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ПС-428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1456A" w:rsidRPr="00F1456A" w:rsidP="00F1456A" w14:paraId="4F4E0F1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1456A">
        <w:rPr>
          <w:rFonts w:ascii="Times New Roman" w:hAnsi="Times New Roman" w:cs="Times New Roman"/>
          <w:sz w:val="28"/>
          <w:szCs w:val="28"/>
        </w:rPr>
        <w:t>Додаток 5</w:t>
      </w:r>
    </w:p>
    <w:p w:rsidR="00F1456A" w:rsidRPr="00F1456A" w:rsidP="00F1456A" w14:paraId="00A51E2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F1456A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F1456A" w:rsidRPr="00F1456A" w:rsidP="00F1456A" w14:paraId="598368C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F1456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F1456A" w:rsidRPr="00F1456A" w:rsidP="00F1456A" w14:paraId="2156AE1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F1456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1456A" w:rsidRPr="00F1456A" w:rsidP="00F1456A" w14:paraId="1561CF4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F1456A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F1456A" w:rsidRPr="00F1456A" w:rsidP="00F1456A" w14:paraId="645A64C2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F1456A" w:rsidRPr="00F1456A" w:rsidP="00F1456A" w14:paraId="7AD8519F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F1456A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– садок) комбінованого типу «Джерельце» Броварської міської ради Броварського району Київської області </w:t>
      </w:r>
      <w:r w:rsidRPr="00F1456A">
        <w:rPr>
          <w:b/>
          <w:bCs/>
          <w:sz w:val="28"/>
          <w:szCs w:val="28"/>
          <w:lang w:val="uk-UA"/>
        </w:rPr>
        <w:t>та підлягає списанню:</w:t>
      </w:r>
    </w:p>
    <w:p w:rsidR="00F1456A" w:rsidRPr="00F1456A" w:rsidP="00F1456A" w14:paraId="57C03739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1276"/>
        <w:gridCol w:w="3260"/>
        <w:gridCol w:w="1276"/>
        <w:gridCol w:w="1134"/>
        <w:gridCol w:w="1276"/>
        <w:gridCol w:w="1559"/>
      </w:tblGrid>
      <w:tr w14:paraId="0349EA8D" w14:textId="77777777" w:rsidTr="00F1456A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6A" w:rsidRPr="00F1456A" w:rsidP="00F1456A" w14:paraId="0413664B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№ п/</w:t>
            </w:r>
            <w:r w:rsidRPr="00F1456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6A" w:rsidRPr="00F1456A" w:rsidP="00F1456A" w14:paraId="774803E4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Назва основних</w:t>
            </w:r>
          </w:p>
          <w:p w:rsidR="00F1456A" w:rsidRPr="00F1456A" w:rsidP="00F1456A" w14:paraId="20CA27F5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6A" w:rsidRPr="00F1456A" w:rsidP="00F1456A" w14:paraId="066BABAA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Інвентар</w:t>
            </w:r>
          </w:p>
          <w:p w:rsidR="00F1456A" w:rsidRPr="00F1456A" w:rsidP="00F1456A" w14:paraId="6BA53B13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ний</w:t>
            </w:r>
          </w:p>
          <w:p w:rsidR="00F1456A" w:rsidRPr="00F1456A" w:rsidP="00F1456A" w14:paraId="3CD82916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4BACFB19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Кіль</w:t>
            </w:r>
          </w:p>
          <w:p w:rsidR="00F1456A" w:rsidRPr="00F1456A" w:rsidP="00F1456A" w14:paraId="4629BA36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6A" w:rsidRPr="00F1456A" w:rsidP="00F1456A" w14:paraId="49D97213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1456A" w:rsidRPr="00F1456A" w:rsidP="00F1456A" w14:paraId="35FA0F2E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Причина списання</w:t>
            </w:r>
          </w:p>
          <w:p w:rsidR="00F1456A" w:rsidRPr="00F1456A" w:rsidP="00F1456A" w14:paraId="55252E1A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0E6685D9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 xml:space="preserve">Первісна </w:t>
            </w:r>
          </w:p>
          <w:p w:rsidR="00F1456A" w:rsidRPr="00F1456A" w:rsidP="00F1456A" w14:paraId="0E29869D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вартість</w:t>
            </w:r>
          </w:p>
          <w:p w:rsidR="00F1456A" w:rsidRPr="00F1456A" w:rsidP="00F1456A" w14:paraId="6A1DF206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6A" w:rsidRPr="00F1456A" w:rsidP="00F1456A" w14:paraId="19DACAD7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Знос</w:t>
            </w:r>
          </w:p>
          <w:p w:rsidR="00F1456A" w:rsidRPr="00F1456A" w:rsidP="00F1456A" w14:paraId="79A45AD7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6A" w:rsidRPr="00F1456A" w:rsidP="00F1456A" w14:paraId="313DE7E9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Залишкова вартість</w:t>
            </w:r>
          </w:p>
          <w:p w:rsidR="00F1456A" w:rsidRPr="00F1456A" w:rsidP="00F1456A" w14:paraId="2EF6AE96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6A" w:rsidRPr="00F1456A" w:rsidP="00F1456A" w14:paraId="48947B45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647ED7B8" w14:textId="77777777" w:rsidTr="00F1456A">
        <w:tblPrEx>
          <w:tblW w:w="14459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6A" w:rsidRPr="00F1456A" w:rsidP="00F1456A" w14:paraId="45B7C697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6A" w:rsidRPr="00F1456A" w:rsidP="00F1456A" w14:paraId="364A5E82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6A" w:rsidRPr="00F1456A" w:rsidP="00F1456A" w14:paraId="5E186EED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6A6461CC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56A" w:rsidRPr="00F1456A" w:rsidP="00F1456A" w14:paraId="2808B7F0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1456A" w:rsidRPr="00F1456A" w:rsidP="00F1456A" w14:paraId="71852A15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1456A" w:rsidRPr="00F1456A" w:rsidP="00F1456A" w14:paraId="1CAC54CD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1456A" w:rsidRPr="00F1456A" w:rsidP="00F1456A" w14:paraId="1A3E08FA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6A">
              <w:rPr>
                <w:rFonts w:ascii="Times New Roman" w:hAnsi="Times New Roman" w:cs="Times New Roman"/>
              </w:rPr>
              <w:t xml:space="preserve">Потрапляють в зону проведення будівельних робіт у зв’язку з реконструкцією (для ліквідації наслідків надзвичайної </w:t>
            </w:r>
            <w:bookmarkStart w:id="1" w:name="_GoBack"/>
            <w:bookmarkEnd w:id="1"/>
            <w:r w:rsidRPr="00F1456A">
              <w:rPr>
                <w:rFonts w:ascii="Times New Roman" w:hAnsi="Times New Roman" w:cs="Times New Roman"/>
              </w:rPr>
              <w:t>ситуації)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58EB23C1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6A" w:rsidRPr="00F1456A" w:rsidP="00F1456A" w14:paraId="4FC78126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6A" w:rsidRPr="00F1456A" w:rsidP="00F1456A" w14:paraId="33B26712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6A" w:rsidRPr="00F1456A" w:rsidP="00F1456A" w14:paraId="5E28F654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48168DAB" w14:textId="77777777" w:rsidTr="00F1456A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71269A90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  <w:lang w:val="en-US"/>
              </w:rPr>
              <w:t>1</w:t>
            </w:r>
            <w:r w:rsidRPr="00F145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710475A7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Багаторічні насадження (липа, каштан, клен, осика)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532284DF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10810001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6E504CEE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56A" w:rsidRPr="00F1456A" w:rsidP="00F1456A" w14:paraId="19A43236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4B26FCE3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475,00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31C05DF1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323,84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3BE0B959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151,16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37335A28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2007</w:t>
            </w:r>
          </w:p>
        </w:tc>
      </w:tr>
      <w:tr w14:paraId="69DBC7FA" w14:textId="77777777" w:rsidTr="00F1456A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2445AA7F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1FAA87A8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Верба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6C22F060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10810006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136C837F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56A" w:rsidRPr="00F1456A" w:rsidP="00F1456A" w14:paraId="44FD52EA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4562A231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73F4FAB4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33,42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1842C17B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54054959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2007</w:t>
            </w:r>
          </w:p>
        </w:tc>
      </w:tr>
      <w:tr w14:paraId="08A29EDD" w14:textId="77777777" w:rsidTr="00F1456A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2F93AA32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4EF51AFA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Тополя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2C18C85B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10810004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4DCB153D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56A" w:rsidRPr="00F1456A" w:rsidP="00F1456A" w14:paraId="02FA9842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62AFE04F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103D29B8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102,09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15763B5B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47,91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73CFDEC8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2007</w:t>
            </w:r>
          </w:p>
        </w:tc>
      </w:tr>
      <w:tr w14:paraId="79B1D3B3" w14:textId="77777777" w:rsidTr="00F1456A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61B52FAB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7EF2937A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3B109FCA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10810005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07CED497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56A" w:rsidRPr="00F1456A" w:rsidP="00F1456A" w14:paraId="24BE4DEB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33BFF887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66AE29CF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4286D113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63,70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490FAECD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2007</w:t>
            </w:r>
          </w:p>
        </w:tc>
      </w:tr>
      <w:tr w14:paraId="00AA1F6D" w14:textId="77777777" w:rsidTr="00F1456A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36136314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20CCC338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6A6A03B9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10810003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001DBBE2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56A" w:rsidRPr="00F1456A" w:rsidP="00F1456A" w14:paraId="0FBD8141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74145E46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4C718C76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68,34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3B265F9D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31,66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4A2ECE38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2007</w:t>
            </w:r>
          </w:p>
        </w:tc>
      </w:tr>
      <w:tr w14:paraId="0A02A138" w14:textId="77777777" w:rsidTr="00F1456A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19844D5A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03982461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 xml:space="preserve">Фруктові дерева </w:t>
            </w:r>
          </w:p>
          <w:p w:rsidR="00F1456A" w:rsidRPr="00F1456A" w:rsidP="00F1456A" w14:paraId="7EB8626E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(алича – 2 шт.)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02A51F92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10810002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13B8DAD1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56A" w:rsidRPr="00F1456A" w:rsidP="00F1456A" w14:paraId="35AF2EF0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1CA881B6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0784D267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147,34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0D885E23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52,66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43901857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2014</w:t>
            </w:r>
          </w:p>
        </w:tc>
      </w:tr>
      <w:tr w14:paraId="03C5186E" w14:textId="77777777" w:rsidTr="00F1456A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21EF8C21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7DDF9CF6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Ялівець (молоді насадження)/Туя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06957472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10810011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2EA0DC42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56A" w:rsidRPr="00F1456A" w:rsidP="00F1456A" w14:paraId="6C2E9535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521F0C29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39,67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0C226F1E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200D8CCB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37,33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42DF18BE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2008</w:t>
            </w:r>
          </w:p>
        </w:tc>
      </w:tr>
      <w:tr w14:paraId="174A7498" w14:textId="77777777" w:rsidTr="00F1456A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3B46DA8D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283B1B9B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 xml:space="preserve">Ялина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7E9ECE9D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10810009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2D695DEA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3E449DAB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696183C8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5D09879D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583,77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51A48AD2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516,23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306E6CA3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2009</w:t>
            </w:r>
          </w:p>
        </w:tc>
      </w:tr>
      <w:tr w14:paraId="577C8527" w14:textId="77777777" w:rsidTr="00F1456A">
        <w:tblPrEx>
          <w:tblW w:w="1445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1E67BAB8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0C72F3F9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310643BE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586190E9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32012006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703656CD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2 314,67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6FACE165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1 397,44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564FC152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1456A">
              <w:rPr>
                <w:rFonts w:ascii="Times New Roman" w:hAnsi="Times New Roman" w:cs="Times New Roman"/>
              </w:rPr>
              <w:t>917,23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A" w:rsidRPr="00F1456A" w:rsidP="00F1456A" w14:paraId="4CB85AB4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456A" w:rsidRPr="00F1456A" w:rsidP="00F1456A" w14:paraId="5F0D1A3C" w14:textId="77777777">
      <w:pPr>
        <w:spacing w:after="0" w:line="360" w:lineRule="auto"/>
        <w:rPr>
          <w:rFonts w:ascii="Times New Roman" w:hAnsi="Times New Roman" w:cs="Times New Roman"/>
        </w:rPr>
      </w:pPr>
    </w:p>
    <w:p w:rsidR="00F1456A" w:rsidRPr="00F1456A" w:rsidP="00F1456A" w14:paraId="14B44D4F" w14:textId="77777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456A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F1456A">
        <w:rPr>
          <w:rFonts w:ascii="Times New Roman" w:hAnsi="Times New Roman" w:cs="Times New Roman"/>
          <w:sz w:val="28"/>
          <w:szCs w:val="28"/>
        </w:rPr>
        <w:tab/>
      </w:r>
      <w:r w:rsidRPr="00F1456A">
        <w:rPr>
          <w:rFonts w:ascii="Times New Roman" w:hAnsi="Times New Roman" w:cs="Times New Roman"/>
          <w:sz w:val="28"/>
          <w:szCs w:val="28"/>
        </w:rPr>
        <w:tab/>
      </w:r>
      <w:r w:rsidRPr="00F1456A">
        <w:rPr>
          <w:rFonts w:ascii="Times New Roman" w:hAnsi="Times New Roman" w:cs="Times New Roman"/>
          <w:sz w:val="28"/>
          <w:szCs w:val="28"/>
        </w:rPr>
        <w:tab/>
      </w:r>
      <w:r w:rsidRPr="00F1456A">
        <w:rPr>
          <w:rFonts w:ascii="Times New Roman" w:hAnsi="Times New Roman" w:cs="Times New Roman"/>
          <w:sz w:val="28"/>
          <w:szCs w:val="28"/>
        </w:rPr>
        <w:tab/>
      </w:r>
      <w:r w:rsidRPr="00F1456A">
        <w:rPr>
          <w:rFonts w:ascii="Times New Roman" w:hAnsi="Times New Roman" w:cs="Times New Roman"/>
          <w:sz w:val="28"/>
          <w:szCs w:val="28"/>
        </w:rPr>
        <w:tab/>
      </w:r>
      <w:r w:rsidRPr="00F1456A">
        <w:rPr>
          <w:rFonts w:ascii="Times New Roman" w:hAnsi="Times New Roman" w:cs="Times New Roman"/>
          <w:sz w:val="28"/>
          <w:szCs w:val="28"/>
        </w:rPr>
        <w:tab/>
      </w:r>
      <w:r w:rsidRPr="00F1456A">
        <w:rPr>
          <w:rFonts w:ascii="Times New Roman" w:hAnsi="Times New Roman" w:cs="Times New Roman"/>
          <w:sz w:val="28"/>
          <w:szCs w:val="28"/>
        </w:rPr>
        <w:tab/>
      </w:r>
      <w:r w:rsidRPr="00F1456A">
        <w:rPr>
          <w:rFonts w:ascii="Times New Roman" w:hAnsi="Times New Roman" w:cs="Times New Roman"/>
          <w:sz w:val="28"/>
          <w:szCs w:val="28"/>
        </w:rPr>
        <w:tab/>
      </w:r>
      <w:r w:rsidRPr="00F1456A">
        <w:rPr>
          <w:rFonts w:ascii="Times New Roman" w:hAnsi="Times New Roman" w:cs="Times New Roman"/>
          <w:sz w:val="28"/>
          <w:szCs w:val="28"/>
        </w:rPr>
        <w:tab/>
      </w:r>
      <w:r w:rsidRPr="00F1456A">
        <w:rPr>
          <w:rFonts w:ascii="Times New Roman" w:hAnsi="Times New Roman" w:cs="Times New Roman"/>
          <w:sz w:val="28"/>
          <w:szCs w:val="28"/>
        </w:rPr>
        <w:tab/>
      </w:r>
      <w:r w:rsidRPr="00F1456A">
        <w:rPr>
          <w:rFonts w:ascii="Times New Roman" w:hAnsi="Times New Roman" w:cs="Times New Roman"/>
          <w:sz w:val="28"/>
          <w:szCs w:val="28"/>
        </w:rPr>
        <w:tab/>
      </w:r>
      <w:r w:rsidRPr="00F1456A">
        <w:rPr>
          <w:rFonts w:ascii="Times New Roman" w:hAnsi="Times New Roman" w:cs="Times New Roman"/>
          <w:sz w:val="28"/>
          <w:szCs w:val="28"/>
        </w:rPr>
        <w:tab/>
      </w:r>
      <w:r w:rsidRPr="00F1456A">
        <w:rPr>
          <w:rFonts w:ascii="Times New Roman" w:hAnsi="Times New Roman" w:cs="Times New Roman"/>
          <w:sz w:val="28"/>
          <w:szCs w:val="28"/>
        </w:rPr>
        <w:tab/>
      </w:r>
      <w:r w:rsidRPr="00F1456A">
        <w:rPr>
          <w:rFonts w:ascii="Times New Roman" w:hAnsi="Times New Roman" w:cs="Times New Roman"/>
          <w:sz w:val="28"/>
          <w:szCs w:val="28"/>
        </w:rPr>
        <w:tab/>
      </w:r>
      <w:r w:rsidRPr="00F1456A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0"/>
    <w:p w:rsidR="00F1699F" w:rsidRPr="00F1456A" w:rsidP="00F1456A" w14:paraId="18507996" w14:textId="246845E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456A" w:rsidR="00F1456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77F68"/>
    <w:rsid w:val="00E97F96"/>
    <w:rsid w:val="00EA126F"/>
    <w:rsid w:val="00F04D2F"/>
    <w:rsid w:val="00F1456A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F1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14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14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A3DF2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1035</Characters>
  <Application>Microsoft Office Word</Application>
  <DocSecurity>8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2024-11-29T13:12:00Z</dcterms:modified>
</cp:coreProperties>
</file>