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tLeast" w:line="2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до проекту рішення «</w:t>
      </w:r>
      <w:r>
        <w:rPr>
          <w:rFonts w:ascii="Times New Roman" w:hAnsi="Times New Roman"/>
          <w:b w:val="1"/>
          <w:sz w:val="28"/>
        </w:rPr>
        <w:t>Про затвердження Програми</w:t>
      </w:r>
    </w:p>
    <w:p>
      <w:pPr>
        <w:spacing w:lineRule="atLeast" w:line="2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Безпечна громада на 2025-2029 роки»</w:t>
      </w:r>
    </w:p>
    <w:p>
      <w:pPr>
        <w:suppressAutoHyphens w:val="1"/>
        <w:ind w:firstLine="285" w:left="-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keepNext w:val="1"/>
        <w:suppressAutoHyphens w:val="1"/>
        <w:ind w:left="-989"/>
        <w:jc w:val="both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1. Обґрунтування необхідності прийняття рішення</w:t>
      </w:r>
    </w:p>
    <w:p>
      <w:pPr>
        <w:tabs>
          <w:tab w:val="left" w:pos="851" w:leader="none"/>
        </w:tabs>
        <w:ind w:firstLine="285" w:left="-561"/>
        <w:jc w:val="both"/>
        <w:rPr>
          <w:rFonts w:ascii="Times New Roman" w:hAnsi="Times New Roman"/>
          <w:color w:val="303030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color w:val="303030"/>
          <w:sz w:val="28"/>
          <w:shd w:val="clear" w:color="auto" w:fill="FFFFFF"/>
        </w:rPr>
        <w:t xml:space="preserve">У зв’язку з завершенням дії  Програми «Безпечна громада на 2020-2023 роки», затвердженої рішенням Броварської міської ради Київської області від 19.12.2019 року № 1732-67-07 (зі змінами)</w:t>
      </w:r>
    </w:p>
    <w:p>
      <w:pPr>
        <w:tabs>
          <w:tab w:val="left" w:pos="1134" w:leader="none"/>
          <w:tab w:val="left" w:pos="1276" w:leader="none"/>
        </w:tabs>
        <w:suppressAutoHyphens w:val="1"/>
        <w:ind w:firstLine="285" w:left="-56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2.Мета і шляхи її досягнення</w:t>
      </w:r>
    </w:p>
    <w:p>
      <w:pPr>
        <w:tabs>
          <w:tab w:val="left" w:pos="1134" w:leader="none"/>
          <w:tab w:val="left" w:pos="1276" w:leader="none"/>
        </w:tabs>
        <w:suppressAutoHyphens w:val="1"/>
        <w:ind w:firstLine="285" w:left="-56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Розробка проекту системи відеоспостереження, реалізація (будівництво) проекту будівництва системи відеоспостереження, технічне обслуговування та поточний ремонту Інтегрованої системи відеоспостереження та відео аналітики «Безпечна громада», а також для виконання послуг з надання доступу до мережі Інтернет для безперебійного функціонування системи відеоспостереження.</w:t>
      </w:r>
    </w:p>
    <w:p>
      <w:pPr>
        <w:suppressAutoHyphens w:val="1"/>
        <w:ind w:firstLine="285" w:left="-56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3.Правові аспекти </w:t>
      </w:r>
    </w:p>
    <w:p>
      <w:pPr>
        <w:tabs>
          <w:tab w:val="left" w:pos="851" w:leader="none"/>
        </w:tabs>
        <w:ind w:firstLine="285" w:left="-561"/>
        <w:jc w:val="both"/>
        <w:rPr>
          <w:rFonts w:ascii="Times New Roman" w:hAnsi="Times New Roman"/>
          <w:color w:val="000000" w:themeColor="dark1"/>
          <w:sz w:val="28"/>
        </w:rPr>
      </w:pPr>
      <w:r>
        <w:rPr>
          <w:rFonts w:ascii="Times New Roman" w:hAnsi="Times New Roman"/>
          <w:color w:val="000000" w:themeColor="dark1"/>
          <w:sz w:val="28"/>
        </w:rPr>
        <w:t>Бюджетний кодекс України, пункт 22 частини 1 статті 26 Закону України «Про місцеве самоврядування в Україні».</w:t>
      </w:r>
    </w:p>
    <w:p>
      <w:pPr>
        <w:suppressAutoHyphens w:val="1"/>
        <w:ind w:firstLine="285" w:left="-56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4. Фінансово-економічне обґрунтування</w:t>
      </w:r>
    </w:p>
    <w:p>
      <w:pPr>
        <w:suppressAutoHyphens w:val="1"/>
        <w:ind w:firstLine="285" w:left="-56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Обсяг фінансування Програми на </w:t>
      </w:r>
      <w:r>
        <w:rPr>
          <w:rFonts w:ascii="Times New Roman" w:hAnsi="Times New Roman"/>
          <w:b w:val="1"/>
          <w:color w:val="000000"/>
          <w:sz w:val="28"/>
        </w:rPr>
        <w:t>2025-2029 рік</w:t>
      </w:r>
      <w:r>
        <w:rPr>
          <w:rFonts w:ascii="Times New Roman" w:hAnsi="Times New Roman"/>
          <w:color w:val="000000"/>
          <w:sz w:val="28"/>
        </w:rPr>
        <w:t xml:space="preserve"> в сумі </w:t>
      </w:r>
      <w:r>
        <w:rPr>
          <w:rFonts w:ascii="Times New Roman" w:hAnsi="Times New Roman"/>
          <w:b w:val="1"/>
          <w:color w:val="000000"/>
          <w:sz w:val="28"/>
        </w:rPr>
        <w:t>«48 140,0»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тис. грн.</w:t>
      </w:r>
      <w:r>
        <w:rPr>
          <w:rFonts w:ascii="Times New Roman" w:hAnsi="Times New Roman"/>
          <w:color w:val="000000"/>
          <w:sz w:val="28"/>
        </w:rPr>
        <w:t xml:space="preserve"> на реалізацію наступних заходів (з врахуванням прогнозованого рівня інфляції 10 %):</w:t>
      </w:r>
    </w:p>
    <w:p>
      <w:pPr>
        <w:pStyle w:val="P2"/>
        <w:numPr>
          <w:ilvl w:val="0"/>
          <w:numId w:val="3"/>
        </w:numPr>
        <w:suppressAutoHyphens w:val="1"/>
        <w:spacing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2025 рік – </w:t>
      </w:r>
      <w:bookmarkStart w:id="0" w:name="_Hlk183680715"/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>9122,18</w:t>
      </w:r>
      <w:r>
        <w:rPr>
          <w:rFonts w:ascii="Times New Roman" w:hAnsi="Times New Roman"/>
          <w:b w:val="1"/>
          <w:color w:val="000000"/>
          <w:sz w:val="28"/>
        </w:rPr>
        <w:t>» тис. грн</w:t>
      </w:r>
      <w:bookmarkEnd w:id="0"/>
      <w:r>
        <w:rPr>
          <w:rFonts w:ascii="Times New Roman" w:hAnsi="Times New Roman"/>
          <w:color w:val="000000"/>
          <w:sz w:val="28"/>
        </w:rPr>
        <w:t xml:space="preserve">.: </w:t>
      </w:r>
    </w:p>
    <w:p>
      <w:pPr>
        <w:widowControl w:val="1"/>
        <w:spacing w:after="0"/>
        <w:ind w:firstLine="0" w:left="-419" w:right="0"/>
        <w:bidi w:val="0"/>
        <w:jc w:val="left"/>
        <w:rPr>
          <w:rFonts w:ascii="Times New Roman" w:hAnsi="Times New Roman"/>
          <w:b w:val="1"/>
          <w:i w:val="0"/>
          <w:bCs w:val="1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- "Н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ове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будівництво системи  відеоспостереження та відео аналітики на території Броварської міської територіальної громади Броварського району Київської області» (додаткове встановлення обладнання)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b w:val="1"/>
          <w:i w:val="0"/>
          <w:bCs w:val="1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4522,178</w:t>
      </w:r>
      <w:r>
        <w:rPr>
          <w:rFonts w:ascii="Times New Roman" w:hAnsi="Times New Roman"/>
          <w:b w:val="1"/>
          <w:i w:val="0"/>
          <w:bCs w:val="1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"</w:t>
      </w:r>
      <w:r>
        <w:rPr>
          <w:rFonts w:ascii="Times New Roman" w:hAnsi="Times New Roman"/>
          <w:b w:val="1"/>
          <w:i w:val="0"/>
          <w:bCs w:val="1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тис. грн</w:t>
      </w:r>
    </w:p>
    <w:p>
      <w:pPr>
        <w:widowControl w:val="1"/>
        <w:spacing w:after="0"/>
        <w:ind w:firstLine="0" w:left="-419" w:right="0"/>
        <w:bidi w:val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Технічне обслуговування та поточний ремонт Інтегрованої системи відеоспостереження та відео аналітики «Безпечна громада» - </w:t>
      </w:r>
      <w:r>
        <w:rPr>
          <w:rFonts w:ascii="Times New Roman" w:hAnsi="Times New Roman"/>
          <w:b w:val="1"/>
          <w:color w:val="000000"/>
          <w:sz w:val="28"/>
        </w:rPr>
        <w:t>«3000,0» тис. грн</w:t>
      </w:r>
      <w:r>
        <w:rPr>
          <w:rFonts w:ascii="Times New Roman" w:hAnsi="Times New Roman"/>
          <w:color w:val="000000"/>
          <w:sz w:val="28"/>
        </w:rPr>
        <w:t xml:space="preserve">; 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Послуги з надання доступу до мережі Інтернет- </w:t>
      </w:r>
      <w:r>
        <w:rPr>
          <w:rFonts w:ascii="Times New Roman" w:hAnsi="Times New Roman"/>
          <w:b w:val="1"/>
          <w:color w:val="000000"/>
          <w:sz w:val="28"/>
        </w:rPr>
        <w:t xml:space="preserve">«1600,0» тис. грн. </w:t>
      </w:r>
    </w:p>
    <w:p>
      <w:pPr>
        <w:suppressAutoHyphens w:val="1"/>
        <w:ind w:left="-84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2. 2026 рік – «10 060,0» тис. грн.:</w:t>
      </w:r>
      <w:r>
        <w:rPr>
          <w:rFonts w:ascii="Times New Roman" w:hAnsi="Times New Roman"/>
          <w:sz w:val="28"/>
        </w:rPr>
        <w:t xml:space="preserve"> 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Розробка проекту системи відеоспостереження, реалізація (будівництво) проекту будівництва системи відеоспостереження </w:t>
      </w:r>
      <w:r>
        <w:rPr>
          <w:rFonts w:ascii="Times New Roman" w:hAnsi="Times New Roman"/>
          <w:b w:val="1"/>
          <w:color w:val="000000"/>
          <w:sz w:val="28"/>
        </w:rPr>
        <w:t>«5000,0» тис. грн</w:t>
      </w:r>
      <w:r>
        <w:rPr>
          <w:rFonts w:ascii="Times New Roman" w:hAnsi="Times New Roman"/>
          <w:color w:val="000000"/>
          <w:sz w:val="28"/>
        </w:rPr>
        <w:t>;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Технічне обслуговування та поточний ремонт Інтегрованої системи відеоспостереження та відео аналітики «Безпечна громада»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«3300,0» тис. грн</w:t>
      </w:r>
      <w:r>
        <w:rPr>
          <w:rFonts w:ascii="Times New Roman" w:hAnsi="Times New Roman"/>
          <w:color w:val="000000"/>
          <w:sz w:val="28"/>
        </w:rPr>
        <w:t>.;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-  </w:t>
      </w:r>
      <w:r>
        <w:rPr>
          <w:rFonts w:ascii="Times New Roman" w:hAnsi="Times New Roman"/>
          <w:color w:val="000000"/>
          <w:sz w:val="28"/>
        </w:rPr>
        <w:t xml:space="preserve">Послуги з надання доступу до мережі Інтернет </w:t>
      </w:r>
      <w:r>
        <w:rPr>
          <w:rFonts w:ascii="Times New Roman" w:hAnsi="Times New Roman"/>
          <w:b w:val="1"/>
          <w:color w:val="000000"/>
          <w:sz w:val="28"/>
        </w:rPr>
        <w:t>«1760,0» тис. грн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suppressAutoHyphens w:val="1"/>
        <w:ind w:left="-846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b w:val="1"/>
          <w:color w:val="000000"/>
          <w:sz w:val="28"/>
        </w:rPr>
        <w:t xml:space="preserve">3. 2027 рік - </w:t>
      </w:r>
      <w:bookmarkStart w:id="1" w:name="_Hlk183680057"/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  <w:lang w:val="uk-UA"/>
        </w:rPr>
        <w:t>10</w:t>
      </w: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  <w:lang w:val="uk-UA"/>
        </w:rPr>
        <w:t>8</w:t>
      </w:r>
      <w:r>
        <w:rPr>
          <w:rFonts w:ascii="Times New Roman" w:hAnsi="Times New Roman"/>
          <w:b w:val="1"/>
          <w:color w:val="000000"/>
          <w:sz w:val="28"/>
        </w:rPr>
        <w:t>0,0» тис. грн.: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Розробка проекту системи відеоспостереження, реалізація (будівництво) проекту будівництва системи відеоспостереження </w:t>
      </w:r>
      <w:r>
        <w:rPr>
          <w:rFonts w:ascii="Times New Roman" w:hAnsi="Times New Roman"/>
          <w:b w:val="1"/>
          <w:color w:val="000000"/>
          <w:sz w:val="28"/>
        </w:rPr>
        <w:t>«5000,0» тис. грн</w:t>
      </w:r>
      <w:r>
        <w:rPr>
          <w:rFonts w:ascii="Times New Roman" w:hAnsi="Times New Roman"/>
          <w:color w:val="000000"/>
          <w:sz w:val="28"/>
        </w:rPr>
        <w:t xml:space="preserve"> ; 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Технічне обслуговування та поточний ремонт Інтегрованої системи відеоспостереження та відео аналітики «Безпечна громада»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«3630,0» тис. грн</w:t>
      </w:r>
      <w:r>
        <w:rPr>
          <w:rFonts w:ascii="Times New Roman" w:hAnsi="Times New Roman"/>
          <w:color w:val="000000"/>
          <w:sz w:val="28"/>
        </w:rPr>
        <w:t>.;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- Послуги з надання доступу до мережі Інтернет </w:t>
      </w:r>
      <w:r>
        <w:rPr>
          <w:rFonts w:ascii="Times New Roman" w:hAnsi="Times New Roman"/>
          <w:b w:val="1"/>
          <w:color w:val="000000"/>
          <w:sz w:val="28"/>
        </w:rPr>
        <w:t>«1950,0» тис. грн.</w:t>
      </w:r>
    </w:p>
    <w:p>
      <w:pPr>
        <w:suppressAutoHyphens w:val="1"/>
        <w:ind w:left="-704"/>
        <w:contextualSpacing w:val="1"/>
        <w:jc w:val="both"/>
        <w:rPr>
          <w:rFonts w:ascii="Times New Roman" w:hAnsi="Times New Roman"/>
          <w:color w:val="000000"/>
          <w:sz w:val="28"/>
        </w:rPr>
      </w:pPr>
      <w:bookmarkEnd w:id="1"/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b w:val="1"/>
          <w:color w:val="000000"/>
          <w:sz w:val="28"/>
        </w:rPr>
        <w:t>4. 2028 рік - «11 150,0» тис. грн.: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Розробка проекту системи відеоспостереження, реалізація (будівництво) проекту будівництва системи відеоспостереження </w:t>
      </w:r>
      <w:bookmarkStart w:id="2" w:name="_Hlk183681174"/>
      <w:r>
        <w:rPr>
          <w:rFonts w:ascii="Times New Roman" w:hAnsi="Times New Roman"/>
          <w:b w:val="1"/>
          <w:color w:val="000000"/>
          <w:sz w:val="28"/>
        </w:rPr>
        <w:t>«5000,0» тис. грн;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color w:val="000000"/>
          <w:sz w:val="28"/>
        </w:rPr>
      </w:pPr>
      <w:bookmarkEnd w:id="2"/>
      <w:r>
        <w:rPr>
          <w:rFonts w:ascii="Times New Roman" w:hAnsi="Times New Roman"/>
          <w:color w:val="000000"/>
          <w:sz w:val="28"/>
        </w:rPr>
        <w:t xml:space="preserve">- Технічне обслуговування та поточний ремонт Інтегрованої системи відеоспостереження та відео аналітики «Безпечна громада» </w:t>
      </w:r>
      <w:r>
        <w:rPr>
          <w:rFonts w:ascii="Times New Roman" w:hAnsi="Times New Roman"/>
          <w:b w:val="1"/>
          <w:color w:val="000000"/>
          <w:sz w:val="28"/>
        </w:rPr>
        <w:t>«4000,0» тис. грн.;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Послуги з надання доступу до мережі Інтернет </w:t>
      </w:r>
      <w:r>
        <w:rPr>
          <w:rFonts w:ascii="Times New Roman" w:hAnsi="Times New Roman"/>
          <w:b w:val="1"/>
          <w:color w:val="000000"/>
          <w:sz w:val="28"/>
        </w:rPr>
        <w:t>«2150,0» тис. грн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suppressAutoHyphens w:val="1"/>
        <w:ind w:left="-704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5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2029 рік - «11 750,0» тис. грн</w:t>
      </w:r>
      <w:r>
        <w:rPr>
          <w:rFonts w:ascii="Times New Roman" w:hAnsi="Times New Roman"/>
          <w:color w:val="000000"/>
          <w:sz w:val="28"/>
        </w:rPr>
        <w:t xml:space="preserve">.: 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Розробка проекту системи відеоспостереження, реалізація (будівництво) проекту будівництва системи відеоспостереження </w:t>
      </w:r>
      <w:r>
        <w:rPr>
          <w:rFonts w:ascii="Times New Roman" w:hAnsi="Times New Roman"/>
          <w:b w:val="1"/>
          <w:color w:val="000000"/>
          <w:sz w:val="28"/>
        </w:rPr>
        <w:t>«5000,0» тис. грн;</w:t>
      </w:r>
    </w:p>
    <w:p>
      <w:pPr>
        <w:suppressAutoHyphens w:val="1"/>
        <w:ind w:firstLine="285" w:left="-56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Технічне обслуговування та поточний ремонт Інтегрованої системи відеоспостереження та відео аналітики «Безпечна громада»  </w:t>
      </w:r>
      <w:r>
        <w:rPr>
          <w:rFonts w:ascii="Times New Roman" w:hAnsi="Times New Roman"/>
          <w:b w:val="1"/>
          <w:color w:val="000000"/>
          <w:sz w:val="28"/>
        </w:rPr>
        <w:t>«4400,0» тис. грн</w:t>
      </w:r>
      <w:r>
        <w:rPr>
          <w:rFonts w:ascii="Times New Roman" w:hAnsi="Times New Roman"/>
          <w:color w:val="000000"/>
          <w:sz w:val="28"/>
        </w:rPr>
        <w:t>;</w:t>
      </w:r>
    </w:p>
    <w:p>
      <w:pPr>
        <w:suppressAutoHyphens w:val="1"/>
        <w:spacing w:after="0" w:beforeAutospacing="0" w:afterAutospacing="0"/>
        <w:ind w:firstLine="285" w:left="-561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 Послуги з надання доступу до мережі Інтернет </w:t>
      </w:r>
      <w:r>
        <w:rPr>
          <w:rFonts w:ascii="Times New Roman" w:hAnsi="Times New Roman"/>
          <w:b w:val="1"/>
          <w:color w:val="000000"/>
          <w:sz w:val="28"/>
        </w:rPr>
        <w:t>«2350,0» тис. грн.</w:t>
      </w:r>
    </w:p>
    <w:p>
      <w:pPr>
        <w:suppressAutoHyphens w:val="1"/>
        <w:spacing w:after="0" w:beforeAutospacing="0" w:afterAutospacing="0"/>
        <w:ind w:left="-561"/>
        <w:jc w:val="both"/>
        <w:rPr>
          <w:rFonts w:ascii="Times New Roman" w:hAnsi="Times New Roman"/>
          <w:b w:val="1"/>
          <w:color w:val="000000" w:themeColor="dark1"/>
          <w:sz w:val="28"/>
        </w:rPr>
      </w:pPr>
    </w:p>
    <w:p>
      <w:pPr>
        <w:suppressAutoHyphens w:val="1"/>
        <w:spacing w:after="0" w:beforeAutospacing="0" w:afterAutospacing="0"/>
        <w:ind w:left="-561"/>
        <w:jc w:val="both"/>
        <w:rPr>
          <w:rFonts w:ascii="Times New Roman" w:hAnsi="Times New Roman"/>
          <w:b w:val="1"/>
          <w:color w:val="000000" w:themeColor="dark1"/>
          <w:sz w:val="28"/>
        </w:rPr>
      </w:pPr>
      <w:r>
        <w:rPr>
          <w:rFonts w:ascii="Times New Roman" w:hAnsi="Times New Roman"/>
          <w:b w:val="1"/>
          <w:color w:val="000000" w:themeColor="dark1"/>
          <w:sz w:val="28"/>
        </w:rPr>
        <w:t xml:space="preserve">   5. Прогноз результатів</w:t>
      </w:r>
    </w:p>
    <w:p>
      <w:pPr>
        <w:suppressAutoHyphens w:val="1"/>
        <w:ind w:firstLine="285" w:left="-56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Здійснення заходів, спрямованих на посилення безпеки громадян та захисту важливих об’єктів Броварської міської територіальної громади Броварського району Київської області.</w:t>
      </w:r>
    </w:p>
    <w:p>
      <w:pPr>
        <w:ind w:firstLine="285" w:left="-561"/>
        <w:jc w:val="both"/>
        <w:rPr>
          <w:rFonts w:ascii="Times New Roman" w:hAnsi="Times New Roman"/>
          <w:b w:val="1"/>
          <w:sz w:val="28"/>
          <w:shd w:val="clear" w:color="auto" w:fill="FFFFFF"/>
        </w:rPr>
      </w:pPr>
      <w:r>
        <w:rPr>
          <w:rFonts w:ascii="Times New Roman" w:hAnsi="Times New Roman"/>
          <w:b w:val="1"/>
          <w:sz w:val="28"/>
          <w:shd w:val="clear" w:color="auto" w:fill="FFFFFF"/>
        </w:rPr>
        <w:t xml:space="preserve">6. Суб’єкт подання проекту рішення </w:t>
      </w:r>
    </w:p>
    <w:p>
      <w:pPr>
        <w:ind w:firstLine="285" w:left="-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ind w:firstLine="285" w:left="-561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Доповідач проекту рішення:</w:t>
      </w:r>
    </w:p>
    <w:p>
      <w:pPr>
        <w:ind w:firstLine="285" w:left="-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ind w:firstLine="285" w:left="-561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Відповідальна особа за підготовку проекту рішення:</w:t>
      </w:r>
    </w:p>
    <w:p>
      <w:pPr>
        <w:ind w:firstLine="285" w:left="-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Ліпська Яна Олександрівна – начальник  відділу експлуатації комунальних об’єктів, інфраструктури та транспорту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spacing w:after="0" w:beforeAutospacing="0" w:afterAutospacing="0"/>
        <w:ind w:left="-419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sz w:val="28"/>
        </w:rPr>
        <w:t>Начальник управління будівництва,</w:t>
      </w:r>
    </w:p>
    <w:p>
      <w:pPr>
        <w:spacing w:after="0" w:beforeAutospacing="0" w:afterAutospacing="0"/>
        <w:ind w:left="-4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житлово-комунального господарства, </w:t>
      </w:r>
    </w:p>
    <w:p>
      <w:pPr>
        <w:spacing w:after="0" w:beforeAutospacing="0" w:afterAutospacing="0"/>
        <w:ind w:left="-4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інфраструктури та транспорту Броварської </w:t>
      </w:r>
    </w:p>
    <w:p>
      <w:pPr>
        <w:spacing w:after="0" w:beforeAutospacing="0" w:afterAutospacing="0"/>
        <w:ind w:left="-4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міської ради Броварського </w:t>
      </w:r>
    </w:p>
    <w:p>
      <w:pPr>
        <w:tabs>
          <w:tab w:val="left" w:pos="7797" w:leader="none"/>
        </w:tabs>
        <w:spacing w:after="0" w:beforeAutospacing="0" w:afterAutospacing="0"/>
        <w:ind w:left="-419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</w:rPr>
        <w:t xml:space="preserve">району Київської області                 </w:t>
      </w:r>
      <w:r>
        <w:rPr>
          <w:rFonts w:ascii="Times New Roman" w:hAnsi="Times New Roman"/>
          <w:sz w:val="26"/>
        </w:rPr>
        <w:t xml:space="preserve">                                         </w:t>
      </w:r>
      <w:r>
        <w:rPr>
          <w:rFonts w:ascii="Times New Roman" w:hAnsi="Times New Roman"/>
          <w:sz w:val="28"/>
        </w:rPr>
        <w:t xml:space="preserve"> Світлана РЕШЕТОВА</w:t>
      </w:r>
    </w:p>
    <w:sectPr>
      <w:type w:val="nextPage"/>
      <w:pgSz w:w="11906" w:h="16838" w:code="0"/>
      <w:pgMar w:left="1701" w:right="850" w:top="568" w:bottom="426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14D679B5"/>
    <w:multiLevelType w:val="hybridMultilevel"/>
    <w:lvl w:ilvl="0" w:tplc="86A6138C">
      <w:start w:val="1"/>
      <w:numFmt w:val="decimal"/>
      <w:suff w:val="tab"/>
      <w:lvlText w:val="%1."/>
      <w:lvlJc w:val="left"/>
      <w:pPr>
        <w:ind w:hanging="360" w:left="84"/>
      </w:pPr>
      <w:rPr>
        <w:b w:val="1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804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1524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244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2964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3684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4404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124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5844"/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2024-11-29T12:09:55Z</dcterms:modified>
  <cp:revision>19</cp:revision>
</cp:coreProperties>
</file>