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497" w:rsidRDefault="002E6497" w:rsidP="002E6497">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2E6497" w:rsidRDefault="002E6497" w:rsidP="002E6497">
      <w:pPr>
        <w:spacing w:after="0"/>
        <w:ind w:right="-284"/>
        <w:jc w:val="center"/>
        <w:rPr>
          <w:rFonts w:ascii="Times New Roman" w:hAnsi="Times New Roman"/>
          <w:sz w:val="28"/>
          <w:szCs w:val="28"/>
          <w:lang w:val="uk-UA"/>
        </w:rPr>
      </w:pPr>
    </w:p>
    <w:p w:rsidR="002E6497" w:rsidRPr="002E6497" w:rsidRDefault="002E6497" w:rsidP="002E6497">
      <w:pPr>
        <w:spacing w:after="0" w:line="240" w:lineRule="auto"/>
        <w:ind w:right="-284"/>
        <w:jc w:val="center"/>
        <w:rPr>
          <w:rFonts w:ascii="Times New Roman" w:hAnsi="Times New Roman" w:cs="Times New Roman"/>
          <w:b/>
          <w:sz w:val="28"/>
          <w:szCs w:val="28"/>
          <w:lang w:val="uk-UA"/>
        </w:rPr>
      </w:pPr>
      <w:r w:rsidRPr="002E6497">
        <w:rPr>
          <w:rFonts w:ascii="Times New Roman" w:hAnsi="Times New Roman" w:cs="Times New Roman"/>
          <w:b/>
          <w:sz w:val="28"/>
          <w:szCs w:val="28"/>
          <w:lang w:val="uk-UA"/>
        </w:rPr>
        <w:t>до проекту рішення «Про затвердження Програми «Питна вода Броварської міської територіальної громади на 2025-2029 роки»</w:t>
      </w:r>
    </w:p>
    <w:p w:rsidR="002E6497" w:rsidRPr="002E6497" w:rsidRDefault="002E6497" w:rsidP="002E6497">
      <w:pPr>
        <w:spacing w:after="0" w:line="240" w:lineRule="auto"/>
        <w:ind w:right="-284"/>
        <w:jc w:val="center"/>
        <w:rPr>
          <w:rFonts w:ascii="Times New Roman" w:hAnsi="Times New Roman"/>
          <w:b/>
          <w:sz w:val="28"/>
          <w:szCs w:val="28"/>
          <w:lang w:val="uk-UA"/>
        </w:rPr>
      </w:pPr>
    </w:p>
    <w:p w:rsidR="002E6497" w:rsidRPr="002E6497" w:rsidRDefault="002E6497" w:rsidP="002E6497">
      <w:pPr>
        <w:suppressAutoHyphens/>
        <w:spacing w:after="0" w:line="240" w:lineRule="auto"/>
        <w:jc w:val="both"/>
        <w:rPr>
          <w:rFonts w:ascii="Times New Roman" w:hAnsi="Times New Roman"/>
          <w:sz w:val="28"/>
          <w:szCs w:val="28"/>
          <w:lang w:val="uk-UA"/>
        </w:rPr>
      </w:pPr>
      <w:r w:rsidRPr="002E6497">
        <w:rPr>
          <w:rFonts w:ascii="Times New Roman" w:hAnsi="Times New Roman"/>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2E6497" w:rsidRDefault="002E6497" w:rsidP="002E6497">
      <w:pPr>
        <w:suppressAutoHyphens/>
        <w:spacing w:after="0" w:line="240" w:lineRule="auto"/>
        <w:jc w:val="both"/>
        <w:rPr>
          <w:rFonts w:ascii="Times New Roman" w:hAnsi="Times New Roman"/>
          <w:b/>
          <w:sz w:val="28"/>
          <w:szCs w:val="28"/>
          <w:lang w:eastAsia="zh-CN"/>
        </w:rPr>
      </w:pPr>
    </w:p>
    <w:p w:rsidR="002E6497" w:rsidRDefault="002E6497" w:rsidP="009648CF">
      <w:pPr>
        <w:keepNext/>
        <w:numPr>
          <w:ilvl w:val="1"/>
          <w:numId w:val="1"/>
        </w:numPr>
        <w:suppressAutoHyphens/>
        <w:spacing w:after="0" w:line="240" w:lineRule="auto"/>
        <w:ind w:left="14" w:firstLine="553"/>
        <w:outlineLvl w:val="1"/>
        <w:rPr>
          <w:rFonts w:ascii="Times New Roman" w:hAnsi="Times New Roman"/>
          <w:b/>
          <w:sz w:val="28"/>
          <w:szCs w:val="28"/>
          <w:lang w:eastAsia="zh-CN"/>
        </w:rPr>
      </w:pPr>
      <w:r>
        <w:rPr>
          <w:rFonts w:ascii="Times New Roman" w:hAnsi="Times New Roman"/>
          <w:b/>
          <w:sz w:val="28"/>
          <w:szCs w:val="28"/>
          <w:lang w:eastAsia="zh-CN"/>
        </w:rPr>
        <w:t xml:space="preserve">1. </w:t>
      </w:r>
      <w:proofErr w:type="spellStart"/>
      <w:r>
        <w:rPr>
          <w:rFonts w:ascii="Times New Roman" w:hAnsi="Times New Roman"/>
          <w:b/>
          <w:sz w:val="28"/>
          <w:szCs w:val="28"/>
          <w:lang w:eastAsia="zh-CN"/>
        </w:rPr>
        <w:t>Обґрунтування</w:t>
      </w:r>
      <w:proofErr w:type="spellEnd"/>
      <w:r>
        <w:rPr>
          <w:rFonts w:ascii="Times New Roman" w:hAnsi="Times New Roman"/>
          <w:b/>
          <w:sz w:val="28"/>
          <w:szCs w:val="28"/>
          <w:lang w:eastAsia="zh-CN"/>
        </w:rPr>
        <w:t xml:space="preserve"> </w:t>
      </w:r>
      <w:proofErr w:type="spellStart"/>
      <w:r>
        <w:rPr>
          <w:rFonts w:ascii="Times New Roman" w:hAnsi="Times New Roman"/>
          <w:b/>
          <w:sz w:val="28"/>
          <w:szCs w:val="28"/>
          <w:lang w:eastAsia="zh-CN"/>
        </w:rPr>
        <w:t>необхідності</w:t>
      </w:r>
      <w:proofErr w:type="spellEnd"/>
      <w:r>
        <w:rPr>
          <w:rFonts w:ascii="Times New Roman" w:hAnsi="Times New Roman"/>
          <w:b/>
          <w:sz w:val="28"/>
          <w:szCs w:val="28"/>
          <w:lang w:eastAsia="zh-CN"/>
        </w:rPr>
        <w:t xml:space="preserve"> </w:t>
      </w:r>
      <w:proofErr w:type="spellStart"/>
      <w:r>
        <w:rPr>
          <w:rFonts w:ascii="Times New Roman" w:hAnsi="Times New Roman"/>
          <w:b/>
          <w:sz w:val="28"/>
          <w:szCs w:val="28"/>
          <w:lang w:eastAsia="zh-CN"/>
        </w:rPr>
        <w:t>прийняття</w:t>
      </w:r>
      <w:proofErr w:type="spellEnd"/>
      <w:r>
        <w:rPr>
          <w:rFonts w:ascii="Times New Roman" w:hAnsi="Times New Roman"/>
          <w:b/>
          <w:sz w:val="28"/>
          <w:szCs w:val="28"/>
          <w:lang w:eastAsia="zh-CN"/>
        </w:rPr>
        <w:t xml:space="preserve"> </w:t>
      </w:r>
      <w:proofErr w:type="spellStart"/>
      <w:r>
        <w:rPr>
          <w:rFonts w:ascii="Times New Roman" w:hAnsi="Times New Roman"/>
          <w:b/>
          <w:sz w:val="28"/>
          <w:szCs w:val="28"/>
          <w:lang w:eastAsia="zh-CN"/>
        </w:rPr>
        <w:t>рішення</w:t>
      </w:r>
      <w:proofErr w:type="spellEnd"/>
    </w:p>
    <w:p w:rsidR="000C47FC" w:rsidRDefault="000C47FC" w:rsidP="009648CF">
      <w:pPr>
        <w:keepNext/>
        <w:numPr>
          <w:ilvl w:val="1"/>
          <w:numId w:val="1"/>
        </w:numPr>
        <w:suppressAutoHyphens/>
        <w:spacing w:after="0" w:line="240" w:lineRule="auto"/>
        <w:ind w:left="14" w:firstLine="553"/>
        <w:jc w:val="both"/>
        <w:outlineLvl w:val="1"/>
        <w:rPr>
          <w:rFonts w:ascii="Times New Roman" w:hAnsi="Times New Roman"/>
          <w:b/>
          <w:sz w:val="28"/>
          <w:szCs w:val="28"/>
          <w:lang w:eastAsia="zh-CN"/>
        </w:rPr>
      </w:pPr>
      <w:r>
        <w:rPr>
          <w:rFonts w:ascii="Times New Roman" w:hAnsi="Times New Roman"/>
          <w:color w:val="000000"/>
          <w:sz w:val="28"/>
          <w:szCs w:val="28"/>
          <w:lang w:val="uk-UA" w:eastAsia="zh-CN"/>
        </w:rPr>
        <w:t>В зв’язку із необхідністю відновлення обладнання в системах питного водопостачання та водовідведення, в рамках реалізації Програми «Питна вода Броварської міської територіальної громади на 2025-2029 роки» необхі</w:t>
      </w:r>
      <w:r w:rsidR="002543F5">
        <w:rPr>
          <w:rFonts w:ascii="Times New Roman" w:hAnsi="Times New Roman"/>
          <w:color w:val="000000"/>
          <w:sz w:val="28"/>
          <w:szCs w:val="28"/>
          <w:lang w:val="uk-UA" w:eastAsia="zh-CN"/>
        </w:rPr>
        <w:t>д</w:t>
      </w:r>
      <w:r>
        <w:rPr>
          <w:rFonts w:ascii="Times New Roman" w:hAnsi="Times New Roman"/>
          <w:color w:val="000000"/>
          <w:sz w:val="28"/>
          <w:szCs w:val="28"/>
          <w:lang w:val="uk-UA" w:eastAsia="zh-CN"/>
        </w:rPr>
        <w:t>но провести заходи</w:t>
      </w:r>
      <w:r w:rsidR="002543F5">
        <w:rPr>
          <w:rFonts w:ascii="Times New Roman" w:hAnsi="Times New Roman"/>
          <w:color w:val="000000"/>
          <w:sz w:val="28"/>
          <w:szCs w:val="28"/>
          <w:lang w:val="uk-UA" w:eastAsia="zh-CN"/>
        </w:rPr>
        <w:t>, наведені в додатку до Програми, деякі з них</w:t>
      </w:r>
      <w:r>
        <w:rPr>
          <w:rFonts w:ascii="Times New Roman" w:hAnsi="Times New Roman"/>
          <w:color w:val="000000"/>
          <w:sz w:val="28"/>
          <w:szCs w:val="28"/>
          <w:lang w:val="uk-UA" w:eastAsia="zh-CN"/>
        </w:rPr>
        <w:t>:</w:t>
      </w:r>
    </w:p>
    <w:p w:rsidR="002E6497" w:rsidRPr="002E6497" w:rsidRDefault="000C47FC" w:rsidP="009648CF">
      <w:pPr>
        <w:pStyle w:val="docdata"/>
        <w:spacing w:before="0" w:beforeAutospacing="0" w:after="0" w:afterAutospacing="0"/>
        <w:ind w:firstLine="568"/>
        <w:jc w:val="both"/>
        <w:rPr>
          <w:sz w:val="28"/>
          <w:szCs w:val="28"/>
        </w:rPr>
      </w:pPr>
      <w:r>
        <w:rPr>
          <w:color w:val="000000"/>
          <w:sz w:val="28"/>
          <w:szCs w:val="28"/>
          <w:lang w:val="ru-RU"/>
        </w:rPr>
        <w:sym w:font="Symbol" w:char="F02D"/>
      </w:r>
      <w:r>
        <w:rPr>
          <w:color w:val="000000"/>
          <w:sz w:val="28"/>
          <w:szCs w:val="28"/>
          <w:lang w:val="ru-RU"/>
        </w:rPr>
        <w:t xml:space="preserve"> </w:t>
      </w:r>
      <w:r w:rsidR="002E6497" w:rsidRPr="002E6497">
        <w:rPr>
          <w:color w:val="000000"/>
          <w:sz w:val="28"/>
          <w:szCs w:val="28"/>
        </w:rPr>
        <w:t>Капітальний ремонт каналізаційних насосних станцій в с.</w:t>
      </w:r>
      <w:r>
        <w:rPr>
          <w:color w:val="000000"/>
          <w:sz w:val="28"/>
          <w:szCs w:val="28"/>
        </w:rPr>
        <w:t xml:space="preserve"> </w:t>
      </w:r>
      <w:r w:rsidR="002E6497" w:rsidRPr="002E6497">
        <w:rPr>
          <w:color w:val="000000"/>
          <w:sz w:val="28"/>
          <w:szCs w:val="28"/>
        </w:rPr>
        <w:t>Княжичі</w:t>
      </w:r>
      <w:r>
        <w:rPr>
          <w:color w:val="000000"/>
          <w:sz w:val="28"/>
          <w:szCs w:val="28"/>
        </w:rPr>
        <w:t xml:space="preserve"> </w:t>
      </w:r>
      <w:r w:rsidR="002E6497" w:rsidRPr="002E6497">
        <w:rPr>
          <w:color w:val="000000"/>
          <w:sz w:val="28"/>
          <w:szCs w:val="28"/>
        </w:rPr>
        <w:t>(3шт)</w:t>
      </w:r>
      <w:r>
        <w:rPr>
          <w:color w:val="000000"/>
          <w:sz w:val="28"/>
          <w:szCs w:val="28"/>
        </w:rPr>
        <w:t>, що</w:t>
      </w:r>
      <w:r w:rsidR="009E37C9">
        <w:rPr>
          <w:color w:val="000000"/>
          <w:sz w:val="28"/>
          <w:szCs w:val="28"/>
        </w:rPr>
        <w:t xml:space="preserve"> </w:t>
      </w:r>
      <w:r w:rsidR="002E6497" w:rsidRPr="002E6497">
        <w:rPr>
          <w:color w:val="000000"/>
          <w:sz w:val="28"/>
          <w:szCs w:val="28"/>
        </w:rPr>
        <w:t>модернізаці</w:t>
      </w:r>
      <w:r>
        <w:rPr>
          <w:color w:val="000000"/>
          <w:sz w:val="28"/>
          <w:szCs w:val="28"/>
        </w:rPr>
        <w:t>є</w:t>
      </w:r>
      <w:r w:rsidR="002E6497" w:rsidRPr="002E6497">
        <w:rPr>
          <w:color w:val="000000"/>
          <w:sz w:val="28"/>
          <w:szCs w:val="28"/>
        </w:rPr>
        <w:t xml:space="preserve"> інфраструктур</w:t>
      </w:r>
      <w:r>
        <w:rPr>
          <w:color w:val="000000"/>
          <w:sz w:val="28"/>
          <w:szCs w:val="28"/>
        </w:rPr>
        <w:t>у</w:t>
      </w:r>
      <w:r w:rsidR="002E6497" w:rsidRPr="002E6497">
        <w:rPr>
          <w:color w:val="000000"/>
          <w:sz w:val="28"/>
          <w:szCs w:val="28"/>
        </w:rPr>
        <w:t xml:space="preserve"> водовідведення</w:t>
      </w:r>
      <w:r>
        <w:rPr>
          <w:color w:val="000000"/>
          <w:sz w:val="28"/>
          <w:szCs w:val="28"/>
        </w:rPr>
        <w:t xml:space="preserve">; </w:t>
      </w:r>
      <w:r w:rsidR="002E6497" w:rsidRPr="002E6497">
        <w:rPr>
          <w:color w:val="000000"/>
          <w:sz w:val="28"/>
          <w:szCs w:val="28"/>
        </w:rPr>
        <w:t>підвищ</w:t>
      </w:r>
      <w:r>
        <w:rPr>
          <w:color w:val="000000"/>
          <w:sz w:val="28"/>
          <w:szCs w:val="28"/>
        </w:rPr>
        <w:t>ить</w:t>
      </w:r>
      <w:r w:rsidR="002E6497" w:rsidRPr="002E6497">
        <w:rPr>
          <w:color w:val="000000"/>
          <w:sz w:val="28"/>
          <w:szCs w:val="28"/>
        </w:rPr>
        <w:t xml:space="preserve"> </w:t>
      </w:r>
      <w:r>
        <w:rPr>
          <w:color w:val="000000"/>
          <w:sz w:val="28"/>
          <w:szCs w:val="28"/>
        </w:rPr>
        <w:t>ефективність</w:t>
      </w:r>
      <w:r w:rsidR="002E6497" w:rsidRPr="002E6497">
        <w:rPr>
          <w:color w:val="000000"/>
          <w:sz w:val="28"/>
          <w:szCs w:val="28"/>
        </w:rPr>
        <w:t xml:space="preserve"> функціонування та</w:t>
      </w:r>
      <w:r>
        <w:rPr>
          <w:color w:val="000000"/>
          <w:sz w:val="28"/>
          <w:szCs w:val="28"/>
        </w:rPr>
        <w:t xml:space="preserve"> </w:t>
      </w:r>
      <w:r w:rsidR="002E6497" w:rsidRPr="002E6497">
        <w:rPr>
          <w:color w:val="000000"/>
          <w:sz w:val="28"/>
          <w:szCs w:val="28"/>
        </w:rPr>
        <w:t>зниження витрат матеріальних</w:t>
      </w:r>
      <w:r>
        <w:rPr>
          <w:color w:val="000000"/>
          <w:sz w:val="28"/>
          <w:szCs w:val="28"/>
        </w:rPr>
        <w:t xml:space="preserve"> </w:t>
      </w:r>
      <w:r w:rsidR="002E6497" w:rsidRPr="002E6497">
        <w:rPr>
          <w:color w:val="000000"/>
          <w:sz w:val="28"/>
          <w:szCs w:val="28"/>
        </w:rPr>
        <w:t>і енергетичних ресурсів у процесі водовідведення;</w:t>
      </w:r>
    </w:p>
    <w:p w:rsidR="002E6497" w:rsidRPr="002E6497" w:rsidRDefault="000C47FC"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 xml:space="preserve">Будівництво </w:t>
      </w:r>
      <w:proofErr w:type="spellStart"/>
      <w:r w:rsidR="002E6497" w:rsidRPr="002E6497">
        <w:rPr>
          <w:color w:val="000000"/>
          <w:sz w:val="28"/>
          <w:szCs w:val="28"/>
        </w:rPr>
        <w:t>бювету</w:t>
      </w:r>
      <w:proofErr w:type="spellEnd"/>
      <w:r w:rsidR="002E6497" w:rsidRPr="002E6497">
        <w:rPr>
          <w:color w:val="000000"/>
          <w:sz w:val="28"/>
          <w:szCs w:val="28"/>
        </w:rPr>
        <w:t xml:space="preserve"> в центрі с.</w:t>
      </w:r>
      <w:r>
        <w:rPr>
          <w:color w:val="000000"/>
          <w:sz w:val="28"/>
          <w:szCs w:val="28"/>
        </w:rPr>
        <w:t xml:space="preserve"> </w:t>
      </w:r>
      <w:r w:rsidR="002E6497" w:rsidRPr="002E6497">
        <w:rPr>
          <w:color w:val="000000"/>
          <w:sz w:val="28"/>
          <w:szCs w:val="28"/>
        </w:rPr>
        <w:t xml:space="preserve">Княжичі </w:t>
      </w:r>
      <w:r>
        <w:rPr>
          <w:color w:val="000000"/>
          <w:sz w:val="28"/>
          <w:szCs w:val="28"/>
        </w:rPr>
        <w:t>враховуючи</w:t>
      </w:r>
      <w:r w:rsidR="002E6497" w:rsidRPr="002E6497">
        <w:rPr>
          <w:color w:val="000000"/>
          <w:sz w:val="28"/>
          <w:szCs w:val="28"/>
        </w:rPr>
        <w:t xml:space="preserve"> </w:t>
      </w:r>
      <w:proofErr w:type="spellStart"/>
      <w:r w:rsidR="002E6497" w:rsidRPr="002E6497">
        <w:rPr>
          <w:color w:val="000000"/>
          <w:sz w:val="28"/>
          <w:szCs w:val="28"/>
        </w:rPr>
        <w:t>відсутност</w:t>
      </w:r>
      <w:r>
        <w:rPr>
          <w:color w:val="000000"/>
          <w:sz w:val="28"/>
          <w:szCs w:val="28"/>
        </w:rPr>
        <w:t>ь</w:t>
      </w:r>
      <w:proofErr w:type="spellEnd"/>
      <w:r w:rsidR="002E6497" w:rsidRPr="002E6497">
        <w:rPr>
          <w:color w:val="000000"/>
          <w:sz w:val="28"/>
          <w:szCs w:val="28"/>
        </w:rPr>
        <w:t xml:space="preserve"> в населеному пункті мережі централізованого водопостачання</w:t>
      </w:r>
      <w:r>
        <w:rPr>
          <w:color w:val="000000"/>
          <w:sz w:val="28"/>
          <w:szCs w:val="28"/>
        </w:rPr>
        <w:t>;</w:t>
      </w:r>
    </w:p>
    <w:p w:rsidR="002E6497" w:rsidRPr="002E6497" w:rsidRDefault="000C47FC"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 xml:space="preserve">Поточний ремонт </w:t>
      </w:r>
      <w:proofErr w:type="spellStart"/>
      <w:r w:rsidR="002E6497" w:rsidRPr="002E6497">
        <w:rPr>
          <w:color w:val="000000"/>
          <w:sz w:val="28"/>
          <w:szCs w:val="28"/>
        </w:rPr>
        <w:t>бювету</w:t>
      </w:r>
      <w:proofErr w:type="spellEnd"/>
      <w:r w:rsidR="002E6497" w:rsidRPr="002E6497">
        <w:rPr>
          <w:color w:val="000000"/>
          <w:sz w:val="28"/>
          <w:szCs w:val="28"/>
        </w:rPr>
        <w:t xml:space="preserve"> с.</w:t>
      </w:r>
      <w:r>
        <w:rPr>
          <w:color w:val="000000"/>
          <w:sz w:val="28"/>
          <w:szCs w:val="28"/>
        </w:rPr>
        <w:t xml:space="preserve"> </w:t>
      </w:r>
      <w:r w:rsidR="002E6497" w:rsidRPr="002E6497">
        <w:rPr>
          <w:color w:val="000000"/>
          <w:sz w:val="28"/>
          <w:szCs w:val="28"/>
        </w:rPr>
        <w:t xml:space="preserve">Требухів, </w:t>
      </w:r>
      <w:r>
        <w:rPr>
          <w:color w:val="000000"/>
          <w:sz w:val="28"/>
          <w:szCs w:val="28"/>
        </w:rPr>
        <w:t xml:space="preserve">з метою </w:t>
      </w:r>
      <w:r w:rsidR="002E6497" w:rsidRPr="002E6497">
        <w:rPr>
          <w:color w:val="000000"/>
          <w:sz w:val="28"/>
          <w:szCs w:val="28"/>
        </w:rPr>
        <w:t>модернізаці</w:t>
      </w:r>
      <w:r>
        <w:rPr>
          <w:color w:val="000000"/>
          <w:sz w:val="28"/>
          <w:szCs w:val="28"/>
        </w:rPr>
        <w:t>ї</w:t>
      </w:r>
      <w:r w:rsidR="002E6497" w:rsidRPr="002E6497">
        <w:rPr>
          <w:color w:val="000000"/>
          <w:sz w:val="28"/>
          <w:szCs w:val="28"/>
        </w:rPr>
        <w:t xml:space="preserve"> </w:t>
      </w:r>
      <w:proofErr w:type="spellStart"/>
      <w:r w:rsidR="002E6497" w:rsidRPr="002E6497">
        <w:rPr>
          <w:color w:val="000000"/>
          <w:sz w:val="28"/>
          <w:szCs w:val="28"/>
        </w:rPr>
        <w:t>бювету</w:t>
      </w:r>
      <w:proofErr w:type="spellEnd"/>
      <w:r>
        <w:rPr>
          <w:color w:val="000000"/>
          <w:sz w:val="28"/>
          <w:szCs w:val="28"/>
        </w:rPr>
        <w:t xml:space="preserve"> </w:t>
      </w:r>
      <w:r w:rsidR="002E6497" w:rsidRPr="002E6497">
        <w:rPr>
          <w:color w:val="000000"/>
          <w:sz w:val="28"/>
          <w:szCs w:val="28"/>
        </w:rPr>
        <w:t>та цілодобов</w:t>
      </w:r>
      <w:r>
        <w:rPr>
          <w:color w:val="000000"/>
          <w:sz w:val="28"/>
          <w:szCs w:val="28"/>
        </w:rPr>
        <w:t xml:space="preserve">ого </w:t>
      </w:r>
      <w:r w:rsidR="002E6497" w:rsidRPr="002E6497">
        <w:rPr>
          <w:color w:val="000000"/>
          <w:sz w:val="28"/>
          <w:szCs w:val="28"/>
        </w:rPr>
        <w:t>постачання якісної питної води населенню;</w:t>
      </w:r>
    </w:p>
    <w:p w:rsidR="002E6497" w:rsidRPr="002E6497" w:rsidRDefault="000C47FC"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Будівництво</w:t>
      </w:r>
      <w:r>
        <w:rPr>
          <w:color w:val="000000"/>
          <w:sz w:val="28"/>
          <w:szCs w:val="28"/>
        </w:rPr>
        <w:t xml:space="preserve"> </w:t>
      </w:r>
      <w:r w:rsidR="002E6497" w:rsidRPr="002E6497">
        <w:rPr>
          <w:color w:val="000000"/>
          <w:sz w:val="28"/>
          <w:szCs w:val="28"/>
        </w:rPr>
        <w:t>системи</w:t>
      </w:r>
      <w:r>
        <w:rPr>
          <w:color w:val="000000"/>
          <w:sz w:val="28"/>
          <w:szCs w:val="28"/>
        </w:rPr>
        <w:t xml:space="preserve"> </w:t>
      </w:r>
      <w:r w:rsidR="002E6497" w:rsidRPr="002E6497">
        <w:rPr>
          <w:color w:val="000000"/>
          <w:sz w:val="28"/>
          <w:szCs w:val="28"/>
        </w:rPr>
        <w:t xml:space="preserve">знезараження та хімічної </w:t>
      </w:r>
      <w:proofErr w:type="spellStart"/>
      <w:r w:rsidR="002E6497" w:rsidRPr="002E6497">
        <w:rPr>
          <w:color w:val="000000"/>
          <w:sz w:val="28"/>
          <w:szCs w:val="28"/>
        </w:rPr>
        <w:t>водоочистки</w:t>
      </w:r>
      <w:proofErr w:type="spellEnd"/>
      <w:r w:rsidR="002E6497" w:rsidRPr="002E6497">
        <w:rPr>
          <w:color w:val="000000"/>
          <w:sz w:val="28"/>
          <w:szCs w:val="28"/>
        </w:rPr>
        <w:t xml:space="preserve"> подачі води з свердловин №1 та №4 в с. Требухів</w:t>
      </w:r>
      <w:r>
        <w:rPr>
          <w:color w:val="000000"/>
          <w:sz w:val="28"/>
          <w:szCs w:val="28"/>
        </w:rPr>
        <w:t xml:space="preserve">, що призведе до </w:t>
      </w:r>
      <w:r w:rsidR="002E6497" w:rsidRPr="002E6497">
        <w:rPr>
          <w:color w:val="000000"/>
          <w:sz w:val="28"/>
          <w:szCs w:val="28"/>
        </w:rPr>
        <w:t>покращення санітарно-епідемічної ситуації щодо забезпечення населення питною водою;</w:t>
      </w:r>
      <w:r w:rsidR="002E6497">
        <w:rPr>
          <w:color w:val="000000"/>
          <w:sz w:val="28"/>
          <w:szCs w:val="28"/>
        </w:rPr>
        <w:t xml:space="preserve"> </w:t>
      </w:r>
      <w:r w:rsidR="002E6497" w:rsidRPr="002E6497">
        <w:rPr>
          <w:color w:val="000000"/>
          <w:sz w:val="28"/>
          <w:szCs w:val="28"/>
        </w:rPr>
        <w:t>постачання якісної питної води населенню</w:t>
      </w:r>
      <w:r w:rsidR="002E6497">
        <w:rPr>
          <w:color w:val="000000"/>
          <w:sz w:val="28"/>
          <w:szCs w:val="28"/>
        </w:rPr>
        <w:t xml:space="preserve"> </w:t>
      </w:r>
      <w:r w:rsidR="002E6497" w:rsidRPr="002E6497">
        <w:rPr>
          <w:color w:val="000000"/>
          <w:sz w:val="28"/>
          <w:szCs w:val="28"/>
        </w:rPr>
        <w:t>в межах науково обґрунтованих нормативів, що має доступ до систем централізованого водопостачання;</w:t>
      </w:r>
    </w:p>
    <w:p w:rsidR="002E6497" w:rsidRPr="002E6497" w:rsidRDefault="000C47FC"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Будівництво водонапірної вежі на свердловині №1 в с.</w:t>
      </w:r>
      <w:r w:rsidR="002E6497">
        <w:rPr>
          <w:color w:val="000000"/>
          <w:sz w:val="28"/>
          <w:szCs w:val="28"/>
        </w:rPr>
        <w:t xml:space="preserve"> </w:t>
      </w:r>
      <w:r w:rsidR="002E6497" w:rsidRPr="002E6497">
        <w:rPr>
          <w:color w:val="000000"/>
          <w:sz w:val="28"/>
          <w:szCs w:val="28"/>
        </w:rPr>
        <w:t>Требухів</w:t>
      </w:r>
      <w:r w:rsidR="00533F4B">
        <w:rPr>
          <w:color w:val="000000"/>
          <w:sz w:val="28"/>
          <w:szCs w:val="28"/>
        </w:rPr>
        <w:t xml:space="preserve">, з метою </w:t>
      </w:r>
      <w:r w:rsidR="002E6497" w:rsidRPr="002E6497">
        <w:rPr>
          <w:color w:val="000000"/>
          <w:sz w:val="28"/>
          <w:szCs w:val="28"/>
        </w:rPr>
        <w:t>модернізаці</w:t>
      </w:r>
      <w:r w:rsidR="00533F4B">
        <w:rPr>
          <w:color w:val="000000"/>
          <w:sz w:val="28"/>
          <w:szCs w:val="28"/>
        </w:rPr>
        <w:t>ї</w:t>
      </w:r>
      <w:r w:rsidR="002E6497" w:rsidRPr="002E6497">
        <w:rPr>
          <w:color w:val="000000"/>
          <w:sz w:val="28"/>
          <w:szCs w:val="28"/>
        </w:rPr>
        <w:t xml:space="preserve"> інфраструктури підприємств питного водопостачання;</w:t>
      </w:r>
      <w:r w:rsidR="002E6497">
        <w:rPr>
          <w:color w:val="000000"/>
          <w:sz w:val="28"/>
          <w:szCs w:val="28"/>
        </w:rPr>
        <w:t xml:space="preserve"> </w:t>
      </w:r>
      <w:r w:rsidR="002E6497" w:rsidRPr="002E6497">
        <w:rPr>
          <w:color w:val="000000"/>
          <w:sz w:val="28"/>
          <w:szCs w:val="28"/>
        </w:rPr>
        <w:t>- зниження витрат матеріальних і енергетичних ресурсів у процесі</w:t>
      </w:r>
      <w:r w:rsidR="002E6497">
        <w:rPr>
          <w:color w:val="000000"/>
          <w:sz w:val="28"/>
          <w:szCs w:val="28"/>
        </w:rPr>
        <w:t xml:space="preserve"> </w:t>
      </w:r>
      <w:r w:rsidR="002E6497" w:rsidRPr="002E6497">
        <w:rPr>
          <w:color w:val="000000"/>
          <w:sz w:val="28"/>
          <w:szCs w:val="28"/>
        </w:rPr>
        <w:t>водопостачання населенню;</w:t>
      </w:r>
      <w:r w:rsidR="002E6497">
        <w:rPr>
          <w:color w:val="000000"/>
          <w:sz w:val="28"/>
          <w:szCs w:val="28"/>
        </w:rPr>
        <w:t xml:space="preserve"> </w:t>
      </w:r>
      <w:r w:rsidR="002E6497" w:rsidRPr="002E6497">
        <w:rPr>
          <w:color w:val="000000"/>
          <w:sz w:val="28"/>
          <w:szCs w:val="28"/>
        </w:rPr>
        <w:t>підвищення ефективності функціонування мережі водопостачання;</w:t>
      </w:r>
    </w:p>
    <w:p w:rsidR="002E6497" w:rsidRPr="002E6497" w:rsidRDefault="00533F4B"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 xml:space="preserve">Капітальний ремонт та заміна мережі водопостачання </w:t>
      </w:r>
      <w:r>
        <w:rPr>
          <w:color w:val="000000"/>
          <w:sz w:val="28"/>
          <w:szCs w:val="28"/>
        </w:rPr>
        <w:t>ділянки</w:t>
      </w:r>
      <w:r w:rsidR="002E6497" w:rsidRPr="002E6497">
        <w:rPr>
          <w:color w:val="000000"/>
          <w:sz w:val="28"/>
          <w:szCs w:val="28"/>
        </w:rPr>
        <w:t xml:space="preserve"> подачі води від свердловини №4 по вулицям Броварській та Центральній (в районі дитсадка, школи та багатоповерхівок)</w:t>
      </w:r>
      <w:r w:rsidR="00174B86">
        <w:rPr>
          <w:color w:val="000000"/>
          <w:sz w:val="28"/>
          <w:szCs w:val="28"/>
        </w:rPr>
        <w:t xml:space="preserve"> в с. Требухів</w:t>
      </w:r>
      <w:bookmarkStart w:id="0" w:name="_GoBack"/>
      <w:bookmarkEnd w:id="0"/>
      <w:r>
        <w:rPr>
          <w:color w:val="000000"/>
          <w:sz w:val="28"/>
          <w:szCs w:val="28"/>
        </w:rPr>
        <w:t>, з метою</w:t>
      </w:r>
      <w:r w:rsidR="002E6497" w:rsidRPr="002E6497">
        <w:rPr>
          <w:color w:val="000000"/>
          <w:sz w:val="28"/>
          <w:szCs w:val="28"/>
        </w:rPr>
        <w:t xml:space="preserve"> модернізаці</w:t>
      </w:r>
      <w:r>
        <w:rPr>
          <w:color w:val="000000"/>
          <w:sz w:val="28"/>
          <w:szCs w:val="28"/>
        </w:rPr>
        <w:t>ї</w:t>
      </w:r>
      <w:r w:rsidR="002E6497" w:rsidRPr="002E6497">
        <w:rPr>
          <w:color w:val="000000"/>
          <w:sz w:val="28"/>
          <w:szCs w:val="28"/>
        </w:rPr>
        <w:t xml:space="preserve"> системи водопостачання та покращення санітарно-епідемічної ситуації щодо забезпечення населення</w:t>
      </w:r>
      <w:r w:rsidR="002E6497">
        <w:rPr>
          <w:color w:val="000000"/>
          <w:sz w:val="28"/>
          <w:szCs w:val="28"/>
        </w:rPr>
        <w:t xml:space="preserve"> </w:t>
      </w:r>
      <w:r w:rsidR="002E6497" w:rsidRPr="002E6497">
        <w:rPr>
          <w:color w:val="000000"/>
          <w:sz w:val="28"/>
          <w:szCs w:val="28"/>
        </w:rPr>
        <w:t>питною водою, постачання якісної питної води населенню в межах науково обґрунтованих нормативів, що має доступ до систем централізованого водопостачання;</w:t>
      </w:r>
    </w:p>
    <w:p w:rsidR="002E6497" w:rsidRPr="002E6497" w:rsidRDefault="00533F4B"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Знезараження та дезінфекція</w:t>
      </w:r>
      <w:r w:rsidR="002E6497">
        <w:rPr>
          <w:color w:val="000000"/>
          <w:sz w:val="28"/>
          <w:szCs w:val="28"/>
        </w:rPr>
        <w:t xml:space="preserve"> </w:t>
      </w:r>
      <w:r w:rsidR="002E6497" w:rsidRPr="002E6497">
        <w:rPr>
          <w:color w:val="000000"/>
          <w:sz w:val="28"/>
          <w:szCs w:val="28"/>
        </w:rPr>
        <w:t>напірної</w:t>
      </w:r>
      <w:r w:rsidR="002E6497">
        <w:rPr>
          <w:color w:val="000000"/>
          <w:sz w:val="28"/>
          <w:szCs w:val="28"/>
        </w:rPr>
        <w:t xml:space="preserve"> </w:t>
      </w:r>
      <w:r w:rsidR="002E6497" w:rsidRPr="002E6497">
        <w:rPr>
          <w:color w:val="000000"/>
          <w:sz w:val="28"/>
          <w:szCs w:val="28"/>
        </w:rPr>
        <w:t>вежі</w:t>
      </w:r>
      <w:r w:rsidR="002E6497">
        <w:rPr>
          <w:color w:val="000000"/>
          <w:sz w:val="28"/>
          <w:szCs w:val="28"/>
        </w:rPr>
        <w:t xml:space="preserve"> </w:t>
      </w:r>
      <w:r w:rsidR="002E6497" w:rsidRPr="002E6497">
        <w:rPr>
          <w:color w:val="000000"/>
          <w:sz w:val="28"/>
          <w:szCs w:val="28"/>
        </w:rPr>
        <w:t xml:space="preserve">свердловини №4 та </w:t>
      </w:r>
      <w:r w:rsidR="002E6497">
        <w:rPr>
          <w:color w:val="000000"/>
          <w:sz w:val="28"/>
          <w:szCs w:val="28"/>
        </w:rPr>
        <w:t>ділянки</w:t>
      </w:r>
      <w:r w:rsidR="002E6497" w:rsidRPr="002E6497">
        <w:rPr>
          <w:color w:val="000000"/>
          <w:sz w:val="28"/>
          <w:szCs w:val="28"/>
        </w:rPr>
        <w:t xml:space="preserve"> водогону по вулицям</w:t>
      </w:r>
      <w:r>
        <w:rPr>
          <w:color w:val="000000"/>
          <w:sz w:val="28"/>
          <w:szCs w:val="28"/>
        </w:rPr>
        <w:t xml:space="preserve"> </w:t>
      </w:r>
      <w:r w:rsidR="002E6497" w:rsidRPr="002E6497">
        <w:rPr>
          <w:color w:val="000000"/>
          <w:sz w:val="28"/>
          <w:szCs w:val="28"/>
        </w:rPr>
        <w:t>Броварській та Центральній</w:t>
      </w:r>
      <w:r w:rsidR="00174B86">
        <w:rPr>
          <w:color w:val="000000"/>
          <w:sz w:val="28"/>
          <w:szCs w:val="28"/>
        </w:rPr>
        <w:t xml:space="preserve"> в с. Требухів</w:t>
      </w:r>
      <w:r>
        <w:rPr>
          <w:color w:val="000000"/>
          <w:sz w:val="28"/>
          <w:szCs w:val="28"/>
        </w:rPr>
        <w:t xml:space="preserve">, </w:t>
      </w:r>
      <w:r w:rsidR="002E6497" w:rsidRPr="002E6497">
        <w:rPr>
          <w:color w:val="000000"/>
          <w:sz w:val="28"/>
          <w:szCs w:val="28"/>
        </w:rPr>
        <w:t>покращ</w:t>
      </w:r>
      <w:r>
        <w:rPr>
          <w:color w:val="000000"/>
          <w:sz w:val="28"/>
          <w:szCs w:val="28"/>
        </w:rPr>
        <w:t>ить</w:t>
      </w:r>
      <w:r w:rsidR="002E6497" w:rsidRPr="002E6497">
        <w:rPr>
          <w:color w:val="000000"/>
          <w:sz w:val="28"/>
          <w:szCs w:val="28"/>
        </w:rPr>
        <w:t xml:space="preserve"> санітарно-епідемічн</w:t>
      </w:r>
      <w:r>
        <w:rPr>
          <w:color w:val="000000"/>
          <w:sz w:val="28"/>
          <w:szCs w:val="28"/>
        </w:rPr>
        <w:t>у</w:t>
      </w:r>
      <w:r w:rsidR="002E6497" w:rsidRPr="002E6497">
        <w:rPr>
          <w:color w:val="000000"/>
          <w:sz w:val="28"/>
          <w:szCs w:val="28"/>
        </w:rPr>
        <w:t xml:space="preserve"> ситуаці</w:t>
      </w:r>
      <w:r>
        <w:rPr>
          <w:color w:val="000000"/>
          <w:sz w:val="28"/>
          <w:szCs w:val="28"/>
        </w:rPr>
        <w:t>ю</w:t>
      </w:r>
      <w:r w:rsidR="002E6497" w:rsidRPr="002E6497">
        <w:rPr>
          <w:color w:val="000000"/>
          <w:sz w:val="28"/>
          <w:szCs w:val="28"/>
        </w:rPr>
        <w:t xml:space="preserve"> щодо забезпечення населення питною водою; постачання якісної питної води населенню в межах науково обґрунтованих нормативів, що має доступ до систем централізованого водопостачання;</w:t>
      </w:r>
    </w:p>
    <w:p w:rsidR="002E6497" w:rsidRPr="002E6497" w:rsidRDefault="00533F4B" w:rsidP="009648CF">
      <w:pPr>
        <w:pStyle w:val="a3"/>
        <w:spacing w:before="0" w:beforeAutospacing="0" w:after="0" w:afterAutospacing="0"/>
        <w:ind w:firstLine="568"/>
        <w:jc w:val="both"/>
        <w:rPr>
          <w:sz w:val="28"/>
          <w:szCs w:val="28"/>
        </w:rPr>
      </w:pPr>
      <w:r>
        <w:rPr>
          <w:color w:val="000000"/>
          <w:sz w:val="28"/>
          <w:szCs w:val="28"/>
          <w:lang w:val="ru-RU"/>
        </w:rPr>
        <w:sym w:font="Symbol" w:char="F02D"/>
      </w:r>
      <w:r w:rsidRPr="000C47FC">
        <w:rPr>
          <w:color w:val="000000"/>
          <w:sz w:val="28"/>
          <w:szCs w:val="28"/>
        </w:rPr>
        <w:t xml:space="preserve"> </w:t>
      </w:r>
      <w:r w:rsidR="002E6497" w:rsidRPr="002E6497">
        <w:rPr>
          <w:color w:val="000000"/>
          <w:sz w:val="28"/>
          <w:szCs w:val="28"/>
        </w:rPr>
        <w:t>Поточний ремонт колодязів та заміна</w:t>
      </w:r>
      <w:r w:rsidR="002E6497">
        <w:rPr>
          <w:color w:val="000000"/>
          <w:sz w:val="28"/>
          <w:szCs w:val="28"/>
        </w:rPr>
        <w:t xml:space="preserve"> </w:t>
      </w:r>
      <w:r w:rsidR="002E6497" w:rsidRPr="002E6497">
        <w:rPr>
          <w:color w:val="000000"/>
          <w:sz w:val="28"/>
          <w:szCs w:val="28"/>
        </w:rPr>
        <w:t>запірної</w:t>
      </w:r>
      <w:r w:rsidR="002E6497">
        <w:rPr>
          <w:color w:val="000000"/>
          <w:sz w:val="28"/>
          <w:szCs w:val="28"/>
        </w:rPr>
        <w:t xml:space="preserve"> </w:t>
      </w:r>
      <w:r w:rsidR="002E6497" w:rsidRPr="002E6497">
        <w:rPr>
          <w:color w:val="000000"/>
          <w:sz w:val="28"/>
          <w:szCs w:val="28"/>
        </w:rPr>
        <w:t>арматури в каналізаційних</w:t>
      </w:r>
      <w:r w:rsidR="002E6497">
        <w:rPr>
          <w:color w:val="000000"/>
          <w:sz w:val="28"/>
          <w:szCs w:val="28"/>
        </w:rPr>
        <w:t xml:space="preserve"> </w:t>
      </w:r>
      <w:r w:rsidR="002E6497" w:rsidRPr="002E6497">
        <w:rPr>
          <w:color w:val="000000"/>
          <w:sz w:val="28"/>
          <w:szCs w:val="28"/>
        </w:rPr>
        <w:t>колодязях напірної каналізації</w:t>
      </w:r>
      <w:r>
        <w:rPr>
          <w:color w:val="000000"/>
          <w:sz w:val="28"/>
          <w:szCs w:val="28"/>
        </w:rPr>
        <w:t xml:space="preserve">, з метою </w:t>
      </w:r>
      <w:r w:rsidR="002E6497" w:rsidRPr="002E6497">
        <w:rPr>
          <w:color w:val="000000"/>
          <w:sz w:val="28"/>
          <w:szCs w:val="28"/>
        </w:rPr>
        <w:t>модернізаці</w:t>
      </w:r>
      <w:r>
        <w:rPr>
          <w:color w:val="000000"/>
          <w:sz w:val="28"/>
          <w:szCs w:val="28"/>
        </w:rPr>
        <w:t>ї</w:t>
      </w:r>
      <w:r w:rsidR="002E6497" w:rsidRPr="002E6497">
        <w:rPr>
          <w:color w:val="000000"/>
          <w:sz w:val="28"/>
          <w:szCs w:val="28"/>
        </w:rPr>
        <w:t xml:space="preserve"> інфраструктури водовідведення, запобігання можливої загрози ускладнення </w:t>
      </w:r>
      <w:r w:rsidR="002E6497" w:rsidRPr="002E6497">
        <w:rPr>
          <w:color w:val="000000"/>
          <w:sz w:val="28"/>
          <w:szCs w:val="28"/>
        </w:rPr>
        <w:lastRenderedPageBreak/>
        <w:t>санітарно-епідемічної ситуації при можливих витоках в аварійних ситуаціях, зниження витрат матеріальних і енергетичних ресурсів водовідведення</w:t>
      </w:r>
      <w:r>
        <w:rPr>
          <w:color w:val="000000"/>
          <w:sz w:val="28"/>
          <w:szCs w:val="28"/>
        </w:rPr>
        <w:t>.</w:t>
      </w:r>
    </w:p>
    <w:p w:rsidR="002E6497" w:rsidRDefault="002E6497" w:rsidP="009648CF">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2.</w:t>
      </w:r>
      <w:r w:rsidR="00133A0B">
        <w:rPr>
          <w:rFonts w:ascii="Times New Roman" w:hAnsi="Times New Roman"/>
          <w:b/>
          <w:color w:val="000000"/>
          <w:sz w:val="28"/>
          <w:szCs w:val="28"/>
          <w:lang w:val="uk-UA" w:eastAsia="zh-CN"/>
        </w:rPr>
        <w:t xml:space="preserve"> </w:t>
      </w:r>
      <w:r>
        <w:rPr>
          <w:rFonts w:ascii="Times New Roman" w:hAnsi="Times New Roman"/>
          <w:b/>
          <w:color w:val="000000"/>
          <w:sz w:val="28"/>
          <w:szCs w:val="28"/>
          <w:lang w:val="uk-UA" w:eastAsia="zh-CN"/>
        </w:rPr>
        <w:t>Мета і шляхи її досягнення</w:t>
      </w:r>
    </w:p>
    <w:p w:rsidR="002E6497" w:rsidRDefault="002E6497" w:rsidP="009648CF">
      <w:pPr>
        <w:suppressAutoHyphens/>
        <w:spacing w:after="0" w:line="240" w:lineRule="auto"/>
        <w:ind w:firstLine="553"/>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t>З метою забезпечення населення та інших споживачів на території Броварської міської територіальної громади якісною питною водою.</w:t>
      </w:r>
    </w:p>
    <w:p w:rsidR="002E6497" w:rsidRDefault="002E6497" w:rsidP="009648CF">
      <w:pPr>
        <w:suppressAutoHyphens/>
        <w:spacing w:after="0" w:line="240" w:lineRule="auto"/>
        <w:ind w:firstLine="553"/>
        <w:jc w:val="both"/>
        <w:rPr>
          <w:rFonts w:ascii="Times New Roman" w:hAnsi="Times New Roman"/>
          <w:i/>
          <w:color w:val="000000"/>
          <w:sz w:val="28"/>
          <w:szCs w:val="28"/>
          <w:lang w:val="uk-UA" w:eastAsia="zh-CN"/>
        </w:rPr>
      </w:pPr>
      <w:r>
        <w:rPr>
          <w:rFonts w:ascii="Times New Roman" w:hAnsi="Times New Roman"/>
          <w:b/>
          <w:color w:val="000000"/>
          <w:sz w:val="28"/>
          <w:szCs w:val="28"/>
          <w:lang w:val="uk-UA" w:eastAsia="zh-CN"/>
        </w:rPr>
        <w:t>3.</w:t>
      </w:r>
      <w:r w:rsidR="00133A0B">
        <w:rPr>
          <w:rFonts w:ascii="Times New Roman" w:hAnsi="Times New Roman"/>
          <w:b/>
          <w:color w:val="000000"/>
          <w:sz w:val="28"/>
          <w:szCs w:val="28"/>
          <w:lang w:val="uk-UA" w:eastAsia="zh-CN"/>
        </w:rPr>
        <w:t xml:space="preserve"> </w:t>
      </w:r>
      <w:r>
        <w:rPr>
          <w:rFonts w:ascii="Times New Roman" w:hAnsi="Times New Roman"/>
          <w:b/>
          <w:color w:val="000000"/>
          <w:sz w:val="28"/>
          <w:szCs w:val="28"/>
          <w:lang w:val="uk-UA" w:eastAsia="zh-CN"/>
        </w:rPr>
        <w:t xml:space="preserve">Правові аспекти </w:t>
      </w:r>
    </w:p>
    <w:p w:rsidR="002E6497" w:rsidRPr="002543F5" w:rsidRDefault="002543F5" w:rsidP="009648CF">
      <w:pPr>
        <w:suppressAutoHyphens/>
        <w:spacing w:after="0" w:line="240" w:lineRule="auto"/>
        <w:ind w:firstLine="553"/>
        <w:jc w:val="both"/>
        <w:rPr>
          <w:rFonts w:ascii="Times New Roman" w:hAnsi="Times New Roman" w:cs="Times New Roman"/>
          <w:color w:val="000000"/>
          <w:sz w:val="28"/>
          <w:szCs w:val="28"/>
          <w:lang w:val="uk-UA" w:eastAsia="zh-CN"/>
        </w:rPr>
      </w:pPr>
      <w:r w:rsidRPr="002543F5">
        <w:rPr>
          <w:rFonts w:ascii="Times New Roman" w:hAnsi="Times New Roman" w:cs="Times New Roman"/>
          <w:sz w:val="28"/>
          <w:szCs w:val="28"/>
          <w:lang w:val="uk-UA"/>
        </w:rPr>
        <w:t>Нормативно-правове забезпечення реалізації Програми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r>
        <w:rPr>
          <w:rFonts w:ascii="Times New Roman" w:hAnsi="Times New Roman" w:cs="Times New Roman"/>
          <w:sz w:val="28"/>
          <w:szCs w:val="28"/>
          <w:lang w:val="uk-UA"/>
        </w:rPr>
        <w:t xml:space="preserve">       </w:t>
      </w:r>
      <w:r w:rsidR="002E6497">
        <w:rPr>
          <w:rFonts w:ascii="Times New Roman" w:hAnsi="Times New Roman"/>
          <w:color w:val="000000"/>
          <w:sz w:val="28"/>
          <w:szCs w:val="28"/>
          <w:lang w:val="uk-UA" w:eastAsia="zh-CN"/>
        </w:rPr>
        <w:t>Розроблено відповідно до Бюджетного кодексу України, Закону України «Про місцеве самоврядування в Україні», «Про благоустрій населених пунктів», постанова КМУ від 09.06.2021р. №590 «Про затвердження Порядку виконання повноважень Державною казначейською службою в особливому режимі в умовах воєнного стану».</w:t>
      </w:r>
      <w:r>
        <w:rPr>
          <w:rFonts w:ascii="Times New Roman" w:hAnsi="Times New Roman"/>
          <w:color w:val="000000"/>
          <w:sz w:val="28"/>
          <w:szCs w:val="28"/>
          <w:lang w:val="uk-UA" w:eastAsia="zh-CN"/>
        </w:rPr>
        <w:t xml:space="preserve"> </w:t>
      </w:r>
    </w:p>
    <w:p w:rsidR="002E6497" w:rsidRDefault="002E6497" w:rsidP="009648CF">
      <w:pPr>
        <w:suppressAutoHyphens/>
        <w:spacing w:after="0" w:line="240" w:lineRule="auto"/>
        <w:ind w:firstLine="553"/>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4. Фінансово-економічне обґрунтування</w:t>
      </w:r>
    </w:p>
    <w:p w:rsidR="002E6497" w:rsidRDefault="002E6497" w:rsidP="009648CF">
      <w:pPr>
        <w:tabs>
          <w:tab w:val="left" w:pos="0"/>
        </w:tabs>
        <w:suppressAutoHyphens/>
        <w:spacing w:after="0" w:line="240" w:lineRule="auto"/>
        <w:ind w:firstLine="553"/>
        <w:jc w:val="both"/>
        <w:rPr>
          <w:rFonts w:ascii="Times New Roman" w:hAnsi="Times New Roman"/>
          <w:color w:val="000000"/>
          <w:sz w:val="28"/>
          <w:szCs w:val="28"/>
          <w:lang w:val="uk-UA" w:eastAsia="zh-CN"/>
        </w:rPr>
      </w:pPr>
      <w:bookmarkStart w:id="1" w:name="_Hlk151976974"/>
      <w:r>
        <w:rPr>
          <w:rFonts w:ascii="Times New Roman" w:hAnsi="Times New Roman"/>
          <w:color w:val="000000"/>
          <w:sz w:val="28"/>
          <w:szCs w:val="28"/>
          <w:lang w:val="uk-UA" w:eastAsia="zh-CN"/>
        </w:rPr>
        <w:t>Обсяг фінансування по Програмі</w:t>
      </w:r>
      <w:bookmarkEnd w:id="1"/>
      <w:r>
        <w:rPr>
          <w:rFonts w:ascii="Times New Roman" w:hAnsi="Times New Roman"/>
          <w:color w:val="000000"/>
          <w:sz w:val="28"/>
          <w:szCs w:val="28"/>
          <w:lang w:val="uk-UA" w:eastAsia="zh-CN"/>
        </w:rPr>
        <w:t xml:space="preserve"> «Питна вода Броварської міської територіальної громади на 20</w:t>
      </w:r>
      <w:r w:rsidR="00244CA8">
        <w:rPr>
          <w:rFonts w:ascii="Times New Roman" w:hAnsi="Times New Roman"/>
          <w:color w:val="000000"/>
          <w:sz w:val="28"/>
          <w:szCs w:val="28"/>
          <w:lang w:val="uk-UA" w:eastAsia="zh-CN"/>
        </w:rPr>
        <w:t>2</w:t>
      </w:r>
      <w:r w:rsidR="00CB39B7">
        <w:rPr>
          <w:rFonts w:ascii="Times New Roman" w:hAnsi="Times New Roman"/>
          <w:color w:val="000000"/>
          <w:sz w:val="28"/>
          <w:szCs w:val="28"/>
          <w:lang w:val="uk-UA" w:eastAsia="zh-CN"/>
        </w:rPr>
        <w:t>5</w:t>
      </w:r>
      <w:r>
        <w:rPr>
          <w:rFonts w:ascii="Times New Roman" w:hAnsi="Times New Roman"/>
          <w:color w:val="000000"/>
          <w:sz w:val="28"/>
          <w:szCs w:val="28"/>
          <w:lang w:val="uk-UA" w:eastAsia="zh-CN"/>
        </w:rPr>
        <w:t>-202</w:t>
      </w:r>
      <w:r w:rsidR="00244CA8">
        <w:rPr>
          <w:rFonts w:ascii="Times New Roman" w:hAnsi="Times New Roman"/>
          <w:color w:val="000000"/>
          <w:sz w:val="28"/>
          <w:szCs w:val="28"/>
          <w:lang w:val="uk-UA" w:eastAsia="zh-CN"/>
        </w:rPr>
        <w:t>9</w:t>
      </w:r>
      <w:r>
        <w:rPr>
          <w:rFonts w:ascii="Times New Roman" w:hAnsi="Times New Roman"/>
          <w:color w:val="000000"/>
          <w:sz w:val="28"/>
          <w:szCs w:val="28"/>
          <w:lang w:val="uk-UA" w:eastAsia="zh-CN"/>
        </w:rPr>
        <w:t xml:space="preserve"> роки»</w:t>
      </w:r>
      <w:bookmarkStart w:id="2" w:name="_Hlk151976983"/>
      <w:r>
        <w:rPr>
          <w:rFonts w:ascii="Times New Roman" w:hAnsi="Times New Roman"/>
          <w:color w:val="000000"/>
          <w:sz w:val="28"/>
          <w:szCs w:val="28"/>
          <w:lang w:val="uk-UA" w:eastAsia="zh-CN"/>
        </w:rPr>
        <w:t xml:space="preserve"> буде становити</w:t>
      </w:r>
      <w:r w:rsidR="00CB39B7">
        <w:rPr>
          <w:rFonts w:ascii="Times New Roman" w:hAnsi="Times New Roman"/>
          <w:color w:val="000000"/>
          <w:sz w:val="28"/>
          <w:szCs w:val="28"/>
          <w:lang w:val="uk-UA" w:eastAsia="zh-CN"/>
        </w:rPr>
        <w:t>:</w:t>
      </w:r>
    </w:p>
    <w:p w:rsidR="00CB39B7" w:rsidRDefault="00CB39B7" w:rsidP="009648CF">
      <w:pPr>
        <w:tabs>
          <w:tab w:val="left" w:pos="0"/>
        </w:tabs>
        <w:suppressAutoHyphens/>
        <w:spacing w:after="0" w:line="240" w:lineRule="auto"/>
        <w:ind w:firstLine="553"/>
        <w:jc w:val="both"/>
        <w:rPr>
          <w:rFonts w:ascii="Times New Roman" w:hAnsi="Times New Roman" w:cs="Times New Roman"/>
          <w:sz w:val="28"/>
          <w:szCs w:val="28"/>
          <w:lang w:val="uk-UA"/>
        </w:rPr>
      </w:pPr>
      <w:r w:rsidRPr="00CB39B7">
        <w:rPr>
          <w:rFonts w:ascii="Times New Roman" w:hAnsi="Times New Roman" w:cs="Times New Roman"/>
          <w:sz w:val="28"/>
          <w:szCs w:val="28"/>
          <w:lang w:val="uk-UA"/>
        </w:rPr>
        <w:t>2025 рік – 63 748,492 тис. грн.</w:t>
      </w:r>
    </w:p>
    <w:p w:rsidR="00CB39B7" w:rsidRDefault="00CB39B7" w:rsidP="009648CF">
      <w:pPr>
        <w:tabs>
          <w:tab w:val="left" w:pos="0"/>
        </w:tabs>
        <w:suppressAutoHyphens/>
        <w:spacing w:after="0" w:line="240" w:lineRule="auto"/>
        <w:ind w:firstLine="553"/>
        <w:jc w:val="both"/>
        <w:rPr>
          <w:rFonts w:ascii="Times New Roman" w:hAnsi="Times New Roman" w:cs="Times New Roman"/>
          <w:sz w:val="28"/>
          <w:szCs w:val="28"/>
          <w:lang w:val="uk-UA"/>
        </w:rPr>
      </w:pPr>
      <w:r w:rsidRPr="00CB39B7">
        <w:rPr>
          <w:rFonts w:ascii="Times New Roman" w:hAnsi="Times New Roman" w:cs="Times New Roman"/>
          <w:sz w:val="28"/>
          <w:szCs w:val="28"/>
          <w:lang w:val="uk-UA"/>
        </w:rPr>
        <w:t>2026 рік – 61 171,76 тис. грн.</w:t>
      </w:r>
    </w:p>
    <w:p w:rsidR="00CB39B7" w:rsidRDefault="00CB39B7" w:rsidP="009648CF">
      <w:pPr>
        <w:tabs>
          <w:tab w:val="left" w:pos="0"/>
        </w:tabs>
        <w:suppressAutoHyphens/>
        <w:spacing w:after="0" w:line="240" w:lineRule="auto"/>
        <w:ind w:firstLine="553"/>
        <w:jc w:val="both"/>
        <w:rPr>
          <w:rFonts w:ascii="Times New Roman" w:hAnsi="Times New Roman" w:cs="Times New Roman"/>
          <w:sz w:val="28"/>
          <w:szCs w:val="28"/>
          <w:lang w:val="uk-UA"/>
        </w:rPr>
      </w:pPr>
      <w:r w:rsidRPr="00CB39B7">
        <w:rPr>
          <w:rFonts w:ascii="Times New Roman" w:hAnsi="Times New Roman" w:cs="Times New Roman"/>
          <w:sz w:val="28"/>
          <w:szCs w:val="28"/>
          <w:lang w:val="uk-UA"/>
        </w:rPr>
        <w:t>2027 рік – 44 500,00 тис. грн.</w:t>
      </w:r>
    </w:p>
    <w:p w:rsidR="00CB39B7" w:rsidRDefault="00CB39B7" w:rsidP="009648CF">
      <w:pPr>
        <w:tabs>
          <w:tab w:val="left" w:pos="0"/>
        </w:tabs>
        <w:suppressAutoHyphens/>
        <w:spacing w:after="0" w:line="240" w:lineRule="auto"/>
        <w:ind w:firstLine="553"/>
        <w:jc w:val="both"/>
        <w:rPr>
          <w:rFonts w:ascii="Times New Roman" w:hAnsi="Times New Roman" w:cs="Times New Roman"/>
          <w:sz w:val="28"/>
          <w:szCs w:val="28"/>
          <w:lang w:val="uk-UA"/>
        </w:rPr>
      </w:pPr>
      <w:r w:rsidRPr="00CB39B7">
        <w:rPr>
          <w:rFonts w:ascii="Times New Roman" w:hAnsi="Times New Roman" w:cs="Times New Roman"/>
          <w:sz w:val="28"/>
          <w:szCs w:val="28"/>
          <w:lang w:val="uk-UA"/>
        </w:rPr>
        <w:t>2028 рік – 32 500,00 тис. грн.</w:t>
      </w:r>
    </w:p>
    <w:p w:rsidR="00CB39B7" w:rsidRPr="00CB39B7" w:rsidRDefault="00CB39B7" w:rsidP="009648CF">
      <w:pPr>
        <w:tabs>
          <w:tab w:val="left" w:pos="0"/>
        </w:tabs>
        <w:suppressAutoHyphens/>
        <w:spacing w:after="0" w:line="240" w:lineRule="auto"/>
        <w:ind w:firstLine="553"/>
        <w:jc w:val="both"/>
        <w:rPr>
          <w:rFonts w:ascii="Times New Roman" w:hAnsi="Times New Roman" w:cs="Times New Roman"/>
          <w:color w:val="000000"/>
          <w:sz w:val="28"/>
          <w:szCs w:val="28"/>
          <w:lang w:val="uk-UA" w:eastAsia="zh-CN"/>
        </w:rPr>
      </w:pPr>
      <w:r w:rsidRPr="00CB39B7">
        <w:rPr>
          <w:rFonts w:ascii="Times New Roman" w:hAnsi="Times New Roman" w:cs="Times New Roman"/>
          <w:sz w:val="28"/>
          <w:szCs w:val="28"/>
          <w:lang w:val="uk-UA"/>
        </w:rPr>
        <w:t>2029 рік – 25 000,00 тис. грн</w:t>
      </w:r>
    </w:p>
    <w:bookmarkEnd w:id="2"/>
    <w:p w:rsidR="002E6497" w:rsidRDefault="002E6497" w:rsidP="009648CF">
      <w:pPr>
        <w:suppressAutoHyphens/>
        <w:spacing w:after="0" w:line="240" w:lineRule="auto"/>
        <w:ind w:firstLine="553"/>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5. Прогноз результатів</w:t>
      </w:r>
    </w:p>
    <w:p w:rsidR="002E6497" w:rsidRDefault="002E6497" w:rsidP="009648CF">
      <w:pPr>
        <w:spacing w:after="0" w:line="240" w:lineRule="auto"/>
        <w:ind w:firstLine="567"/>
        <w:jc w:val="both"/>
        <w:rPr>
          <w:rFonts w:ascii="Times New Roman" w:eastAsia="Calibri" w:hAnsi="Times New Roman" w:cs="Times New Roman"/>
          <w:sz w:val="28"/>
          <w:szCs w:val="28"/>
          <w:lang w:val="uk-UA" w:eastAsia="en-US"/>
        </w:rPr>
      </w:pPr>
      <w:bookmarkStart w:id="3" w:name="_Hlk92197787"/>
      <w:r>
        <w:rPr>
          <w:rFonts w:ascii="Times New Roman" w:eastAsia="Calibri" w:hAnsi="Times New Roman" w:cs="Times New Roman"/>
          <w:sz w:val="28"/>
          <w:szCs w:val="28"/>
          <w:lang w:val="uk-UA" w:eastAsia="en-US"/>
        </w:rPr>
        <w:t>Покращення водопостачання та водовідведення територіальної громади</w:t>
      </w:r>
      <w:bookmarkEnd w:id="3"/>
      <w:r>
        <w:rPr>
          <w:rFonts w:ascii="Times New Roman" w:eastAsia="Calibri" w:hAnsi="Times New Roman" w:cs="Times New Roman"/>
          <w:sz w:val="28"/>
          <w:szCs w:val="28"/>
          <w:lang w:val="uk-UA" w:eastAsia="en-US"/>
        </w:rPr>
        <w:t>.</w:t>
      </w:r>
    </w:p>
    <w:p w:rsidR="002E6497" w:rsidRDefault="002E6497" w:rsidP="009648CF">
      <w:pPr>
        <w:spacing w:after="0" w:line="240" w:lineRule="auto"/>
        <w:ind w:firstLine="553"/>
        <w:jc w:val="both"/>
        <w:rPr>
          <w:rFonts w:ascii="Times New Roman" w:hAnsi="Times New Roman"/>
          <w:b/>
          <w:sz w:val="28"/>
          <w:szCs w:val="28"/>
          <w:shd w:val="clear" w:color="auto" w:fill="FFFFFF"/>
          <w:lang w:val="uk-UA"/>
        </w:rPr>
      </w:pPr>
    </w:p>
    <w:p w:rsidR="002E6497" w:rsidRDefault="002E6497" w:rsidP="009648CF">
      <w:pPr>
        <w:spacing w:after="0" w:line="240" w:lineRule="auto"/>
        <w:ind w:firstLine="553"/>
        <w:jc w:val="both"/>
        <w:rPr>
          <w:rFonts w:ascii="Times New Roman" w:hAnsi="Times New Roman"/>
          <w:i/>
          <w:sz w:val="28"/>
          <w:szCs w:val="28"/>
          <w:lang w:val="uk-UA"/>
        </w:rPr>
      </w:pPr>
      <w:r>
        <w:rPr>
          <w:rFonts w:ascii="Times New Roman" w:hAnsi="Times New Roman"/>
          <w:b/>
          <w:sz w:val="28"/>
          <w:szCs w:val="28"/>
          <w:shd w:val="clear" w:color="auto" w:fill="FFFFFF"/>
          <w:lang w:val="uk-UA"/>
        </w:rPr>
        <w:t xml:space="preserve">6. Суб’єкт подання проекту рішення </w:t>
      </w:r>
    </w:p>
    <w:p w:rsidR="002E6497" w:rsidRDefault="002E6497" w:rsidP="009648CF">
      <w:pPr>
        <w:spacing w:after="0" w:line="240" w:lineRule="auto"/>
        <w:ind w:firstLine="553"/>
        <w:jc w:val="both"/>
        <w:rPr>
          <w:rFonts w:ascii="Times New Roman" w:hAnsi="Times New Roman"/>
          <w:sz w:val="28"/>
          <w:szCs w:val="28"/>
          <w:lang w:val="uk-UA"/>
        </w:rPr>
      </w:pPr>
      <w:bookmarkStart w:id="4" w:name="_Hlk151976952"/>
      <w:r>
        <w:rPr>
          <w:rFonts w:ascii="Times New Roman" w:hAnsi="Times New Roman"/>
          <w:sz w:val="28"/>
          <w:szCs w:val="28"/>
          <w:lang w:val="uk-UA"/>
        </w:rPr>
        <w:t>Управління будівництва, житлово</w:t>
      </w:r>
      <w:r w:rsidR="009648CF">
        <w:rPr>
          <w:rFonts w:ascii="Times New Roman" w:hAnsi="Times New Roman"/>
          <w:sz w:val="28"/>
          <w:szCs w:val="28"/>
          <w:lang w:val="uk-UA"/>
        </w:rPr>
        <w:t>-</w:t>
      </w:r>
      <w:r>
        <w:rPr>
          <w:rFonts w:ascii="Times New Roman" w:hAnsi="Times New Roman"/>
          <w:sz w:val="28"/>
          <w:szCs w:val="28"/>
          <w:lang w:val="uk-UA"/>
        </w:rPr>
        <w:t xml:space="preserve">комунального господарства, інфраструктури та транспорту Броварської міської ради Броварського району Київської області, начальник Світлана РЕШЕТОВА, </w:t>
      </w:r>
      <w:r w:rsidR="00244CA8">
        <w:rPr>
          <w:rFonts w:ascii="Times New Roman" w:hAnsi="Times New Roman"/>
          <w:sz w:val="28"/>
          <w:szCs w:val="28"/>
          <w:lang w:val="uk-UA"/>
        </w:rPr>
        <w:t>Лариса</w:t>
      </w:r>
      <w:r>
        <w:rPr>
          <w:rFonts w:ascii="Times New Roman" w:hAnsi="Times New Roman"/>
          <w:sz w:val="28"/>
          <w:szCs w:val="28"/>
          <w:lang w:val="uk-UA"/>
        </w:rPr>
        <w:t xml:space="preserve"> </w:t>
      </w:r>
      <w:r w:rsidR="00244CA8">
        <w:rPr>
          <w:rFonts w:ascii="Times New Roman" w:hAnsi="Times New Roman"/>
          <w:sz w:val="28"/>
          <w:szCs w:val="28"/>
          <w:lang w:val="uk-UA"/>
        </w:rPr>
        <w:t>ФЕДОТЬЄВА</w:t>
      </w:r>
      <w:r>
        <w:rPr>
          <w:rFonts w:ascii="Times New Roman" w:hAnsi="Times New Roman"/>
          <w:sz w:val="28"/>
          <w:szCs w:val="28"/>
          <w:lang w:val="uk-UA"/>
        </w:rPr>
        <w:t xml:space="preserve"> 6-12-59.</w:t>
      </w:r>
    </w:p>
    <w:bookmarkEnd w:id="4"/>
    <w:p w:rsidR="002E6497" w:rsidRDefault="002E6497" w:rsidP="009648CF">
      <w:pPr>
        <w:spacing w:after="0" w:line="240" w:lineRule="auto"/>
        <w:ind w:firstLine="553"/>
        <w:jc w:val="both"/>
        <w:rPr>
          <w:rFonts w:ascii="Times New Roman" w:hAnsi="Times New Roman"/>
          <w:sz w:val="28"/>
          <w:szCs w:val="28"/>
          <w:lang w:val="uk-UA"/>
        </w:rPr>
      </w:pPr>
    </w:p>
    <w:p w:rsidR="002E6497" w:rsidRDefault="002E6497" w:rsidP="002E6497">
      <w:pPr>
        <w:suppressAutoHyphens/>
        <w:spacing w:after="0" w:line="240" w:lineRule="auto"/>
        <w:jc w:val="both"/>
        <w:rPr>
          <w:rFonts w:ascii="Times New Roman" w:hAnsi="Times New Roman"/>
          <w:color w:val="000000"/>
          <w:sz w:val="28"/>
          <w:szCs w:val="28"/>
          <w:lang w:val="uk-UA" w:eastAsia="zh-CN"/>
        </w:rPr>
      </w:pPr>
    </w:p>
    <w:p w:rsidR="002E6497" w:rsidRDefault="002E6497" w:rsidP="002E6497">
      <w:pPr>
        <w:suppressAutoHyphens/>
        <w:spacing w:after="0" w:line="240" w:lineRule="auto"/>
        <w:jc w:val="both"/>
        <w:rPr>
          <w:rFonts w:ascii="Times New Roman" w:hAnsi="Times New Roman"/>
          <w:color w:val="000000"/>
          <w:sz w:val="28"/>
          <w:szCs w:val="28"/>
          <w:lang w:val="uk-UA" w:eastAsia="zh-CN"/>
        </w:rPr>
      </w:pPr>
    </w:p>
    <w:p w:rsidR="002E6497" w:rsidRDefault="002E6497" w:rsidP="002E6497">
      <w:pPr>
        <w:suppressAutoHyphens/>
        <w:spacing w:after="0" w:line="240" w:lineRule="auto"/>
        <w:jc w:val="both"/>
        <w:rPr>
          <w:rFonts w:ascii="Times New Roman" w:hAnsi="Times New Roman"/>
          <w:color w:val="000000"/>
          <w:sz w:val="28"/>
          <w:szCs w:val="28"/>
          <w:lang w:val="uk-UA" w:eastAsia="zh-CN"/>
        </w:rPr>
      </w:pPr>
    </w:p>
    <w:p w:rsidR="002E6497" w:rsidRDefault="002E6497" w:rsidP="002E6497">
      <w:pPr>
        <w:spacing w:after="0" w:line="240" w:lineRule="auto"/>
        <w:jc w:val="both"/>
        <w:rPr>
          <w:rFonts w:ascii="Times New Roman" w:eastAsia="Times New Roman" w:hAnsi="Times New Roman" w:cs="Times New Roman"/>
          <w:color w:val="000000"/>
          <w:sz w:val="27"/>
          <w:szCs w:val="27"/>
          <w:lang w:val="uk-UA" w:eastAsia="uk-UA"/>
        </w:rPr>
      </w:pPr>
      <w:r>
        <w:rPr>
          <w:rFonts w:ascii="Times" w:eastAsia="Times New Roman" w:hAnsi="Times" w:cs="Times"/>
          <w:iCs/>
          <w:color w:val="000000"/>
          <w:sz w:val="28"/>
          <w:szCs w:val="28"/>
          <w:lang w:val="uk-UA" w:eastAsia="uk-UA"/>
        </w:rPr>
        <w:t xml:space="preserve">Начальник управління будівництва, </w:t>
      </w:r>
    </w:p>
    <w:p w:rsidR="002E6497" w:rsidRDefault="002E6497" w:rsidP="002E6497">
      <w:pPr>
        <w:spacing w:after="0" w:line="240" w:lineRule="auto"/>
        <w:jc w:val="both"/>
        <w:rPr>
          <w:rFonts w:ascii="Times New Roman" w:eastAsia="Times New Roman" w:hAnsi="Times New Roman" w:cs="Times New Roman"/>
          <w:color w:val="000000"/>
          <w:sz w:val="27"/>
          <w:szCs w:val="27"/>
          <w:lang w:val="uk-UA" w:eastAsia="uk-UA"/>
        </w:rPr>
      </w:pPr>
      <w:r>
        <w:rPr>
          <w:rFonts w:ascii="Times" w:eastAsia="Times New Roman" w:hAnsi="Times" w:cs="Times"/>
          <w:iCs/>
          <w:color w:val="000000"/>
          <w:sz w:val="28"/>
          <w:szCs w:val="28"/>
          <w:lang w:val="uk-UA" w:eastAsia="uk-UA"/>
        </w:rPr>
        <w:t xml:space="preserve">житлово-комунального господарства, </w:t>
      </w:r>
    </w:p>
    <w:p w:rsidR="002E6497" w:rsidRDefault="002E6497" w:rsidP="002E6497">
      <w:pPr>
        <w:spacing w:after="0" w:line="240" w:lineRule="auto"/>
        <w:jc w:val="both"/>
        <w:rPr>
          <w:rFonts w:ascii="Times" w:eastAsia="Times New Roman" w:hAnsi="Times" w:cs="Times"/>
          <w:iCs/>
          <w:color w:val="000000"/>
          <w:sz w:val="28"/>
          <w:szCs w:val="28"/>
          <w:lang w:val="uk-UA" w:eastAsia="uk-UA"/>
        </w:rPr>
      </w:pPr>
      <w:r>
        <w:rPr>
          <w:rFonts w:ascii="Times" w:eastAsia="Times New Roman" w:hAnsi="Times" w:cs="Times"/>
          <w:iCs/>
          <w:color w:val="000000"/>
          <w:sz w:val="28"/>
          <w:szCs w:val="28"/>
          <w:lang w:val="uk-UA" w:eastAsia="uk-UA"/>
        </w:rPr>
        <w:t>інфраструктури та транспорту</w:t>
      </w:r>
      <w:r>
        <w:rPr>
          <w:rFonts w:ascii="Calibri" w:eastAsia="Calibri" w:hAnsi="Calibri" w:cs="Times New Roman"/>
          <w:lang w:val="uk-UA" w:eastAsia="en-US"/>
        </w:rPr>
        <w:t xml:space="preserve"> </w:t>
      </w:r>
      <w:r>
        <w:rPr>
          <w:rFonts w:ascii="Times" w:eastAsia="Times New Roman" w:hAnsi="Times" w:cs="Times"/>
          <w:iCs/>
          <w:color w:val="000000"/>
          <w:sz w:val="28"/>
          <w:szCs w:val="28"/>
          <w:lang w:val="uk-UA" w:eastAsia="uk-UA"/>
        </w:rPr>
        <w:t>Броварської</w:t>
      </w:r>
    </w:p>
    <w:p w:rsidR="002E6497" w:rsidRDefault="002E6497" w:rsidP="002E6497">
      <w:pPr>
        <w:spacing w:after="0" w:line="240" w:lineRule="auto"/>
        <w:jc w:val="both"/>
        <w:rPr>
          <w:rFonts w:ascii="Times" w:eastAsia="Times New Roman" w:hAnsi="Times" w:cs="Times"/>
          <w:iCs/>
          <w:color w:val="000000"/>
          <w:sz w:val="28"/>
          <w:szCs w:val="28"/>
          <w:lang w:val="uk-UA" w:eastAsia="uk-UA"/>
        </w:rPr>
      </w:pPr>
      <w:r>
        <w:rPr>
          <w:rFonts w:ascii="Times" w:eastAsia="Times New Roman" w:hAnsi="Times" w:cs="Times"/>
          <w:iCs/>
          <w:color w:val="000000"/>
          <w:sz w:val="28"/>
          <w:szCs w:val="28"/>
          <w:lang w:val="uk-UA" w:eastAsia="uk-UA"/>
        </w:rPr>
        <w:t xml:space="preserve">міської ради Броварського району </w:t>
      </w:r>
    </w:p>
    <w:p w:rsidR="002E6497" w:rsidRDefault="002E6497" w:rsidP="002E6497">
      <w:pPr>
        <w:spacing w:after="0" w:line="240" w:lineRule="auto"/>
        <w:jc w:val="both"/>
        <w:rPr>
          <w:rFonts w:ascii="Times" w:eastAsia="Times New Roman" w:hAnsi="Times" w:cs="Times"/>
          <w:iCs/>
          <w:color w:val="000000"/>
          <w:sz w:val="28"/>
          <w:szCs w:val="28"/>
          <w:lang w:val="uk-UA" w:eastAsia="uk-UA"/>
        </w:rPr>
      </w:pPr>
      <w:r>
        <w:rPr>
          <w:rFonts w:ascii="Times" w:eastAsia="Times New Roman" w:hAnsi="Times" w:cs="Times"/>
          <w:iCs/>
          <w:color w:val="000000"/>
          <w:sz w:val="28"/>
          <w:szCs w:val="28"/>
          <w:lang w:val="uk-UA" w:eastAsia="uk-UA"/>
        </w:rPr>
        <w:t>Київської області</w:t>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t xml:space="preserve"> </w:t>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t xml:space="preserve">           Світлана РЕШЕТОВА</w:t>
      </w:r>
    </w:p>
    <w:p w:rsidR="009B7D79" w:rsidRPr="002E6497" w:rsidRDefault="009B7D79" w:rsidP="002E6497"/>
    <w:sectPr w:rsidR="009B7D79" w:rsidRPr="002E6497"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9037CA"/>
    <w:multiLevelType w:val="hybridMultilevel"/>
    <w:tmpl w:val="E752DBC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2" w15:restartNumberingAfterBreak="0">
    <w:nsid w:val="2AF1123D"/>
    <w:multiLevelType w:val="multilevel"/>
    <w:tmpl w:val="CAB0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C47FC"/>
    <w:rsid w:val="00126B69"/>
    <w:rsid w:val="00133A0B"/>
    <w:rsid w:val="00174B86"/>
    <w:rsid w:val="001A3FF0"/>
    <w:rsid w:val="00244CA8"/>
    <w:rsid w:val="00244FF9"/>
    <w:rsid w:val="002543F5"/>
    <w:rsid w:val="002E6497"/>
    <w:rsid w:val="003613A9"/>
    <w:rsid w:val="00361CD8"/>
    <w:rsid w:val="00525C68"/>
    <w:rsid w:val="00533F4B"/>
    <w:rsid w:val="005B1C08"/>
    <w:rsid w:val="005F334B"/>
    <w:rsid w:val="00696599"/>
    <w:rsid w:val="006C396C"/>
    <w:rsid w:val="0074644B"/>
    <w:rsid w:val="007E7FBA"/>
    <w:rsid w:val="00827775"/>
    <w:rsid w:val="00881846"/>
    <w:rsid w:val="009648CF"/>
    <w:rsid w:val="009B7D79"/>
    <w:rsid w:val="009C0EEF"/>
    <w:rsid w:val="009E37C9"/>
    <w:rsid w:val="00A218AE"/>
    <w:rsid w:val="00B35D4C"/>
    <w:rsid w:val="00B46089"/>
    <w:rsid w:val="00B80167"/>
    <w:rsid w:val="00BF6942"/>
    <w:rsid w:val="00CB39B7"/>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B715"/>
  <w15:docId w15:val="{22CEC06C-8E5D-4944-8C2B-02CE6983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2E6497"/>
    <w:pPr>
      <w:ind w:left="720"/>
      <w:contextualSpacing/>
    </w:pPr>
  </w:style>
  <w:style w:type="paragraph" w:customStyle="1" w:styleId="docdata">
    <w:name w:val="docdata"/>
    <w:aliases w:val="docy,v5,18859,baiaagaaboqcaaadb0aaaaxzrqaaaaaaaaaaaaaaaaaaaaaaaaaaaaaaaaaaaaaaaaaaaaaaaaaaaaaaaaaaaaaaaaaaaaaaaaaaaaaaaaaaaaaaaaaaaaaaaaaaaaaaaaaaaaaaaaaaaaaaaaaaaaaaaaaaaaaaaaaaaaaaaaaaaaaaaaaaaaaaaaaaaaaaaaaaaaaaaaaaaaaaaaaaaaaaaaaaaaaaaaaaaaa"/>
    <w:basedOn w:val="a"/>
    <w:rsid w:val="002E649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2608">
      <w:bodyDiv w:val="1"/>
      <w:marLeft w:val="0"/>
      <w:marRight w:val="0"/>
      <w:marTop w:val="0"/>
      <w:marBottom w:val="0"/>
      <w:divBdr>
        <w:top w:val="none" w:sz="0" w:space="0" w:color="auto"/>
        <w:left w:val="none" w:sz="0" w:space="0" w:color="auto"/>
        <w:bottom w:val="none" w:sz="0" w:space="0" w:color="auto"/>
        <w:right w:val="none" w:sz="0" w:space="0" w:color="auto"/>
      </w:divBdr>
    </w:div>
    <w:div w:id="8365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3009</Words>
  <Characters>1716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23</cp:revision>
  <dcterms:created xsi:type="dcterms:W3CDTF">2021-03-03T14:03:00Z</dcterms:created>
  <dcterms:modified xsi:type="dcterms:W3CDTF">2024-12-03T14:51:00Z</dcterms:modified>
</cp:coreProperties>
</file>