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D79" w:rsidRPr="001025A3" w:rsidRDefault="00816D79" w:rsidP="00816D79">
      <w:pPr>
        <w:pStyle w:val="a3"/>
        <w:spacing w:before="0" w:beforeAutospacing="0" w:after="0" w:afterAutospacing="0"/>
        <w:jc w:val="center"/>
      </w:pPr>
      <w:r w:rsidRPr="001025A3">
        <w:rPr>
          <w:rStyle w:val="a4"/>
        </w:rPr>
        <w:t>Пояснювальна записка до проекту рішення</w:t>
      </w:r>
    </w:p>
    <w:p w:rsidR="00816D79" w:rsidRDefault="00816D79" w:rsidP="00816D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внесення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змін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 </w:t>
      </w:r>
      <w:proofErr w:type="spellStart"/>
      <w:r w:rsidRPr="001025A3">
        <w:rPr>
          <w:rFonts w:ascii="Times New Roman" w:hAnsi="Times New Roman" w:cs="Times New Roman"/>
          <w:b/>
          <w:bCs/>
          <w:sz w:val="24"/>
          <w:szCs w:val="24"/>
        </w:rPr>
        <w:t>Програми</w:t>
      </w:r>
      <w:proofErr w:type="spellEnd"/>
      <w:r w:rsidRPr="00102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фінансової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підтримки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комунального</w:t>
      </w:r>
      <w:proofErr w:type="spellEnd"/>
    </w:p>
    <w:p w:rsidR="00816D79" w:rsidRDefault="00816D79" w:rsidP="00816D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підприємства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Броварської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міської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ради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Броварського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району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Київської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області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</w:t>
      </w:r>
      <w:proofErr w:type="spellStart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Броваритепловодоенергія</w:t>
      </w:r>
      <w:proofErr w:type="spellEnd"/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 на 2021-202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</w:t>
      </w:r>
      <w:r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роки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816D79" w:rsidRPr="001025A3" w:rsidRDefault="00816D79" w:rsidP="00816D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6D79" w:rsidRPr="001025A3" w:rsidRDefault="00816D79" w:rsidP="00816D79">
      <w:pPr>
        <w:pStyle w:val="a3"/>
        <w:spacing w:before="0" w:beforeAutospacing="0" w:after="0" w:afterAutospacing="0"/>
        <w:jc w:val="both"/>
      </w:pPr>
      <w:r w:rsidRPr="001025A3"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816D79" w:rsidRPr="009F247C" w:rsidRDefault="00816D79" w:rsidP="00816D79">
      <w:pPr>
        <w:pStyle w:val="a3"/>
        <w:spacing w:before="0" w:beforeAutospacing="0" w:after="0" w:afterAutospacing="0"/>
        <w:jc w:val="both"/>
      </w:pPr>
      <w:r w:rsidRPr="001025A3">
        <w:rPr>
          <w:rStyle w:val="a4"/>
        </w:rPr>
        <w:t> </w:t>
      </w:r>
    </w:p>
    <w:p w:rsidR="00816D79" w:rsidRPr="009F247C" w:rsidRDefault="00816D79" w:rsidP="00816D79">
      <w:pPr>
        <w:pStyle w:val="a3"/>
        <w:spacing w:before="0" w:beforeAutospacing="0" w:after="0" w:afterAutospacing="0"/>
        <w:jc w:val="both"/>
      </w:pPr>
      <w:r w:rsidRPr="009F247C">
        <w:rPr>
          <w:rStyle w:val="a4"/>
        </w:rPr>
        <w:t>1. Обґрунтування необхідності прийняття рішення</w:t>
      </w:r>
    </w:p>
    <w:p w:rsidR="00816D79" w:rsidRPr="00816D79" w:rsidRDefault="00816D79" w:rsidP="00816D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15422134"/>
      <w:r w:rsidRPr="00816D79">
        <w:rPr>
          <w:rFonts w:ascii="Times New Roman" w:hAnsi="Times New Roman" w:cs="Times New Roman"/>
          <w:sz w:val="24"/>
          <w:szCs w:val="24"/>
          <w:lang w:val="uk-UA"/>
        </w:rPr>
        <w:t xml:space="preserve">Наказом Міністерства розвитку громад, території та інфраструктури України № 611 від 08.07.2024, підприємство </w:t>
      </w:r>
      <w:proofErr w:type="spellStart"/>
      <w:r w:rsidRPr="00816D79">
        <w:rPr>
          <w:rFonts w:ascii="Times New Roman" w:hAnsi="Times New Roman" w:cs="Times New Roman"/>
          <w:sz w:val="24"/>
          <w:szCs w:val="24"/>
          <w:lang w:val="uk-UA"/>
        </w:rPr>
        <w:t>внесено</w:t>
      </w:r>
      <w:proofErr w:type="spellEnd"/>
      <w:r w:rsidRPr="00816D79">
        <w:rPr>
          <w:rFonts w:ascii="Times New Roman" w:hAnsi="Times New Roman" w:cs="Times New Roman"/>
          <w:sz w:val="24"/>
          <w:szCs w:val="24"/>
          <w:lang w:val="uk-UA"/>
        </w:rPr>
        <w:t xml:space="preserve"> до Переліку підприємств, що обслуговують системи життєзабезпечення, які є операторами об’єктів критичної інфраструктури сектору системи життєзабезпечення.</w:t>
      </w:r>
    </w:p>
    <w:p w:rsidR="00816D79" w:rsidRPr="0082319C" w:rsidRDefault="00816D79" w:rsidP="00816D7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Законом про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Державний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 на 2025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рік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передбачається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субвенція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підтримку</w:t>
      </w:r>
      <w:proofErr w:type="spellEnd"/>
      <w:proofErr w:type="gram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підприємств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виробництво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транспортування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постачання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теплової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енергії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централізованого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опалення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постачання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гарячої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2319C">
        <w:rPr>
          <w:rFonts w:ascii="Times New Roman" w:hAnsi="Times New Roman" w:cs="Times New Roman"/>
          <w:sz w:val="24"/>
          <w:szCs w:val="24"/>
        </w:rPr>
        <w:t>води</w:t>
      </w:r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централізованого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водопостачання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водовідведення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яка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сформується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рахунок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прогнозних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надходжень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відсотки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податку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доходи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фізичних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осіб</w:t>
      </w:r>
      <w:proofErr w:type="spellEnd"/>
      <w:r w:rsidRPr="008231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6D79" w:rsidRDefault="00816D79" w:rsidP="00816D7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КП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Броваритепловодоенергія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потребує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фінансової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підтримки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виконання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статутних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завдань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сплати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енергоносії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виплати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заробітної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плати та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сплати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ЄСВ.</w:t>
      </w:r>
    </w:p>
    <w:bookmarkEnd w:id="0"/>
    <w:p w:rsidR="00816D79" w:rsidRPr="009F247C" w:rsidRDefault="00816D79" w:rsidP="00816D7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F247C">
        <w:rPr>
          <w:rStyle w:val="a4"/>
          <w:color w:val="000000" w:themeColor="text1"/>
        </w:rPr>
        <w:t xml:space="preserve">2. Мета і шляхи її досягнення </w:t>
      </w:r>
    </w:p>
    <w:p w:rsidR="00816D79" w:rsidRPr="00EC2444" w:rsidRDefault="00816D79" w:rsidP="00816D79">
      <w:pPr>
        <w:tabs>
          <w:tab w:val="left" w:pos="5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159270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Шляхом </w:t>
      </w:r>
      <w:proofErr w:type="spellStart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прийняття</w:t>
      </w:r>
      <w:proofErr w:type="spellEnd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рішення</w:t>
      </w:r>
      <w:proofErr w:type="spellEnd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буде </w:t>
      </w:r>
      <w:proofErr w:type="spellStart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забезпеч</w:t>
      </w:r>
      <w:bookmarkEnd w:id="1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ено</w:t>
      </w:r>
      <w:proofErr w:type="spellEnd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права </w:t>
      </w:r>
      <w:proofErr w:type="spellStart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працівників</w:t>
      </w:r>
      <w:proofErr w:type="spellEnd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оплату </w:t>
      </w:r>
      <w:proofErr w:type="spellStart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праці</w:t>
      </w:r>
      <w:proofErr w:type="spellEnd"/>
      <w:r w:rsidRPr="00EC24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C2444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C2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2444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електричну</w:t>
      </w:r>
      <w:proofErr w:type="spellEnd"/>
      <w:r w:rsidRPr="00EC2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444">
        <w:rPr>
          <w:rFonts w:ascii="Times New Roman" w:eastAsia="Times New Roman" w:hAnsi="Times New Roman" w:cs="Times New Roman"/>
          <w:sz w:val="24"/>
          <w:szCs w:val="24"/>
        </w:rPr>
        <w:t>енергію</w:t>
      </w:r>
      <w:proofErr w:type="spellEnd"/>
      <w:r w:rsidRPr="00EC244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C2444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EC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444">
        <w:rPr>
          <w:rFonts w:ascii="Times New Roman" w:eastAsia="Times New Roman" w:hAnsi="Times New Roman" w:cs="Times New Roman"/>
          <w:sz w:val="24"/>
          <w:szCs w:val="24"/>
        </w:rPr>
        <w:t>розподіл</w:t>
      </w:r>
      <w:proofErr w:type="spellEnd"/>
      <w:r w:rsidRPr="00EC24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2444">
        <w:rPr>
          <w:rFonts w:ascii="Times New Roman" w:eastAsia="Times New Roman" w:hAnsi="Times New Roman" w:cs="Times New Roman"/>
          <w:sz w:val="24"/>
          <w:szCs w:val="24"/>
        </w:rPr>
        <w:t>спожитий</w:t>
      </w:r>
      <w:proofErr w:type="spellEnd"/>
      <w:r w:rsidRPr="00EC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444">
        <w:rPr>
          <w:rFonts w:ascii="Times New Roman" w:eastAsia="Times New Roman" w:hAnsi="Times New Roman" w:cs="Times New Roman"/>
          <w:sz w:val="24"/>
          <w:szCs w:val="24"/>
        </w:rPr>
        <w:t>природний</w:t>
      </w:r>
      <w:proofErr w:type="spellEnd"/>
      <w:r w:rsidRPr="00EC2444">
        <w:rPr>
          <w:rFonts w:ascii="Times New Roman" w:eastAsia="Times New Roman" w:hAnsi="Times New Roman" w:cs="Times New Roman"/>
          <w:sz w:val="24"/>
          <w:szCs w:val="24"/>
        </w:rPr>
        <w:t xml:space="preserve"> газ та </w:t>
      </w:r>
      <w:proofErr w:type="spellStart"/>
      <w:r w:rsidRPr="00EC2444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EC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444">
        <w:rPr>
          <w:rFonts w:ascii="Times New Roman" w:eastAsia="Times New Roman" w:hAnsi="Times New Roman" w:cs="Times New Roman"/>
          <w:sz w:val="24"/>
          <w:szCs w:val="24"/>
        </w:rPr>
        <w:t>розподіл</w:t>
      </w:r>
      <w:proofErr w:type="spellEnd"/>
      <w:r w:rsidRPr="00EC24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D79" w:rsidRPr="00317204" w:rsidRDefault="00816D79" w:rsidP="00816D79">
      <w:pPr>
        <w:pStyle w:val="a3"/>
        <w:spacing w:before="0" w:beforeAutospacing="0" w:after="0" w:afterAutospacing="0"/>
        <w:jc w:val="both"/>
      </w:pPr>
      <w:r w:rsidRPr="00317204">
        <w:rPr>
          <w:rStyle w:val="a4"/>
        </w:rPr>
        <w:t>3. Правові аспекти</w:t>
      </w:r>
    </w:p>
    <w:p w:rsidR="00816D79" w:rsidRPr="001025A3" w:rsidRDefault="00816D79" w:rsidP="00816D79">
      <w:pPr>
        <w:pStyle w:val="a3"/>
        <w:spacing w:before="0" w:beforeAutospacing="0" w:after="0" w:afterAutospacing="0"/>
        <w:jc w:val="both"/>
      </w:pPr>
      <w:r w:rsidRPr="00317204">
        <w:t>Пункт 22 частини 1 статті 26, стаття 59 Закону України «Про</w:t>
      </w:r>
      <w:r w:rsidRPr="001025A3">
        <w:t xml:space="preserve"> місцеве самоврядування в Україні» </w:t>
      </w:r>
    </w:p>
    <w:p w:rsidR="00816D79" w:rsidRPr="00EA5CE1" w:rsidRDefault="00816D79" w:rsidP="00816D79">
      <w:pPr>
        <w:pStyle w:val="a3"/>
        <w:spacing w:before="0" w:beforeAutospacing="0" w:after="0" w:afterAutospacing="0"/>
        <w:jc w:val="both"/>
      </w:pPr>
      <w:r w:rsidRPr="001025A3">
        <w:rPr>
          <w:rStyle w:val="a4"/>
        </w:rPr>
        <w:t xml:space="preserve">4. </w:t>
      </w:r>
      <w:r w:rsidRPr="007E7E5E">
        <w:rPr>
          <w:rStyle w:val="a4"/>
        </w:rPr>
        <w:t>Фінансово-економічне обґрунтування</w:t>
      </w:r>
    </w:p>
    <w:p w:rsidR="00816D79" w:rsidRPr="00EA5CE1" w:rsidRDefault="00816D79" w:rsidP="00816D79">
      <w:pPr>
        <w:pStyle w:val="a3"/>
        <w:spacing w:before="0" w:beforeAutospacing="0" w:after="0" w:afterAutospacing="0"/>
        <w:jc w:val="both"/>
      </w:pPr>
      <w:r w:rsidRPr="00EA5CE1">
        <w:t xml:space="preserve">Обсяг фінансування програми збільшено на </w:t>
      </w:r>
      <w:r>
        <w:t xml:space="preserve"> 59 423,625 </w:t>
      </w:r>
      <w:r w:rsidRPr="00EA5CE1">
        <w:t xml:space="preserve">тис. грн. </w:t>
      </w:r>
    </w:p>
    <w:p w:rsidR="00816D79" w:rsidRPr="00EA5CE1" w:rsidRDefault="00816D79" w:rsidP="00816D79">
      <w:pPr>
        <w:pStyle w:val="a3"/>
        <w:spacing w:before="0" w:beforeAutospacing="0" w:after="0" w:afterAutospacing="0"/>
        <w:jc w:val="both"/>
      </w:pPr>
      <w:r w:rsidRPr="00EA5CE1">
        <w:t> </w:t>
      </w:r>
      <w:r w:rsidRPr="00EA5CE1">
        <w:rPr>
          <w:rStyle w:val="a4"/>
        </w:rPr>
        <w:t>5. Прогноз результатів</w:t>
      </w:r>
    </w:p>
    <w:p w:rsidR="00816D79" w:rsidRPr="007E7E5E" w:rsidRDefault="00816D79" w:rsidP="00816D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E7E5E">
        <w:rPr>
          <w:rFonts w:ascii="Times New Roman" w:eastAsia="Times New Roman" w:hAnsi="Times New Roman" w:cs="Times New Roman"/>
          <w:sz w:val="24"/>
          <w:szCs w:val="24"/>
        </w:rPr>
        <w:t>ниження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фінансового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E5E"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стану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безперебійного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7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6D79" w:rsidRPr="007E7E5E" w:rsidRDefault="00816D79" w:rsidP="00816D79">
      <w:pPr>
        <w:pStyle w:val="a3"/>
        <w:spacing w:before="0" w:beforeAutospacing="0" w:after="0" w:afterAutospacing="0"/>
        <w:jc w:val="both"/>
      </w:pPr>
      <w:r w:rsidRPr="007E7E5E">
        <w:rPr>
          <w:rStyle w:val="a4"/>
        </w:rPr>
        <w:t>6. Суб’єкт подання проекту рішення</w:t>
      </w:r>
    </w:p>
    <w:p w:rsidR="00816D79" w:rsidRPr="001025A3" w:rsidRDefault="00816D79" w:rsidP="00816D79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5A3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та транспорту Решетова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A3">
        <w:rPr>
          <w:rFonts w:ascii="Times New Roman" w:hAnsi="Times New Roman" w:cs="Times New Roman"/>
          <w:sz w:val="24"/>
          <w:szCs w:val="24"/>
        </w:rPr>
        <w:t>Ігорівна</w:t>
      </w:r>
      <w:proofErr w:type="spellEnd"/>
      <w:r w:rsidRPr="001025A3">
        <w:rPr>
          <w:rFonts w:ascii="Times New Roman" w:hAnsi="Times New Roman" w:cs="Times New Roman"/>
          <w:sz w:val="24"/>
          <w:szCs w:val="24"/>
        </w:rPr>
        <w:t>.</w:t>
      </w:r>
    </w:p>
    <w:p w:rsidR="00816D79" w:rsidRDefault="00816D79" w:rsidP="00816D79">
      <w:pPr>
        <w:pStyle w:val="a3"/>
        <w:spacing w:before="0" w:beforeAutospacing="0" w:after="0" w:afterAutospacing="0"/>
        <w:jc w:val="both"/>
        <w:rPr>
          <w:rStyle w:val="a4"/>
        </w:rPr>
      </w:pPr>
      <w:r w:rsidRPr="001025A3">
        <w:t> </w:t>
      </w:r>
      <w:r w:rsidRPr="001025A3">
        <w:rPr>
          <w:rStyle w:val="a4"/>
        </w:rPr>
        <w:t>7. Порівняльна таблиця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5231"/>
      </w:tblGrid>
      <w:tr w:rsidR="00816D79" w:rsidRPr="00934F1D" w:rsidTr="00816D79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6D79" w:rsidRPr="00934F1D" w:rsidRDefault="00816D79" w:rsidP="00735D7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34F1D">
              <w:rPr>
                <w:rStyle w:val="a4"/>
                <w:sz w:val="16"/>
                <w:szCs w:val="16"/>
              </w:rPr>
              <w:t>Попередня редакція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6D79" w:rsidRPr="00934F1D" w:rsidRDefault="00816D79" w:rsidP="00735D7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34F1D">
              <w:rPr>
                <w:rStyle w:val="a4"/>
                <w:sz w:val="16"/>
                <w:szCs w:val="16"/>
              </w:rPr>
              <w:t>Нова редакція</w:t>
            </w:r>
          </w:p>
        </w:tc>
      </w:tr>
      <w:tr w:rsidR="00816D79" w:rsidRPr="00934F1D" w:rsidTr="00816D79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6D79" w:rsidRPr="00934F1D" w:rsidRDefault="00816D79" w:rsidP="00735D79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16D79" w:rsidRPr="00934F1D" w:rsidRDefault="00816D79" w:rsidP="00735D79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8 Паспорту Програми.</w:t>
            </w:r>
          </w:p>
          <w:p w:rsidR="00816D79" w:rsidRPr="00934F1D" w:rsidRDefault="00816D79" w:rsidP="00735D7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«Загальний обсяг фінансових ресурсів, необхідних для реалізації Програми –</w:t>
            </w:r>
            <w:r>
              <w:rPr>
                <w:sz w:val="16"/>
                <w:szCs w:val="16"/>
              </w:rPr>
              <w:t xml:space="preserve">247754,40 </w:t>
            </w:r>
            <w:r w:rsidRPr="008550C4">
              <w:rPr>
                <w:sz w:val="16"/>
                <w:szCs w:val="16"/>
              </w:rPr>
              <w:t>тис. грн.»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6D79" w:rsidRPr="00934F1D" w:rsidRDefault="00816D79" w:rsidP="00735D79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816D79" w:rsidRPr="00934F1D" w:rsidRDefault="00816D79" w:rsidP="00735D79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8 Паспорту Програми.</w:t>
            </w:r>
          </w:p>
          <w:p w:rsidR="00816D79" w:rsidRPr="00EA5CE1" w:rsidRDefault="00816D79" w:rsidP="00735D79">
            <w:pPr>
              <w:pStyle w:val="a3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«Загальний обсяг фінансових ресурсів, необхідних для реалізації Програми –</w:t>
            </w:r>
            <w:r>
              <w:rPr>
                <w:sz w:val="16"/>
                <w:szCs w:val="16"/>
              </w:rPr>
              <w:t xml:space="preserve"> </w:t>
            </w:r>
            <w:r w:rsidRPr="00EA5CE1">
              <w:rPr>
                <w:b/>
                <w:bCs/>
                <w:sz w:val="16"/>
                <w:szCs w:val="16"/>
              </w:rPr>
              <w:t>307178,025 тис. грн.»</w:t>
            </w:r>
          </w:p>
          <w:p w:rsidR="00816D79" w:rsidRPr="00934F1D" w:rsidRDefault="00816D79" w:rsidP="00735D7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16D79" w:rsidRPr="00934F1D" w:rsidRDefault="00816D79" w:rsidP="00735D7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816D79" w:rsidRPr="00934F1D" w:rsidTr="00816D79">
        <w:trPr>
          <w:trHeight w:val="121"/>
        </w:trPr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6D79" w:rsidRPr="00934F1D" w:rsidRDefault="00816D79" w:rsidP="00735D79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4.1 Програми.</w:t>
            </w:r>
          </w:p>
          <w:p w:rsidR="00816D79" w:rsidRDefault="00816D79" w:rsidP="00735D79">
            <w:pPr>
              <w:pStyle w:val="2"/>
              <w:ind w:left="585"/>
              <w:jc w:val="both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«Обсяги фінансування Програми:</w:t>
            </w:r>
          </w:p>
          <w:p w:rsidR="00816D79" w:rsidRDefault="00816D79" w:rsidP="00735D79">
            <w:pPr>
              <w:pStyle w:val="2"/>
              <w:ind w:left="585"/>
              <w:jc w:val="both"/>
              <w:rPr>
                <w:sz w:val="16"/>
                <w:szCs w:val="16"/>
              </w:rPr>
            </w:pPr>
          </w:p>
          <w:tbl>
            <w:tblPr>
              <w:tblStyle w:val="a5"/>
              <w:tblW w:w="4969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2859"/>
              <w:gridCol w:w="1303"/>
            </w:tblGrid>
            <w:tr w:rsidR="00816D79" w:rsidRPr="00934F1D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№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Назва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підприємства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Обсяг коштів на виконання</w:t>
                  </w:r>
                </w:p>
                <w:p w:rsidR="00816D79" w:rsidRPr="00934F1D" w:rsidRDefault="00816D79" w:rsidP="00735D79">
                  <w:pPr>
                    <w:pStyle w:val="2"/>
                    <w:ind w:lef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Програми на 2021- 2029 роки (тис. грн.)</w:t>
                  </w:r>
                </w:p>
              </w:tc>
            </w:tr>
            <w:tr w:rsidR="00816D79" w:rsidRPr="00934F1D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1.</w:t>
                  </w:r>
                </w:p>
                <w:p w:rsidR="00816D79" w:rsidRPr="00934F1D" w:rsidRDefault="00816D79" w:rsidP="00735D79">
                  <w:pPr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816D79" w:rsidRPr="00934F1D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(поточна діяльність, )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140 000,00</w:t>
                  </w:r>
                </w:p>
              </w:tc>
            </w:tr>
            <w:tr w:rsidR="00816D79" w:rsidRPr="00934F1D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2.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D79" w:rsidRPr="00934F1D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5286,40</w:t>
                  </w:r>
                </w:p>
              </w:tc>
            </w:tr>
            <w:tr w:rsidR="00816D79" w:rsidRPr="00934F1D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934F1D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3.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102468,00</w:t>
                  </w:r>
                </w:p>
              </w:tc>
            </w:tr>
            <w:tr w:rsidR="00816D79" w:rsidRPr="00934F1D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Всього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D79" w:rsidRPr="00934F1D" w:rsidRDefault="00816D79" w:rsidP="00735D79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16D79" w:rsidRPr="00EA5CE1" w:rsidRDefault="00816D79" w:rsidP="00735D79">
                  <w:pPr>
                    <w:pStyle w:val="2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A5CE1">
                    <w:rPr>
                      <w:bCs/>
                      <w:sz w:val="16"/>
                      <w:szCs w:val="16"/>
                    </w:rPr>
                    <w:t>247 754,40</w:t>
                  </w:r>
                  <w:r w:rsidRPr="00EA5CE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EA5CE1">
                    <w:rPr>
                      <w:bCs/>
                      <w:sz w:val="16"/>
                      <w:szCs w:val="16"/>
                    </w:rPr>
                    <w:instrText xml:space="preserve"> =SUM(ABOVE) </w:instrText>
                  </w:r>
                  <w:r w:rsidRPr="00EA5CE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816D79" w:rsidRPr="00934F1D" w:rsidRDefault="00816D79" w:rsidP="00735D79">
            <w:pPr>
              <w:pStyle w:val="2"/>
              <w:ind w:left="585"/>
              <w:jc w:val="both"/>
              <w:rPr>
                <w:sz w:val="16"/>
                <w:szCs w:val="16"/>
              </w:rPr>
            </w:pPr>
          </w:p>
          <w:p w:rsidR="00816D79" w:rsidRPr="00934F1D" w:rsidRDefault="00816D79" w:rsidP="00735D7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6D79" w:rsidRPr="00934F1D" w:rsidRDefault="00816D79" w:rsidP="00735D79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4.1 Програми.</w:t>
            </w:r>
          </w:p>
          <w:p w:rsidR="00816D79" w:rsidRDefault="00816D79" w:rsidP="00735D79">
            <w:pPr>
              <w:pStyle w:val="2"/>
              <w:ind w:left="585"/>
              <w:jc w:val="both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«Обсяги фінансування Програми:</w:t>
            </w:r>
          </w:p>
          <w:p w:rsidR="00816D79" w:rsidRDefault="00816D79" w:rsidP="00735D79">
            <w:pPr>
              <w:pStyle w:val="2"/>
              <w:ind w:left="585"/>
              <w:jc w:val="both"/>
              <w:rPr>
                <w:sz w:val="16"/>
                <w:szCs w:val="16"/>
              </w:rPr>
            </w:pPr>
          </w:p>
          <w:tbl>
            <w:tblPr>
              <w:tblStyle w:val="a5"/>
              <w:tblW w:w="5221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2859"/>
              <w:gridCol w:w="1555"/>
            </w:tblGrid>
            <w:tr w:rsidR="00816D79" w:rsidRPr="00934F1D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№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Назва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підприємства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Обсяг коштів на виконання</w:t>
                  </w:r>
                </w:p>
                <w:p w:rsidR="00816D79" w:rsidRPr="00934F1D" w:rsidRDefault="00816D79" w:rsidP="00735D79">
                  <w:pPr>
                    <w:pStyle w:val="2"/>
                    <w:ind w:lef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Програми на 2021- 2029 роки (тис. грн.)</w:t>
                  </w:r>
                </w:p>
              </w:tc>
            </w:tr>
            <w:tr w:rsidR="00816D79" w:rsidRPr="00DC4C70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1.</w:t>
                  </w:r>
                </w:p>
                <w:p w:rsidR="00816D79" w:rsidRPr="00934F1D" w:rsidRDefault="00816D79" w:rsidP="00735D79">
                  <w:pPr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EA5CE1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EA5CE1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EA5CE1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EA5CE1">
                    <w:rPr>
                      <w:sz w:val="16"/>
                      <w:szCs w:val="16"/>
                    </w:rPr>
                    <w:t>»</w:t>
                  </w:r>
                </w:p>
                <w:p w:rsidR="00816D79" w:rsidRPr="00EA5CE1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EA5CE1">
                    <w:rPr>
                      <w:sz w:val="16"/>
                      <w:szCs w:val="16"/>
                    </w:rPr>
                    <w:t>(поточна діяльність, )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16D79" w:rsidRPr="00EA5CE1" w:rsidRDefault="00816D79" w:rsidP="00735D79">
                  <w:pPr>
                    <w:pStyle w:val="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A5CE1">
                    <w:rPr>
                      <w:b/>
                      <w:bCs/>
                      <w:sz w:val="16"/>
                      <w:szCs w:val="16"/>
                    </w:rPr>
                    <w:t>199 423,625</w:t>
                  </w:r>
                </w:p>
              </w:tc>
            </w:tr>
            <w:tr w:rsidR="00816D79" w:rsidRPr="00DC4C70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2.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D79" w:rsidRPr="00EA5CE1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EA5CE1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EA5CE1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EA5CE1">
                    <w:rPr>
                      <w:sz w:val="16"/>
                      <w:szCs w:val="16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EA5CE1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EA5CE1">
                    <w:rPr>
                      <w:sz w:val="16"/>
                      <w:szCs w:val="16"/>
                    </w:rPr>
                    <w:t>5286,40</w:t>
                  </w:r>
                </w:p>
              </w:tc>
            </w:tr>
            <w:tr w:rsidR="00816D79" w:rsidRPr="00DC4C70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934F1D" w:rsidRDefault="00816D79" w:rsidP="00735D79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3.</w:t>
                  </w: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EA5CE1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EA5CE1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EA5CE1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EA5CE1">
                    <w:rPr>
                      <w:sz w:val="16"/>
                      <w:szCs w:val="16"/>
                    </w:rPr>
                    <w:t>»</w:t>
                  </w:r>
                </w:p>
                <w:p w:rsidR="00816D79" w:rsidRPr="00EA5CE1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EA5CE1">
                    <w:rPr>
                      <w:sz w:val="16"/>
                      <w:szCs w:val="16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6D79" w:rsidRPr="00EA5CE1" w:rsidRDefault="00816D79" w:rsidP="00735D79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EA5CE1">
                    <w:rPr>
                      <w:sz w:val="16"/>
                      <w:szCs w:val="16"/>
                    </w:rPr>
                    <w:t>102468,00</w:t>
                  </w:r>
                </w:p>
              </w:tc>
            </w:tr>
            <w:tr w:rsidR="00816D79" w:rsidRPr="00934F1D" w:rsidTr="00816D79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6D79" w:rsidRPr="00934F1D" w:rsidRDefault="00816D79" w:rsidP="00735D79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Всього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D79" w:rsidRPr="00934F1D" w:rsidRDefault="00816D79" w:rsidP="00735D79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16D79" w:rsidRPr="00934F1D" w:rsidRDefault="00816D79" w:rsidP="00735D79">
                  <w:pPr>
                    <w:pStyle w:val="2"/>
                    <w:jc w:val="lef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307 178,025</w: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816D79" w:rsidRPr="00934F1D" w:rsidRDefault="00816D79" w:rsidP="00735D79">
            <w:pPr>
              <w:pStyle w:val="2"/>
              <w:ind w:left="585"/>
              <w:jc w:val="both"/>
              <w:rPr>
                <w:sz w:val="16"/>
                <w:szCs w:val="16"/>
              </w:rPr>
            </w:pPr>
          </w:p>
          <w:p w:rsidR="00816D79" w:rsidRPr="00934F1D" w:rsidRDefault="00816D79" w:rsidP="00735D7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D79" w:rsidRPr="001025A3" w:rsidTr="00816D79">
        <w:trPr>
          <w:trHeight w:val="8910"/>
        </w:trPr>
        <w:tc>
          <w:tcPr>
            <w:tcW w:w="10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6D79" w:rsidRPr="00934F1D" w:rsidRDefault="00816D79" w:rsidP="00735D79">
            <w:pPr>
              <w:tabs>
                <w:tab w:val="left" w:pos="3544"/>
              </w:tabs>
              <w:spacing w:after="0" w:line="240" w:lineRule="auto"/>
              <w:ind w:left="-284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F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КОШТОРИС ВИДАТКІВ</w:t>
            </w:r>
          </w:p>
          <w:p w:rsidR="00816D79" w:rsidRPr="00934F1D" w:rsidRDefault="00816D79" w:rsidP="00735D79">
            <w:pPr>
              <w:pStyle w:val="2"/>
              <w:ind w:right="136"/>
              <w:jc w:val="center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на 2021 – 2029 роки</w:t>
            </w:r>
          </w:p>
          <w:p w:rsidR="00816D79" w:rsidRPr="00934F1D" w:rsidRDefault="00816D79" w:rsidP="00735D79">
            <w:pPr>
              <w:pStyle w:val="2"/>
              <w:ind w:right="136"/>
              <w:jc w:val="left"/>
              <w:rPr>
                <w:sz w:val="16"/>
                <w:szCs w:val="16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4525"/>
              <w:gridCol w:w="1123"/>
              <w:gridCol w:w="1244"/>
              <w:gridCol w:w="1246"/>
              <w:gridCol w:w="1504"/>
            </w:tblGrid>
            <w:tr w:rsidR="00816D79" w:rsidRPr="00934F1D" w:rsidTr="00735D79">
              <w:trPr>
                <w:trHeight w:val="464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Найменування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доходів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Вартість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тис. грн.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зміни</w:t>
                  </w:r>
                  <w:proofErr w:type="spellEnd"/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Вартість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тис. грн.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примітка</w:t>
                  </w:r>
                  <w:proofErr w:type="spellEnd"/>
                </w:p>
              </w:tc>
            </w:tr>
            <w:tr w:rsidR="00816D79" w:rsidRPr="00934F1D" w:rsidTr="00735D79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Фінансова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допомога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поточні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трансфери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підприємству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загальний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фонд):</w:t>
                  </w:r>
                </w:p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399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AD055A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оплата за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електричну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енергію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її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розподіл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спожитий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природний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газ  та</w:t>
                  </w:r>
                  <w:proofErr w:type="gram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його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розподіл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86C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виплати</w:t>
                  </w:r>
                  <w:proofErr w:type="spellEnd"/>
                  <w:r w:rsidRPr="00C86C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86C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заробітної</w:t>
                  </w:r>
                  <w:proofErr w:type="spellEnd"/>
                  <w:r w:rsidRPr="00C86C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плати</w:t>
                  </w:r>
                  <w:r w:rsidRPr="002661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</w:t>
                  </w:r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забезпечення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проведення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поточного ремонту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теплових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водопровідних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каналізаційних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мереж,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проведення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інвестиційної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діяльності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направленої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переоснащення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виробничих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потужностей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підприємства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140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000,00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+ 59 423,625</w:t>
                  </w:r>
                </w:p>
                <w:p w:rsidR="00816D79" w:rsidRPr="00934F1D" w:rsidRDefault="00816D79" w:rsidP="00735D7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482F73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16D79" w:rsidRPr="00482F73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16D79" w:rsidRPr="00482F73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82F7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199 423,625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16D79" w:rsidRPr="00934F1D" w:rsidRDefault="00816D79" w:rsidP="00735D7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816D79">
              <w:trPr>
                <w:trHeight w:val="318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Фінансовий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лізинг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автомобілів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техніки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5286,40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5286,40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Лізингові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платежі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комісії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страхування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2021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4270,40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4270,40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Лізингові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платежі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комісії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страхування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2022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1016,00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1016,00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Оплата НАК «Нафтогаз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України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» за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спожитий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природний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газ за договорами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реструктуризації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102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468,00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102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468,00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вересень -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грудень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2022 року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4484,00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4484,00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2023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3.3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2024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3.4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2025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3.5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2026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3.6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2027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3.7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2028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3.8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2029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9798,40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9798,40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6D79" w:rsidRPr="00934F1D" w:rsidTr="00735D79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Всього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247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bookmarkStart w:id="2" w:name="_GoBack"/>
                  <w:bookmarkEnd w:id="2"/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754,40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331FD9" w:rsidRDefault="00816D79" w:rsidP="00735D7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+ </w:t>
                  </w:r>
                  <w:r w:rsidRPr="00331FD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59 423,625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82F7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307 178,025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79" w:rsidRPr="00934F1D" w:rsidRDefault="00816D79" w:rsidP="0073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816D79" w:rsidRPr="00934F1D" w:rsidRDefault="00816D79" w:rsidP="00735D79">
            <w:pPr>
              <w:pStyle w:val="2"/>
              <w:ind w:right="136"/>
              <w:jc w:val="center"/>
              <w:rPr>
                <w:sz w:val="16"/>
                <w:szCs w:val="16"/>
              </w:rPr>
            </w:pPr>
          </w:p>
        </w:tc>
      </w:tr>
    </w:tbl>
    <w:p w:rsidR="00816D79" w:rsidRPr="00EC2444" w:rsidRDefault="00816D79" w:rsidP="00816D79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D79" w:rsidRPr="00EC2444" w:rsidRDefault="00816D79" w:rsidP="00816D79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44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EC244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C2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444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EC24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6D79" w:rsidRPr="00EC2444" w:rsidRDefault="00816D79" w:rsidP="00816D79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444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EC2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444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EC24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6D79" w:rsidRPr="00EC2444" w:rsidRDefault="00816D79" w:rsidP="00816D79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2444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EC2444">
        <w:rPr>
          <w:rFonts w:ascii="Times New Roman" w:hAnsi="Times New Roman" w:cs="Times New Roman"/>
          <w:sz w:val="24"/>
          <w:szCs w:val="24"/>
        </w:rPr>
        <w:t xml:space="preserve"> та транспорту                                                                    </w:t>
      </w:r>
      <w:proofErr w:type="spellStart"/>
      <w:r w:rsidRPr="00EC2444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EC2444">
        <w:rPr>
          <w:rFonts w:ascii="Times New Roman" w:hAnsi="Times New Roman" w:cs="Times New Roman"/>
          <w:sz w:val="24"/>
          <w:szCs w:val="24"/>
        </w:rPr>
        <w:t xml:space="preserve"> РЕШЕТОВА</w:t>
      </w:r>
    </w:p>
    <w:p w:rsidR="009B7D79" w:rsidRPr="00816D79" w:rsidRDefault="009B7D79" w:rsidP="00816D79"/>
    <w:sectPr w:rsidR="009B7D79" w:rsidRPr="00816D79" w:rsidSect="00EC2444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16D79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0EEA"/>
  <w15:docId w15:val="{D63E4EBE-EAB1-4A9C-AD1C-270C8425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816D79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816D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816D79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2024-12-02T14:34:00Z</dcterms:modified>
</cp:coreProperties>
</file>