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ПВ-1125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78E53FE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D7CD2" w:rsidRPr="004208DA" w:rsidP="003B2A39" w14:paraId="0DD210FC" w14:textId="3D15643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9A1125" w14:paraId="0A449B32" w14:textId="70CA4B81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Від__________№_________</w:t>
      </w:r>
    </w:p>
    <w:p w:rsidR="00F17552" w:rsidP="004208DA" w14:paraId="49E0FE6A" w14:textId="09E397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7B337166" w14:textId="345E8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2A4D9A8D" w14:textId="2B453F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1AA79594" w14:textId="429B90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651084B6" w14:textId="28CB93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24E2FE7C" w14:textId="79EB50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537F0FD0" w14:textId="12209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P="004208DA" w14:paraId="086AC312" w14:textId="08DC72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RPr="007C582E" w:rsidP="004208DA" w14:paraId="12FA310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7552" w:rsidRPr="00F17552" w:rsidP="00F17552" w14:paraId="7205EE0D" w14:textId="662C5E6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2236329"/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F17552" w:rsidRPr="00F17552" w:rsidP="00F17552" w14:paraId="688A5584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p w:rsidR="00F17552" w:rsidRPr="00F17552" w:rsidP="00F17552" w14:paraId="1DFF9F44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F17552" w:rsidRPr="00F17552" w:rsidP="00F17552" w14:paraId="728DC6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43FC4BB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40F16E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09305385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1E00D94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219C48F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03A81336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61F5AC2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28DAFE9C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74666C5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P="00F17552" w14:paraId="1857B60E" w14:textId="6D65CE2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P="00F17552" w14:paraId="75A256DA" w14:textId="6FEADB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7637CB" w14:paraId="356BDE3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77EFE63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495FAF7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76DC0A4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8E5C3C" w14:paraId="728324A6" w14:textId="313AF120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F17552" w:rsidRPr="00F17552" w:rsidP="00F17552" w14:paraId="2C21F303" w14:textId="6C30D78D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</w:t>
      </w:r>
    </w:p>
    <w:p w:rsidR="00F17552" w:rsidRPr="00F17552" w:rsidP="00F17552" w14:paraId="2D747390" w14:textId="77777777">
      <w:pPr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5C1EC8C2" w14:textId="77777777" w:rsidTr="00BF5152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67821B00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0552B7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F17552" w:rsidRPr="00F17552" w:rsidP="00F17552" w14:paraId="5168B7A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52" w:rsidRPr="00F17552" w:rsidP="00F17552" w14:paraId="395A6699" w14:textId="34FAB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4472B89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240897C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78B2F3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52" w:rsidRPr="00F17552" w:rsidP="00F17552" w14:paraId="0426D4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F17552" w:rsidRPr="00F17552" w:rsidP="00F17552" w14:paraId="60B0D2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F17552" w:rsidRPr="00F17552" w:rsidP="00F17552" w14:paraId="7A8B8E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F17552" w:rsidRPr="00F17552" w:rsidP="00F17552" w14:paraId="56ED2F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1CF385A3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195E20C1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4B1B5AD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52" w:rsidRPr="00F17552" w:rsidP="00F17552" w14:paraId="7379A6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0767766C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455A7B6E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3B3E14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52" w:rsidRPr="00F17552" w:rsidP="00F17552" w14:paraId="579843A2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73DD8CEC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2736B52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78D12BB4" w14:textId="17F8D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Учасники 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552" w:rsidRPr="00F17552" w:rsidP="00F17552" w14:paraId="42E6F001" w14:textId="0CBA70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иконавчий комітет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F17552" w:rsidRPr="00F17552" w:rsidP="00F17552" w14:paraId="1C1E727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F17552" w:rsidRPr="00F17552" w:rsidP="00F17552" w14:paraId="5718F7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України.</w:t>
            </w:r>
          </w:p>
        </w:tc>
      </w:tr>
      <w:tr w14:paraId="02301663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15743C7D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552" w:rsidRPr="00F17552" w:rsidP="00F17552" w14:paraId="274139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0C492A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рік</w:t>
            </w:r>
          </w:p>
          <w:p w:rsidR="00F17552" w:rsidRPr="00F17552" w:rsidP="00F17552" w14:paraId="6DEEEE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42E6A324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09D79289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2E1D3896" w14:textId="0ACC4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3210A0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1C9132B2" w14:textId="77777777" w:rsidTr="00BF5152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250D66BF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0E2B744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52" w:rsidRPr="00F17552" w:rsidP="00F17552" w14:paraId="34184E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F17552" w:rsidRPr="00F17552" w:rsidP="00F17552" w14:paraId="2386E5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F17552" w:rsidRPr="00F17552" w:rsidP="00F17552" w14:paraId="090EEC70" w14:textId="67678E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рік – 3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6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00,0 тис.</w:t>
            </w:r>
            <w:r w:rsidR="004031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17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грн.</w:t>
            </w:r>
          </w:p>
        </w:tc>
      </w:tr>
    </w:tbl>
    <w:p w:rsidR="00F17552" w:rsidP="00F17552" w14:paraId="09529E60" w14:textId="1063D2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130" w:rsidRPr="00F17552" w:rsidP="00F17552" w14:paraId="608A236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419275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 Загальні положення</w:t>
      </w:r>
    </w:p>
    <w:p w:rsidR="00F17552" w:rsidRPr="00F17552" w:rsidP="00F17552" w14:paraId="2ABF459F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F17552" w:rsidRPr="00F17552" w:rsidP="00F17552" w14:paraId="06DEA50E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F17552" w:rsidRPr="00F17552" w:rsidP="00F17552" w14:paraId="266EB7B8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F17552" w:rsidRPr="00F17552" w:rsidP="00F17552" w14:paraId="008AD913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F17552" w:rsidRPr="00F17552" w:rsidP="00F17552" w14:paraId="69B66F76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2025 рік (далі Програма)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F175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F17552" w:rsidRPr="00F17552" w:rsidP="00F17552" w14:paraId="16DEFF9A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552" w:rsidRPr="00F17552" w:rsidP="00F17552" w14:paraId="04006DF2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F17552" w:rsidRPr="00F17552" w:rsidP="00F17552" w14:paraId="1F869CD5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F17552" w:rsidRPr="00F17552" w:rsidP="00F17552" w14:paraId="0A3B488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:rsidR="00F17552" w:rsidRPr="00F17552" w:rsidP="00F17552" w14:paraId="1F5A693E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F17552" w:rsidRPr="00F17552" w:rsidP="00F17552" w14:paraId="6A842F36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F17552" w:rsidRPr="00F17552" w:rsidP="00F17552" w14:paraId="6C141397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F17552" w:rsidRPr="00F17552" w:rsidP="00F17552" w14:paraId="5940740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F17552" w:rsidRPr="00F17552" w:rsidP="00F17552" w14:paraId="18B0FBA7" w14:textId="7BA7F47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F17552" w:rsidRPr="00F17552" w:rsidP="00F17552" w14:paraId="58B302D8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F17552" w:rsidRPr="00F17552" w:rsidP="00F17552" w14:paraId="6680F5C1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F17552" w:rsidRPr="00F17552" w:rsidP="00F17552" w14:paraId="7C60CC6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F17552" w:rsidRPr="00F17552" w:rsidP="00F17552" w14:paraId="288F26E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F17552" w:rsidRPr="00F17552" w:rsidP="00F17552" w14:paraId="16D3188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F17552" w:rsidRPr="00F17552" w:rsidP="00F17552" w14:paraId="3B617D0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F17552" w:rsidRPr="00F17552" w:rsidP="00F17552" w14:paraId="2606BBB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F17552" w:rsidRPr="00F17552" w:rsidP="00F17552" w14:paraId="6B5CB94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F17552" w:rsidRPr="00F17552" w:rsidP="00F17552" w14:paraId="5F3C58B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F17552" w:rsidRPr="00F17552" w:rsidP="00F17552" w14:paraId="29245DC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F17552" w:rsidRPr="00F17552" w:rsidP="00F17552" w14:paraId="732EEB24" w14:textId="7BE40A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(Далі – Броварського РУП ГУНП</w:t>
      </w:r>
      <w:r w:rsidR="00FD7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України</w:t>
      </w:r>
      <w:r w:rsidRPr="00F17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Київській області) 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F17552" w:rsidRPr="00F17552" w:rsidP="00F17552" w14:paraId="69FFBF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135C18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F17552" w:rsidRPr="00F17552" w:rsidP="00F17552" w14:paraId="4F2264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F17552" w:rsidRPr="00F17552" w:rsidP="00F17552" w14:paraId="75760D8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552" w:rsidRPr="00F17552" w:rsidP="00F17552" w14:paraId="4CF14F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F17552" w:rsidRPr="00F17552" w:rsidP="00F17552" w14:paraId="607D235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F17552" w:rsidRPr="00F17552" w:rsidP="00F17552" w14:paraId="3BC22BB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F17552" w:rsidRPr="00F17552" w:rsidP="00F17552" w14:paraId="23147E5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F17552" w:rsidRPr="00F17552" w:rsidP="00F17552" w14:paraId="643F046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F17552" w:rsidRPr="00F17552" w:rsidP="00F17552" w14:paraId="6097C8F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F17552" w:rsidRPr="00F17552" w:rsidP="00F17552" w14:paraId="3A06844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F17552" w:rsidRPr="00F17552" w:rsidP="00F17552" w14:paraId="270C6C2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F17552" w:rsidRPr="00F17552" w:rsidP="00F17552" w14:paraId="229D28DF" w14:textId="76617D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необхідними матеріально-технічними засобами та роботами для функціонування представників Броварського </w:t>
      </w:r>
      <w:r w:rsidR="00FD7C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D7CD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УНП</w:t>
      </w: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в Київський області;</w:t>
      </w:r>
    </w:p>
    <w:p w:rsidR="00F17552" w:rsidRPr="00F17552" w:rsidP="00F17552" w14:paraId="0235C8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F17552" w:rsidRPr="00F17552" w:rsidP="00F17552" w14:paraId="645FA01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F17552" w:rsidRPr="00F17552" w:rsidP="00F17552" w14:paraId="438E2C2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552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bookmarkEnd w:id="1"/>
    </w:p>
    <w:permEnd w:id="0"/>
    <w:p w:rsidR="00231682" w:rsidRPr="003B2A39" w:rsidP="00AE57AA" w14:paraId="7804F9AA" w14:textId="4041178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56A17"/>
    <w:multiLevelType w:val="hybridMultilevel"/>
    <w:tmpl w:val="F3F81206"/>
    <w:lvl w:ilvl="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62650"/>
    <w:rsid w:val="00231682"/>
    <w:rsid w:val="002F4B04"/>
    <w:rsid w:val="003377E0"/>
    <w:rsid w:val="003735BC"/>
    <w:rsid w:val="003A2799"/>
    <w:rsid w:val="003B2A39"/>
    <w:rsid w:val="00403130"/>
    <w:rsid w:val="004208DA"/>
    <w:rsid w:val="00424AD7"/>
    <w:rsid w:val="004E41C7"/>
    <w:rsid w:val="00524AF7"/>
    <w:rsid w:val="00545B76"/>
    <w:rsid w:val="006B6CC3"/>
    <w:rsid w:val="007637CB"/>
    <w:rsid w:val="007732CE"/>
    <w:rsid w:val="007C582E"/>
    <w:rsid w:val="00821BD7"/>
    <w:rsid w:val="00853C00"/>
    <w:rsid w:val="008C4F5C"/>
    <w:rsid w:val="008E5C3C"/>
    <w:rsid w:val="00910331"/>
    <w:rsid w:val="00973F9B"/>
    <w:rsid w:val="009A1125"/>
    <w:rsid w:val="00A84A56"/>
    <w:rsid w:val="00AE57AA"/>
    <w:rsid w:val="00B20C04"/>
    <w:rsid w:val="00B23342"/>
    <w:rsid w:val="00C5470C"/>
    <w:rsid w:val="00CB633A"/>
    <w:rsid w:val="00E71A04"/>
    <w:rsid w:val="00EC35BD"/>
    <w:rsid w:val="00EF4D7B"/>
    <w:rsid w:val="00F17552"/>
    <w:rsid w:val="00FD7C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346A1"/>
    <w:rsid w:val="00540CE0"/>
    <w:rsid w:val="005C4894"/>
    <w:rsid w:val="00973F9B"/>
    <w:rsid w:val="009E7E78"/>
    <w:rsid w:val="00B46645"/>
    <w:rsid w:val="00D329F5"/>
    <w:rsid w:val="00F5635A"/>
    <w:rsid w:val="00FA78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5272</Words>
  <Characters>3006</Characters>
  <Application>Microsoft Office Word</Application>
  <DocSecurity>8</DocSecurity>
  <Lines>25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29</cp:revision>
  <dcterms:created xsi:type="dcterms:W3CDTF">2021-08-31T06:42:00Z</dcterms:created>
  <dcterms:modified xsi:type="dcterms:W3CDTF">2024-11-15T07:46:00Z</dcterms:modified>
</cp:coreProperties>
</file>