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191D3" w14:textId="22B83387" w:rsidR="005B1C08" w:rsidRPr="0091315E" w:rsidRDefault="00C55B44" w:rsidP="00C55B44">
      <w:pPr>
        <w:spacing w:after="0" w:line="240" w:lineRule="auto"/>
        <w:ind w:right="-284"/>
        <w:rPr>
          <w:rFonts w:ascii="Times New Roman" w:hAnsi="Times New Roman"/>
          <w:b/>
          <w:sz w:val="26"/>
          <w:szCs w:val="26"/>
        </w:rPr>
      </w:pPr>
      <w:r>
        <w:rPr>
          <w:rFonts w:ascii="Times New Roman" w:hAnsi="Times New Roman"/>
          <w:b/>
          <w:sz w:val="26"/>
          <w:szCs w:val="26"/>
        </w:rPr>
        <w:t xml:space="preserve">                                              </w:t>
      </w:r>
      <w:r w:rsidR="005B1C08" w:rsidRPr="0091315E">
        <w:rPr>
          <w:rFonts w:ascii="Times New Roman" w:hAnsi="Times New Roman"/>
          <w:b/>
          <w:sz w:val="26"/>
          <w:szCs w:val="26"/>
        </w:rPr>
        <w:t xml:space="preserve">Пояснювальна записка </w:t>
      </w:r>
    </w:p>
    <w:p w14:paraId="3EC130EB" w14:textId="389BA481" w:rsidR="004D4551" w:rsidRPr="00C55B44" w:rsidRDefault="00696599" w:rsidP="00C55B44">
      <w:pPr>
        <w:pStyle w:val="nospacing"/>
        <w:spacing w:before="0" w:beforeAutospacing="0" w:after="0" w:afterAutospacing="0"/>
        <w:jc w:val="center"/>
        <w:rPr>
          <w:rStyle w:val="a4"/>
          <w:color w:val="303030"/>
          <w:sz w:val="26"/>
          <w:szCs w:val="26"/>
        </w:rPr>
      </w:pPr>
      <w:r w:rsidRPr="0091315E">
        <w:rPr>
          <w:sz w:val="26"/>
          <w:szCs w:val="26"/>
        </w:rPr>
        <w:t>до проекту рішення</w:t>
      </w:r>
      <w:r w:rsidR="00C55B44">
        <w:rPr>
          <w:b/>
          <w:sz w:val="26"/>
          <w:szCs w:val="26"/>
        </w:rPr>
        <w:t xml:space="preserve"> «</w:t>
      </w:r>
      <w:r w:rsidR="004D4551" w:rsidRPr="0091315E">
        <w:rPr>
          <w:rStyle w:val="a4"/>
          <w:color w:val="303030"/>
          <w:sz w:val="26"/>
          <w:szCs w:val="26"/>
        </w:rPr>
        <w:t xml:space="preserve">Про </w:t>
      </w:r>
      <w:r w:rsidR="00345D0C">
        <w:rPr>
          <w:rStyle w:val="a4"/>
          <w:color w:val="303030"/>
          <w:sz w:val="26"/>
          <w:szCs w:val="26"/>
        </w:rPr>
        <w:t xml:space="preserve">внесення змін </w:t>
      </w:r>
      <w:r w:rsidR="005D1C3A">
        <w:rPr>
          <w:rStyle w:val="a4"/>
          <w:color w:val="303030"/>
          <w:sz w:val="26"/>
          <w:szCs w:val="26"/>
        </w:rPr>
        <w:t>до</w:t>
      </w:r>
      <w:r w:rsidR="00345D0C">
        <w:rPr>
          <w:rStyle w:val="a4"/>
          <w:color w:val="303030"/>
          <w:sz w:val="26"/>
          <w:szCs w:val="26"/>
        </w:rPr>
        <w:t xml:space="preserve"> </w:t>
      </w:r>
      <w:r w:rsidR="004D4551" w:rsidRPr="0091315E">
        <w:rPr>
          <w:rStyle w:val="a4"/>
          <w:color w:val="303030"/>
          <w:sz w:val="26"/>
          <w:szCs w:val="26"/>
        </w:rPr>
        <w:t>Програми  «Проект</w:t>
      </w:r>
      <w:r w:rsidR="004D4551" w:rsidRPr="0091315E">
        <w:rPr>
          <w:rStyle w:val="a4"/>
          <w:color w:val="303030"/>
          <w:sz w:val="26"/>
          <w:szCs w:val="26"/>
          <w:lang w:val="ru-RU"/>
        </w:rPr>
        <w:t xml:space="preserve"> </w:t>
      </w:r>
      <w:r w:rsidR="004D4551" w:rsidRPr="0091315E">
        <w:rPr>
          <w:rStyle w:val="a4"/>
          <w:color w:val="303030"/>
          <w:sz w:val="26"/>
          <w:szCs w:val="26"/>
        </w:rPr>
        <w:t>інформатизаці</w:t>
      </w:r>
      <w:r w:rsidR="00C55B44">
        <w:rPr>
          <w:rStyle w:val="a4"/>
          <w:color w:val="303030"/>
          <w:sz w:val="26"/>
          <w:szCs w:val="26"/>
        </w:rPr>
        <w:t xml:space="preserve">ї </w:t>
      </w:r>
      <w:r w:rsidR="004D4551" w:rsidRPr="0091315E">
        <w:rPr>
          <w:rStyle w:val="a4"/>
          <w:color w:val="303030"/>
          <w:sz w:val="26"/>
          <w:szCs w:val="26"/>
        </w:rPr>
        <w:t>«</w:t>
      </w:r>
      <w:r w:rsidR="0091315E" w:rsidRPr="0091315E">
        <w:rPr>
          <w:rStyle w:val="a4"/>
          <w:color w:val="303030"/>
          <w:sz w:val="26"/>
          <w:szCs w:val="26"/>
        </w:rPr>
        <w:t xml:space="preserve">Електронний </w:t>
      </w:r>
      <w:r w:rsidR="0091315E" w:rsidRPr="0091315E">
        <w:rPr>
          <w:rStyle w:val="a4"/>
          <w:color w:val="303030"/>
          <w:sz w:val="26"/>
          <w:szCs w:val="26"/>
          <w:lang w:val="ru-RU"/>
        </w:rPr>
        <w:t>Контакт центр</w:t>
      </w:r>
      <w:r w:rsidR="004D4551" w:rsidRPr="0091315E">
        <w:rPr>
          <w:rStyle w:val="a4"/>
          <w:color w:val="303030"/>
          <w:sz w:val="26"/>
          <w:szCs w:val="26"/>
        </w:rPr>
        <w:t>»</w:t>
      </w:r>
    </w:p>
    <w:p w14:paraId="147E785F" w14:textId="77777777" w:rsidR="004D4551" w:rsidRPr="0091315E" w:rsidRDefault="004D4551" w:rsidP="00635914">
      <w:pPr>
        <w:pStyle w:val="nospacing"/>
        <w:spacing w:before="0" w:beforeAutospacing="0" w:after="0" w:afterAutospacing="0"/>
        <w:jc w:val="center"/>
        <w:rPr>
          <w:rStyle w:val="a4"/>
          <w:color w:val="303030"/>
          <w:sz w:val="26"/>
          <w:szCs w:val="26"/>
        </w:rPr>
      </w:pPr>
      <w:r w:rsidRPr="0091315E">
        <w:rPr>
          <w:rStyle w:val="a4"/>
          <w:color w:val="303030"/>
          <w:sz w:val="26"/>
          <w:szCs w:val="26"/>
        </w:rPr>
        <w:t>Броварської міської ради Броварського району</w:t>
      </w:r>
    </w:p>
    <w:p w14:paraId="52DC958C" w14:textId="5802644F" w:rsidR="004D4551" w:rsidRPr="0091315E" w:rsidRDefault="004D4551" w:rsidP="00635914">
      <w:pPr>
        <w:pStyle w:val="nospacing"/>
        <w:spacing w:before="0" w:beforeAutospacing="0" w:after="0" w:afterAutospacing="0"/>
        <w:jc w:val="center"/>
        <w:rPr>
          <w:b/>
          <w:bCs/>
          <w:color w:val="303030"/>
          <w:sz w:val="26"/>
          <w:szCs w:val="26"/>
        </w:rPr>
      </w:pPr>
      <w:r w:rsidRPr="0091315E">
        <w:rPr>
          <w:rStyle w:val="a4"/>
          <w:color w:val="303030"/>
          <w:sz w:val="26"/>
          <w:szCs w:val="26"/>
        </w:rPr>
        <w:t>Київської області на 2021 – 202</w:t>
      </w:r>
      <w:r w:rsidR="00011FE5">
        <w:rPr>
          <w:rStyle w:val="a4"/>
          <w:color w:val="303030"/>
          <w:sz w:val="26"/>
          <w:szCs w:val="26"/>
        </w:rPr>
        <w:t>4</w:t>
      </w:r>
      <w:r w:rsidRPr="0091315E">
        <w:rPr>
          <w:rStyle w:val="a4"/>
          <w:color w:val="303030"/>
          <w:sz w:val="26"/>
          <w:szCs w:val="26"/>
        </w:rPr>
        <w:t xml:space="preserve"> роки</w:t>
      </w:r>
      <w:r w:rsidR="00A06BEC">
        <w:rPr>
          <w:rStyle w:val="a4"/>
          <w:color w:val="303030"/>
          <w:sz w:val="26"/>
          <w:szCs w:val="26"/>
        </w:rPr>
        <w:t>»</w:t>
      </w:r>
    </w:p>
    <w:p w14:paraId="73620F2C" w14:textId="77777777" w:rsidR="00305691" w:rsidRPr="0091315E" w:rsidRDefault="00305691" w:rsidP="00635914">
      <w:pPr>
        <w:suppressAutoHyphens/>
        <w:spacing w:after="0" w:line="240" w:lineRule="auto"/>
        <w:jc w:val="both"/>
        <w:rPr>
          <w:rFonts w:ascii="Times New Roman" w:hAnsi="Times New Roman"/>
          <w:sz w:val="26"/>
          <w:szCs w:val="26"/>
        </w:rPr>
      </w:pPr>
    </w:p>
    <w:p w14:paraId="6945B9D1" w14:textId="77777777" w:rsidR="0074297B" w:rsidRPr="0091315E" w:rsidRDefault="0074297B" w:rsidP="0074297B">
      <w:pPr>
        <w:suppressAutoHyphens/>
        <w:spacing w:after="0" w:line="240" w:lineRule="auto"/>
        <w:jc w:val="both"/>
        <w:rPr>
          <w:rFonts w:ascii="Times New Roman" w:hAnsi="Times New Roman"/>
          <w:sz w:val="26"/>
          <w:szCs w:val="26"/>
        </w:rPr>
      </w:pPr>
      <w:r w:rsidRPr="0091315E">
        <w:rPr>
          <w:rFonts w:ascii="Times New Roman" w:hAnsi="Times New Roman"/>
          <w:sz w:val="26"/>
          <w:szCs w:val="26"/>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32F66782" w14:textId="77777777" w:rsidR="0074297B" w:rsidRPr="0091315E" w:rsidRDefault="0074297B" w:rsidP="0074297B">
      <w:pPr>
        <w:suppressAutoHyphens/>
        <w:spacing w:after="0" w:line="240" w:lineRule="auto"/>
        <w:jc w:val="both"/>
        <w:rPr>
          <w:rFonts w:ascii="Times New Roman" w:hAnsi="Times New Roman"/>
          <w:b/>
          <w:sz w:val="26"/>
          <w:szCs w:val="26"/>
          <w:lang w:eastAsia="zh-CN"/>
        </w:rPr>
      </w:pPr>
    </w:p>
    <w:p w14:paraId="31EDC53D" w14:textId="77777777" w:rsidR="0074297B" w:rsidRPr="000C0D56"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r w:rsidRPr="0091315E">
        <w:rPr>
          <w:rFonts w:ascii="Times New Roman" w:hAnsi="Times New Roman"/>
          <w:b/>
          <w:sz w:val="26"/>
          <w:szCs w:val="26"/>
          <w:lang w:eastAsia="zh-CN"/>
        </w:rPr>
        <w:t>1. Обґрунтування необхідності прийняття рішення</w:t>
      </w:r>
    </w:p>
    <w:p w14:paraId="09B474EE"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p>
    <w:p w14:paraId="6AF671AD"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r w:rsidRPr="0091315E">
        <w:rPr>
          <w:rFonts w:ascii="Times New Roman" w:eastAsia="Times New Roman" w:hAnsi="Times New Roman" w:cs="Times New Roman"/>
          <w:sz w:val="26"/>
          <w:szCs w:val="26"/>
        </w:rPr>
        <w:t xml:space="preserve">Це комплексна система управління зверненнями громадян, яка надає можливість максимально ефективно реагувати та контролювати виконання звернень громадян, які надходять в електронному та телефонному режимах через Контакт центр Броварської міської ради Броварського району Київської області. Програма призначена для автоматизації, прискорення процесу обробки, передачі, контролю за виконанням звернень громадян, перевірки факту повного виконання робіт за зверненням. </w:t>
      </w:r>
    </w:p>
    <w:p w14:paraId="0B73E1ED"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p>
    <w:p w14:paraId="77AF001C" w14:textId="77777777" w:rsidR="0074297B"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r w:rsidRPr="0091315E">
        <w:rPr>
          <w:rFonts w:ascii="Times New Roman" w:hAnsi="Times New Roman"/>
          <w:b/>
          <w:color w:val="000000"/>
          <w:sz w:val="26"/>
          <w:szCs w:val="26"/>
          <w:lang w:eastAsia="zh-CN"/>
        </w:rPr>
        <w:t>2.Мета і шляхи її досягнення</w:t>
      </w:r>
    </w:p>
    <w:p w14:paraId="0FA42929" w14:textId="77777777" w:rsidR="0074297B" w:rsidRPr="0091315E" w:rsidRDefault="0074297B" w:rsidP="0074297B">
      <w:pPr>
        <w:keepNext/>
        <w:numPr>
          <w:ilvl w:val="1"/>
          <w:numId w:val="1"/>
        </w:numPr>
        <w:suppressAutoHyphens/>
        <w:spacing w:after="0" w:line="240" w:lineRule="auto"/>
        <w:ind w:left="14" w:firstLine="686"/>
        <w:jc w:val="both"/>
        <w:outlineLvl w:val="1"/>
        <w:rPr>
          <w:rFonts w:ascii="Times New Roman" w:hAnsi="Times New Roman"/>
          <w:b/>
          <w:color w:val="000000"/>
          <w:sz w:val="26"/>
          <w:szCs w:val="26"/>
          <w:lang w:eastAsia="zh-CN"/>
        </w:rPr>
      </w:pPr>
    </w:p>
    <w:p w14:paraId="27CBCE75" w14:textId="77777777" w:rsidR="0074297B" w:rsidRPr="0091315E" w:rsidRDefault="0074297B" w:rsidP="0074297B">
      <w:pPr>
        <w:suppressAutoHyphens/>
        <w:spacing w:after="0" w:line="240" w:lineRule="auto"/>
        <w:jc w:val="both"/>
        <w:rPr>
          <w:rFonts w:ascii="Times New Roman" w:hAnsi="Times New Roman"/>
          <w:sz w:val="26"/>
          <w:szCs w:val="26"/>
          <w:shd w:val="clear" w:color="auto" w:fill="FFFFFF"/>
        </w:rPr>
      </w:pPr>
      <w:r w:rsidRPr="0091315E">
        <w:rPr>
          <w:rFonts w:ascii="Times New Roman" w:hAnsi="Times New Roman"/>
          <w:color w:val="000000"/>
          <w:sz w:val="26"/>
          <w:szCs w:val="26"/>
          <w:lang w:eastAsia="zh-CN"/>
        </w:rPr>
        <w:tab/>
      </w:r>
      <w:r w:rsidRPr="0091315E">
        <w:rPr>
          <w:rFonts w:ascii="Times New Roman" w:hAnsi="Times New Roman" w:cs="Times New Roman"/>
          <w:color w:val="000000" w:themeColor="text1"/>
          <w:sz w:val="26"/>
          <w:szCs w:val="26"/>
          <w:shd w:val="clear" w:color="auto" w:fill="FFFFFF"/>
        </w:rPr>
        <w:t xml:space="preserve">З метою реалізації мешканцями </w:t>
      </w:r>
      <w:r w:rsidRPr="0091315E">
        <w:rPr>
          <w:rFonts w:ascii="Times New Roman" w:eastAsia="Times New Roman" w:hAnsi="Times New Roman" w:cs="Times New Roman"/>
          <w:sz w:val="26"/>
          <w:szCs w:val="26"/>
        </w:rPr>
        <w:t xml:space="preserve">територіальної громади </w:t>
      </w:r>
      <w:r w:rsidRPr="0091315E">
        <w:rPr>
          <w:rFonts w:ascii="Times New Roman" w:hAnsi="Times New Roman" w:cs="Times New Roman"/>
          <w:color w:val="000000" w:themeColor="text1"/>
          <w:sz w:val="26"/>
          <w:szCs w:val="26"/>
          <w:shd w:val="clear" w:color="auto" w:fill="FFFFFF"/>
        </w:rPr>
        <w:t>наданого їм  </w:t>
      </w:r>
      <w:hyperlink r:id="rId6" w:tgtFrame="_blank" w:history="1">
        <w:r w:rsidRPr="0091315E">
          <w:rPr>
            <w:rFonts w:ascii="Times New Roman" w:hAnsi="Times New Roman" w:cs="Times New Roman"/>
            <w:color w:val="000000" w:themeColor="text1"/>
            <w:sz w:val="26"/>
            <w:szCs w:val="26"/>
            <w:shd w:val="clear" w:color="auto" w:fill="FFFFFF"/>
          </w:rPr>
          <w:t>Конституцією України</w:t>
        </w:r>
      </w:hyperlink>
      <w:r w:rsidRPr="0091315E">
        <w:rPr>
          <w:rFonts w:ascii="Times New Roman" w:hAnsi="Times New Roman" w:cs="Times New Roman"/>
          <w:color w:val="000000" w:themeColor="text1"/>
          <w:sz w:val="26"/>
          <w:szCs w:val="26"/>
          <w:shd w:val="clear" w:color="auto" w:fill="FFFFFF"/>
        </w:rPr>
        <w:t> права вносити пропозиції про поліпшення  діяльності Броварської міської ради Броварського району Київської області та її виконавчих органів, викривати недоліки в роботі, оскаржувати дії посадових осіб, а також звертатись із скаргами, зауваженнями та пропозиціями.</w:t>
      </w:r>
    </w:p>
    <w:p w14:paraId="50BC19B2" w14:textId="77777777" w:rsidR="0074297B" w:rsidRPr="0091315E" w:rsidRDefault="0074297B" w:rsidP="0074297B">
      <w:pPr>
        <w:suppressAutoHyphens/>
        <w:spacing w:after="0" w:line="240" w:lineRule="auto"/>
        <w:jc w:val="both"/>
        <w:rPr>
          <w:rFonts w:ascii="Times New Roman" w:hAnsi="Times New Roman"/>
          <w:i/>
          <w:color w:val="000000"/>
          <w:sz w:val="26"/>
          <w:szCs w:val="26"/>
          <w:lang w:eastAsia="zh-CN"/>
        </w:rPr>
      </w:pPr>
    </w:p>
    <w:p w14:paraId="5B32AE89" w14:textId="77777777" w:rsidR="0074297B" w:rsidRDefault="0074297B" w:rsidP="0074297B">
      <w:pPr>
        <w:suppressAutoHyphens/>
        <w:spacing w:after="0" w:line="240" w:lineRule="auto"/>
        <w:ind w:firstLine="720"/>
        <w:jc w:val="both"/>
        <w:rPr>
          <w:rFonts w:ascii="Times New Roman" w:hAnsi="Times New Roman"/>
          <w:b/>
          <w:color w:val="000000" w:themeColor="text1"/>
          <w:sz w:val="26"/>
          <w:szCs w:val="26"/>
          <w:lang w:eastAsia="zh-CN"/>
        </w:rPr>
      </w:pPr>
      <w:r w:rsidRPr="0091315E">
        <w:rPr>
          <w:rFonts w:ascii="Times New Roman" w:hAnsi="Times New Roman"/>
          <w:b/>
          <w:color w:val="000000" w:themeColor="text1"/>
          <w:sz w:val="26"/>
          <w:szCs w:val="26"/>
          <w:lang w:eastAsia="zh-CN"/>
        </w:rPr>
        <w:t xml:space="preserve">3.Правові аспекти </w:t>
      </w:r>
    </w:p>
    <w:p w14:paraId="425E94B0" w14:textId="77777777" w:rsidR="0074297B" w:rsidRPr="0091315E" w:rsidRDefault="0074297B" w:rsidP="0074297B">
      <w:pPr>
        <w:suppressAutoHyphens/>
        <w:spacing w:after="0" w:line="240" w:lineRule="auto"/>
        <w:ind w:firstLine="720"/>
        <w:jc w:val="both"/>
        <w:rPr>
          <w:rFonts w:ascii="Times New Roman" w:hAnsi="Times New Roman"/>
          <w:b/>
          <w:color w:val="000000" w:themeColor="text1"/>
          <w:sz w:val="26"/>
          <w:szCs w:val="26"/>
          <w:lang w:eastAsia="zh-CN"/>
        </w:rPr>
      </w:pPr>
    </w:p>
    <w:p w14:paraId="417AF263" w14:textId="77777777" w:rsidR="0074297B" w:rsidRPr="0091315E" w:rsidRDefault="0074297B" w:rsidP="0074297B">
      <w:pPr>
        <w:suppressAutoHyphens/>
        <w:spacing w:after="0" w:line="240" w:lineRule="auto"/>
        <w:ind w:firstLine="720"/>
        <w:jc w:val="both"/>
        <w:rPr>
          <w:rFonts w:ascii="Times New Roman" w:hAnsi="Times New Roman" w:cs="Times New Roman"/>
          <w:color w:val="000000" w:themeColor="text1"/>
          <w:sz w:val="26"/>
          <w:szCs w:val="26"/>
        </w:rPr>
      </w:pPr>
      <w:r w:rsidRPr="0091315E">
        <w:rPr>
          <w:rFonts w:ascii="Times New Roman" w:hAnsi="Times New Roman" w:cs="Times New Roman"/>
          <w:color w:val="000000" w:themeColor="text1"/>
          <w:sz w:val="26"/>
          <w:szCs w:val="26"/>
        </w:rPr>
        <w:t>Підпункт 22 частини 1 статті 26 Закону України «Про місцеве самоврядування в Україні»</w:t>
      </w:r>
      <w:r w:rsidRPr="0091315E">
        <w:rPr>
          <w:rFonts w:ascii="Times New Roman" w:hAnsi="Times New Roman" w:cs="Times New Roman"/>
          <w:bCs/>
          <w:color w:val="000000" w:themeColor="text1"/>
          <w:sz w:val="26"/>
          <w:szCs w:val="26"/>
          <w:shd w:val="clear" w:color="auto" w:fill="FFFFFF"/>
        </w:rPr>
        <w:t xml:space="preserve">, </w:t>
      </w:r>
      <w:r w:rsidRPr="0091315E">
        <w:rPr>
          <w:rFonts w:ascii="Times New Roman" w:hAnsi="Times New Roman" w:cs="Times New Roman"/>
          <w:b/>
          <w:color w:val="000000" w:themeColor="text1"/>
          <w:sz w:val="26"/>
          <w:szCs w:val="26"/>
        </w:rPr>
        <w:t>«</w:t>
      </w:r>
      <w:r w:rsidRPr="0091315E">
        <w:rPr>
          <w:rFonts w:ascii="Times New Roman" w:hAnsi="Times New Roman" w:cs="Times New Roman"/>
          <w:color w:val="000000" w:themeColor="text1"/>
          <w:sz w:val="26"/>
          <w:szCs w:val="26"/>
        </w:rPr>
        <w:t>Положенням про 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 затвердженого рішенням  Броварської міської ради Броварського району Київської області від 04.03.2021 р. № 62-03-08.</w:t>
      </w:r>
    </w:p>
    <w:p w14:paraId="24B1A0A0" w14:textId="77777777" w:rsidR="0074297B" w:rsidRPr="0091315E" w:rsidRDefault="0074297B" w:rsidP="0074297B">
      <w:pPr>
        <w:suppressAutoHyphens/>
        <w:spacing w:after="0" w:line="240" w:lineRule="auto"/>
        <w:ind w:firstLine="720"/>
        <w:jc w:val="both"/>
        <w:rPr>
          <w:rFonts w:ascii="Times New Roman" w:hAnsi="Times New Roman"/>
          <w:bCs/>
          <w:sz w:val="26"/>
          <w:szCs w:val="26"/>
          <w:shd w:val="clear" w:color="auto" w:fill="FFFFFF"/>
        </w:rPr>
      </w:pPr>
    </w:p>
    <w:p w14:paraId="4D6BD9BD" w14:textId="77777777" w:rsidR="0074297B" w:rsidRDefault="0074297B" w:rsidP="0074297B">
      <w:pPr>
        <w:suppressAutoHyphens/>
        <w:spacing w:after="0" w:line="240" w:lineRule="auto"/>
        <w:ind w:firstLine="720"/>
        <w:jc w:val="both"/>
        <w:rPr>
          <w:rFonts w:ascii="Times New Roman" w:hAnsi="Times New Roman"/>
          <w:b/>
          <w:color w:val="000000"/>
          <w:sz w:val="26"/>
          <w:szCs w:val="26"/>
          <w:lang w:eastAsia="zh-CN"/>
        </w:rPr>
      </w:pPr>
      <w:r w:rsidRPr="0091315E">
        <w:rPr>
          <w:rFonts w:ascii="Times New Roman" w:hAnsi="Times New Roman"/>
          <w:b/>
          <w:color w:val="000000"/>
          <w:sz w:val="26"/>
          <w:szCs w:val="26"/>
          <w:lang w:eastAsia="zh-CN"/>
        </w:rPr>
        <w:t>4. Фінансово-економічне обґрунтування</w:t>
      </w:r>
    </w:p>
    <w:p w14:paraId="3D8D09AB" w14:textId="77777777" w:rsidR="0074297B" w:rsidRPr="0091315E" w:rsidRDefault="0074297B" w:rsidP="0074297B">
      <w:pPr>
        <w:suppressAutoHyphens/>
        <w:spacing w:after="0" w:line="240" w:lineRule="auto"/>
        <w:ind w:firstLine="720"/>
        <w:jc w:val="both"/>
        <w:rPr>
          <w:rFonts w:ascii="Times New Roman" w:hAnsi="Times New Roman"/>
          <w:b/>
          <w:color w:val="000000"/>
          <w:sz w:val="26"/>
          <w:szCs w:val="26"/>
          <w:lang w:eastAsia="zh-CN"/>
        </w:rPr>
      </w:pPr>
    </w:p>
    <w:p w14:paraId="66B8AF13" w14:textId="1E2D7F37" w:rsidR="0074297B" w:rsidRPr="0091315E" w:rsidRDefault="0074297B" w:rsidP="0074297B">
      <w:pPr>
        <w:pStyle w:val="a6"/>
        <w:ind w:firstLine="708"/>
        <w:jc w:val="both"/>
        <w:rPr>
          <w:rFonts w:ascii="Times New Roman" w:hAnsi="Times New Roman" w:cs="Times New Roman"/>
          <w:sz w:val="26"/>
          <w:szCs w:val="26"/>
          <w:lang w:val="uk-UA"/>
        </w:rPr>
      </w:pPr>
      <w:r w:rsidRPr="0091315E">
        <w:rPr>
          <w:rFonts w:ascii="Times New Roman" w:hAnsi="Times New Roman" w:cs="Times New Roman"/>
          <w:sz w:val="26"/>
          <w:szCs w:val="26"/>
        </w:rPr>
        <w:t>Фінансування</w:t>
      </w:r>
      <w:r w:rsidRPr="0091315E">
        <w:rPr>
          <w:rFonts w:ascii="Times New Roman" w:hAnsi="Times New Roman" w:cs="Times New Roman"/>
          <w:sz w:val="26"/>
          <w:szCs w:val="26"/>
          <w:lang w:val="uk-UA"/>
        </w:rPr>
        <w:t xml:space="preserve"> </w:t>
      </w:r>
      <w:r w:rsidRPr="0091315E">
        <w:rPr>
          <w:rFonts w:ascii="Times New Roman" w:hAnsi="Times New Roman" w:cs="Times New Roman"/>
          <w:sz w:val="26"/>
          <w:szCs w:val="26"/>
        </w:rPr>
        <w:t>Програми</w:t>
      </w:r>
      <w:r w:rsidRPr="0091315E">
        <w:rPr>
          <w:rFonts w:ascii="Times New Roman" w:hAnsi="Times New Roman" w:cs="Times New Roman"/>
          <w:sz w:val="26"/>
          <w:szCs w:val="26"/>
          <w:lang w:val="uk-UA"/>
        </w:rPr>
        <w:t xml:space="preserve"> </w:t>
      </w:r>
      <w:r w:rsidRPr="0091315E">
        <w:rPr>
          <w:rFonts w:ascii="Times New Roman" w:hAnsi="Times New Roman" w:cs="Times New Roman"/>
          <w:sz w:val="26"/>
          <w:szCs w:val="26"/>
        </w:rPr>
        <w:t>здійснюється  за  рахунок</w:t>
      </w:r>
      <w:r w:rsidRPr="0091315E">
        <w:rPr>
          <w:rFonts w:ascii="Times New Roman" w:hAnsi="Times New Roman" w:cs="Times New Roman"/>
          <w:sz w:val="26"/>
          <w:szCs w:val="26"/>
          <w:lang w:val="uk-UA"/>
        </w:rPr>
        <w:t xml:space="preserve"> </w:t>
      </w:r>
      <w:r w:rsidRPr="0091315E">
        <w:rPr>
          <w:rFonts w:ascii="Times New Roman" w:hAnsi="Times New Roman" w:cs="Times New Roman"/>
          <w:sz w:val="26"/>
          <w:szCs w:val="26"/>
        </w:rPr>
        <w:t>коштів</w:t>
      </w:r>
      <w:r w:rsidRPr="0091315E">
        <w:rPr>
          <w:rFonts w:ascii="Times New Roman" w:hAnsi="Times New Roman" w:cs="Times New Roman"/>
          <w:sz w:val="26"/>
          <w:szCs w:val="26"/>
          <w:lang w:val="uk-UA"/>
        </w:rPr>
        <w:t xml:space="preserve"> бюджету територіальної громади.</w:t>
      </w:r>
    </w:p>
    <w:p w14:paraId="56215075" w14:textId="77777777" w:rsidR="0074297B" w:rsidRPr="0091315E" w:rsidRDefault="0074297B" w:rsidP="0074297B">
      <w:pPr>
        <w:tabs>
          <w:tab w:val="left" w:pos="0"/>
        </w:tabs>
        <w:suppressAutoHyphens/>
        <w:spacing w:after="0" w:line="240" w:lineRule="auto"/>
        <w:jc w:val="both"/>
        <w:rPr>
          <w:rFonts w:ascii="Times New Roman" w:hAnsi="Times New Roman"/>
          <w:sz w:val="26"/>
          <w:szCs w:val="26"/>
          <w:lang w:eastAsia="zh-CN"/>
        </w:rPr>
      </w:pPr>
    </w:p>
    <w:p w14:paraId="57186933" w14:textId="77777777" w:rsidR="0074297B" w:rsidRDefault="0074297B" w:rsidP="0074297B">
      <w:pPr>
        <w:suppressAutoHyphens/>
        <w:spacing w:after="0" w:line="240" w:lineRule="auto"/>
        <w:jc w:val="both"/>
        <w:rPr>
          <w:rFonts w:ascii="Times New Roman" w:hAnsi="Times New Roman"/>
          <w:b/>
          <w:color w:val="000000"/>
          <w:sz w:val="26"/>
          <w:szCs w:val="26"/>
          <w:lang w:eastAsia="zh-CN"/>
        </w:rPr>
      </w:pPr>
      <w:r w:rsidRPr="0091315E">
        <w:rPr>
          <w:rFonts w:ascii="Times New Roman" w:hAnsi="Times New Roman"/>
          <w:b/>
          <w:color w:val="000000"/>
          <w:sz w:val="26"/>
          <w:szCs w:val="26"/>
          <w:lang w:eastAsia="zh-CN"/>
        </w:rPr>
        <w:tab/>
        <w:t>5. Прогноз результатів</w:t>
      </w:r>
    </w:p>
    <w:p w14:paraId="5E88BB6B" w14:textId="77777777" w:rsidR="0074297B" w:rsidRPr="0091315E" w:rsidRDefault="0074297B" w:rsidP="0074297B">
      <w:pPr>
        <w:suppressAutoHyphens/>
        <w:spacing w:after="0" w:line="240" w:lineRule="auto"/>
        <w:jc w:val="both"/>
        <w:rPr>
          <w:rFonts w:ascii="Times New Roman" w:hAnsi="Times New Roman"/>
          <w:b/>
          <w:color w:val="000000"/>
          <w:sz w:val="26"/>
          <w:szCs w:val="26"/>
          <w:lang w:eastAsia="zh-CN"/>
        </w:rPr>
      </w:pPr>
    </w:p>
    <w:p w14:paraId="3E8AD54F" w14:textId="77777777" w:rsidR="0074297B" w:rsidRPr="0091315E" w:rsidRDefault="0074297B" w:rsidP="0074297B">
      <w:pPr>
        <w:spacing w:after="0" w:line="240" w:lineRule="auto"/>
        <w:ind w:firstLine="708"/>
        <w:jc w:val="both"/>
        <w:rPr>
          <w:rFonts w:ascii="Times New Roman" w:hAnsi="Times New Roman" w:cs="Times New Roman"/>
          <w:color w:val="000000"/>
          <w:sz w:val="26"/>
          <w:szCs w:val="26"/>
        </w:rPr>
      </w:pPr>
      <w:r w:rsidRPr="0091315E">
        <w:rPr>
          <w:rFonts w:ascii="Times New Roman" w:hAnsi="Times New Roman" w:cs="Times New Roman"/>
          <w:sz w:val="26"/>
          <w:szCs w:val="26"/>
        </w:rPr>
        <w:t xml:space="preserve">Програма </w:t>
      </w:r>
      <w:r w:rsidRPr="0091315E">
        <w:rPr>
          <w:rStyle w:val="a4"/>
          <w:rFonts w:ascii="Times New Roman" w:hAnsi="Times New Roman" w:cs="Times New Roman"/>
          <w:b w:val="0"/>
          <w:color w:val="303030"/>
          <w:sz w:val="26"/>
          <w:szCs w:val="26"/>
        </w:rPr>
        <w:t>«Електронний Контакт центр»</w:t>
      </w:r>
      <w:r w:rsidRPr="0091315E">
        <w:rPr>
          <w:rStyle w:val="a4"/>
          <w:rFonts w:ascii="Times New Roman" w:hAnsi="Times New Roman" w:cs="Times New Roman"/>
          <w:color w:val="303030"/>
          <w:sz w:val="26"/>
          <w:szCs w:val="26"/>
        </w:rPr>
        <w:t xml:space="preserve"> </w:t>
      </w:r>
      <w:r w:rsidRPr="0091315E">
        <w:rPr>
          <w:rFonts w:ascii="Times New Roman" w:hAnsi="Times New Roman" w:cs="Times New Roman"/>
          <w:sz w:val="26"/>
          <w:szCs w:val="26"/>
        </w:rPr>
        <w:t xml:space="preserve">надасть можливість оперативно приймати </w:t>
      </w:r>
      <w:r w:rsidRPr="0091315E">
        <w:rPr>
          <w:rFonts w:ascii="Times New Roman" w:hAnsi="Times New Roman" w:cs="Times New Roman"/>
          <w:color w:val="000000"/>
          <w:sz w:val="26"/>
          <w:szCs w:val="26"/>
        </w:rPr>
        <w:t xml:space="preserve">на «гарячу лінію» звернення громадян, реєструвати їх, передавати на виконання, контролювати регламентовані терміни виконання, отримувати  звіт відповідального виконавчого органу та здійснювати зворотній дзвінок заявнику, з метою підтвердження факту якості надання послуги. </w:t>
      </w:r>
    </w:p>
    <w:p w14:paraId="6F25FE94" w14:textId="77777777" w:rsidR="0074297B" w:rsidRDefault="0074297B" w:rsidP="0074297B">
      <w:pPr>
        <w:spacing w:after="0" w:line="240" w:lineRule="auto"/>
        <w:ind w:firstLine="708"/>
        <w:rPr>
          <w:rFonts w:ascii="Times New Roman" w:hAnsi="Times New Roman" w:cs="Times New Roman"/>
          <w:color w:val="000000"/>
          <w:sz w:val="26"/>
          <w:szCs w:val="26"/>
        </w:rPr>
      </w:pPr>
    </w:p>
    <w:p w14:paraId="1FA7A650" w14:textId="77777777" w:rsidR="00305691" w:rsidRDefault="00305691" w:rsidP="00635914">
      <w:pPr>
        <w:spacing w:after="0" w:line="240" w:lineRule="auto"/>
        <w:ind w:firstLine="708"/>
        <w:rPr>
          <w:rFonts w:ascii="Times New Roman" w:hAnsi="Times New Roman" w:cs="Times New Roman"/>
          <w:color w:val="000000"/>
          <w:sz w:val="26"/>
          <w:szCs w:val="26"/>
        </w:rPr>
      </w:pPr>
    </w:p>
    <w:p w14:paraId="507C0382" w14:textId="77777777" w:rsidR="000C0D56" w:rsidRPr="0091315E" w:rsidRDefault="000C0D56" w:rsidP="00635914">
      <w:pPr>
        <w:spacing w:after="0" w:line="240" w:lineRule="auto"/>
        <w:ind w:firstLine="708"/>
        <w:rPr>
          <w:rFonts w:ascii="Times New Roman" w:hAnsi="Times New Roman" w:cs="Times New Roman"/>
          <w:color w:val="000000"/>
          <w:sz w:val="26"/>
          <w:szCs w:val="26"/>
        </w:rPr>
      </w:pPr>
    </w:p>
    <w:p w14:paraId="409F6C97" w14:textId="77777777" w:rsidR="004C1A37" w:rsidRDefault="005F334B" w:rsidP="0091315E">
      <w:pPr>
        <w:widowControl w:val="0"/>
        <w:adjustRightInd w:val="0"/>
        <w:spacing w:after="0" w:line="240" w:lineRule="auto"/>
        <w:ind w:firstLine="708"/>
        <w:rPr>
          <w:rFonts w:ascii="Times New Roman" w:hAnsi="Times New Roman" w:cs="Times New Roman"/>
          <w:b/>
          <w:color w:val="000000" w:themeColor="text1"/>
          <w:sz w:val="28"/>
          <w:szCs w:val="28"/>
          <w:shd w:val="clear" w:color="auto" w:fill="FFFFFF"/>
        </w:rPr>
      </w:pPr>
      <w:r w:rsidRPr="0059361C">
        <w:rPr>
          <w:rFonts w:ascii="Times New Roman" w:hAnsi="Times New Roman" w:cs="Times New Roman"/>
          <w:b/>
          <w:sz w:val="28"/>
          <w:szCs w:val="28"/>
          <w:shd w:val="clear" w:color="auto" w:fill="FFFFFF"/>
        </w:rPr>
        <w:lastRenderedPageBreak/>
        <w:t>6</w:t>
      </w:r>
      <w:r w:rsidR="00525C68" w:rsidRPr="0059361C">
        <w:rPr>
          <w:rFonts w:ascii="Times New Roman" w:hAnsi="Times New Roman" w:cs="Times New Roman"/>
          <w:b/>
          <w:sz w:val="28"/>
          <w:szCs w:val="28"/>
          <w:shd w:val="clear" w:color="auto" w:fill="FFFFFF"/>
        </w:rPr>
        <w:t xml:space="preserve">. </w:t>
      </w:r>
      <w:r w:rsidR="00525C68" w:rsidRPr="00205F28">
        <w:rPr>
          <w:rFonts w:ascii="Times New Roman" w:hAnsi="Times New Roman" w:cs="Times New Roman"/>
          <w:b/>
          <w:color w:val="000000" w:themeColor="text1"/>
          <w:sz w:val="28"/>
          <w:szCs w:val="28"/>
          <w:shd w:val="clear" w:color="auto" w:fill="FFFFFF"/>
        </w:rPr>
        <w:t xml:space="preserve">Суб’єкт подання проекту рішення </w:t>
      </w:r>
    </w:p>
    <w:p w14:paraId="3F15B8F1" w14:textId="77777777" w:rsidR="000C0D56" w:rsidRPr="00205F28" w:rsidRDefault="000C0D56" w:rsidP="0091315E">
      <w:pPr>
        <w:widowControl w:val="0"/>
        <w:adjustRightInd w:val="0"/>
        <w:spacing w:after="0" w:line="240" w:lineRule="auto"/>
        <w:ind w:firstLine="708"/>
        <w:rPr>
          <w:rFonts w:ascii="Times New Roman" w:hAnsi="Times New Roman" w:cs="Times New Roman"/>
          <w:b/>
          <w:color w:val="000000" w:themeColor="text1"/>
          <w:sz w:val="28"/>
          <w:szCs w:val="28"/>
          <w:shd w:val="clear" w:color="auto" w:fill="FFFFFF"/>
        </w:rPr>
      </w:pPr>
    </w:p>
    <w:p w14:paraId="3F64D875" w14:textId="77DE9AE5" w:rsidR="00635914" w:rsidRPr="00205F28" w:rsidRDefault="00205F28" w:rsidP="00205F28">
      <w:pPr>
        <w:widowControl w:val="0"/>
        <w:adjustRightInd w:val="0"/>
        <w:spacing w:after="0" w:line="240" w:lineRule="auto"/>
        <w:ind w:firstLine="708"/>
        <w:rPr>
          <w:rFonts w:ascii="Times New Roman" w:eastAsia="Calibri" w:hAnsi="Times New Roman" w:cs="Times New Roman"/>
          <w:color w:val="000000" w:themeColor="text1"/>
          <w:sz w:val="28"/>
          <w:szCs w:val="28"/>
        </w:rPr>
      </w:pPr>
      <w:r w:rsidRPr="00205F28">
        <w:rPr>
          <w:rFonts w:ascii="Times New Roman" w:hAnsi="Times New Roman" w:cs="Times New Roman"/>
          <w:color w:val="000000" w:themeColor="text1"/>
          <w:sz w:val="28"/>
          <w:szCs w:val="28"/>
        </w:rPr>
        <w:t xml:space="preserve">Доповідач проекту рішення: </w:t>
      </w:r>
      <w:r w:rsidR="00276D97">
        <w:rPr>
          <w:rFonts w:ascii="Times New Roman" w:hAnsi="Times New Roman" w:cs="Times New Roman"/>
          <w:color w:val="000000" w:themeColor="text1"/>
          <w:sz w:val="28"/>
          <w:szCs w:val="28"/>
        </w:rPr>
        <w:t>Людмила</w:t>
      </w:r>
      <w:r w:rsidR="000C0D56">
        <w:rPr>
          <w:rFonts w:ascii="Times New Roman" w:hAnsi="Times New Roman" w:cs="Times New Roman"/>
          <w:color w:val="000000" w:themeColor="text1"/>
          <w:sz w:val="28"/>
          <w:szCs w:val="28"/>
        </w:rPr>
        <w:t xml:space="preserve"> </w:t>
      </w:r>
      <w:r w:rsidR="00276D97">
        <w:rPr>
          <w:rFonts w:ascii="Times New Roman" w:hAnsi="Times New Roman" w:cs="Times New Roman"/>
          <w:color w:val="000000" w:themeColor="text1"/>
          <w:sz w:val="28"/>
          <w:szCs w:val="28"/>
        </w:rPr>
        <w:t>ЛЕНЧИЦЬКА</w:t>
      </w:r>
      <w:r w:rsidR="000C0D56">
        <w:rPr>
          <w:rFonts w:ascii="Times New Roman" w:hAnsi="Times New Roman" w:cs="Times New Roman"/>
          <w:color w:val="000000" w:themeColor="text1"/>
          <w:sz w:val="28"/>
          <w:szCs w:val="28"/>
        </w:rPr>
        <w:t xml:space="preserve"> </w:t>
      </w:r>
      <w:r w:rsidR="00276D97">
        <w:rPr>
          <w:rFonts w:ascii="Times New Roman" w:hAnsi="Times New Roman" w:cs="Times New Roman"/>
          <w:color w:val="000000" w:themeColor="text1"/>
          <w:sz w:val="28"/>
          <w:szCs w:val="28"/>
        </w:rPr>
        <w:t xml:space="preserve">- </w:t>
      </w:r>
      <w:r w:rsidR="0059361C" w:rsidRPr="00205F28">
        <w:rPr>
          <w:rFonts w:ascii="Times New Roman" w:eastAsia="Calibri" w:hAnsi="Times New Roman" w:cs="Times New Roman"/>
          <w:color w:val="000000" w:themeColor="text1"/>
          <w:sz w:val="28"/>
          <w:szCs w:val="28"/>
        </w:rPr>
        <w:t xml:space="preserve">керуючий справами виконавчого комітету </w:t>
      </w:r>
      <w:r w:rsidRPr="00205F28">
        <w:rPr>
          <w:rFonts w:ascii="Times New Roman" w:eastAsia="Calibri" w:hAnsi="Times New Roman" w:cs="Times New Roman"/>
          <w:color w:val="000000" w:themeColor="text1"/>
          <w:sz w:val="28"/>
          <w:szCs w:val="28"/>
        </w:rPr>
        <w:t>(5-25-03).</w:t>
      </w:r>
    </w:p>
    <w:p w14:paraId="1AD0D15B" w14:textId="77777777" w:rsidR="00205F28" w:rsidRDefault="00205F28" w:rsidP="00635914">
      <w:pPr>
        <w:widowControl w:val="0"/>
        <w:adjustRightInd w:val="0"/>
        <w:spacing w:after="0" w:line="240" w:lineRule="auto"/>
        <w:rPr>
          <w:rFonts w:ascii="Times New Roman" w:eastAsia="Calibri" w:hAnsi="Times New Roman" w:cs="Times New Roman"/>
          <w:color w:val="000000" w:themeColor="text1"/>
          <w:sz w:val="28"/>
          <w:szCs w:val="28"/>
        </w:rPr>
      </w:pPr>
      <w:r w:rsidRPr="00205F28">
        <w:rPr>
          <w:rFonts w:ascii="Times New Roman" w:eastAsia="Calibri" w:hAnsi="Times New Roman" w:cs="Times New Roman"/>
          <w:color w:val="000000" w:themeColor="text1"/>
          <w:sz w:val="28"/>
          <w:szCs w:val="28"/>
        </w:rPr>
        <w:tab/>
        <w:t>Відповідальна за підготовку проекту рішення: Яна ІВАСИК – нач</w:t>
      </w:r>
      <w:r>
        <w:rPr>
          <w:rFonts w:ascii="Times New Roman" w:eastAsia="Calibri" w:hAnsi="Times New Roman" w:cs="Times New Roman"/>
          <w:color w:val="000000" w:themeColor="text1"/>
          <w:sz w:val="28"/>
          <w:szCs w:val="28"/>
        </w:rPr>
        <w:t>альник відділу інформаційно-довідкової служби «Контакт-центр»                (6-62-01)</w:t>
      </w:r>
      <w:r w:rsidRPr="00205F28">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w:t>
      </w:r>
    </w:p>
    <w:p w14:paraId="6A166ABB" w14:textId="77777777" w:rsidR="00620FBF" w:rsidRDefault="00620FBF" w:rsidP="00635914">
      <w:pPr>
        <w:widowControl w:val="0"/>
        <w:adjustRightInd w:val="0"/>
        <w:spacing w:after="0" w:line="240" w:lineRule="auto"/>
        <w:rPr>
          <w:rFonts w:ascii="Times New Roman" w:eastAsia="Calibri" w:hAnsi="Times New Roman" w:cs="Times New Roman"/>
          <w:color w:val="000000" w:themeColor="text1"/>
          <w:sz w:val="28"/>
          <w:szCs w:val="28"/>
        </w:rPr>
      </w:pPr>
    </w:p>
    <w:p w14:paraId="0181CC4F" w14:textId="6914313F" w:rsidR="00620FBF" w:rsidRDefault="00620FBF" w:rsidP="00620FBF">
      <w:pPr>
        <w:widowControl w:val="0"/>
        <w:adjustRightInd w:val="0"/>
        <w:spacing w:after="0" w:line="240" w:lineRule="auto"/>
        <w:ind w:firstLine="708"/>
        <w:rPr>
          <w:rFonts w:ascii="Times New Roman" w:hAnsi="Times New Roman" w:cs="Times New Roman"/>
          <w:b/>
          <w:color w:val="000000" w:themeColor="text1"/>
          <w:sz w:val="28"/>
          <w:szCs w:val="28"/>
          <w:shd w:val="clear" w:color="auto" w:fill="FFFFFF"/>
        </w:rPr>
      </w:pPr>
      <w:r>
        <w:rPr>
          <w:rFonts w:ascii="Times New Roman" w:hAnsi="Times New Roman" w:cs="Times New Roman"/>
          <w:b/>
          <w:sz w:val="28"/>
          <w:szCs w:val="28"/>
          <w:shd w:val="clear" w:color="auto" w:fill="FFFFFF"/>
        </w:rPr>
        <w:t>7</w:t>
      </w:r>
      <w:r w:rsidRPr="0059361C">
        <w:rPr>
          <w:rFonts w:ascii="Times New Roman" w:hAnsi="Times New Roman" w:cs="Times New Roman"/>
          <w:b/>
          <w:sz w:val="28"/>
          <w:szCs w:val="28"/>
          <w:shd w:val="clear" w:color="auto" w:fill="FFFFFF"/>
        </w:rPr>
        <w:t xml:space="preserve">. </w:t>
      </w:r>
      <w:r>
        <w:rPr>
          <w:rFonts w:ascii="Times New Roman" w:hAnsi="Times New Roman" w:cs="Times New Roman"/>
          <w:b/>
          <w:color w:val="000000" w:themeColor="text1"/>
          <w:sz w:val="28"/>
          <w:szCs w:val="28"/>
          <w:shd w:val="clear" w:color="auto" w:fill="FFFFFF"/>
        </w:rPr>
        <w:t xml:space="preserve">Порівняльна таблиця </w:t>
      </w:r>
      <w:r w:rsidRPr="00205F28">
        <w:rPr>
          <w:rFonts w:ascii="Times New Roman" w:hAnsi="Times New Roman" w:cs="Times New Roman"/>
          <w:b/>
          <w:color w:val="000000" w:themeColor="text1"/>
          <w:sz w:val="28"/>
          <w:szCs w:val="28"/>
          <w:shd w:val="clear" w:color="auto" w:fill="FFFFFF"/>
        </w:rPr>
        <w:t xml:space="preserve"> </w:t>
      </w:r>
    </w:p>
    <w:p w14:paraId="6B87AAAB" w14:textId="77777777" w:rsidR="00620FBF" w:rsidRPr="00205F28" w:rsidRDefault="00620FBF" w:rsidP="00620FBF">
      <w:pPr>
        <w:widowControl w:val="0"/>
        <w:adjustRightInd w:val="0"/>
        <w:spacing w:after="0" w:line="240" w:lineRule="auto"/>
        <w:ind w:firstLine="708"/>
        <w:rPr>
          <w:rFonts w:ascii="Times New Roman" w:hAnsi="Times New Roman" w:cs="Times New Roman"/>
          <w:b/>
          <w:color w:val="000000" w:themeColor="text1"/>
          <w:sz w:val="28"/>
          <w:szCs w:val="28"/>
          <w:shd w:val="clear" w:color="auto" w:fill="FFFFFF"/>
        </w:rPr>
      </w:pPr>
    </w:p>
    <w:tbl>
      <w:tblPr>
        <w:tblStyle w:val="a7"/>
        <w:tblW w:w="9747" w:type="dxa"/>
        <w:tblLook w:val="04A0" w:firstRow="1" w:lastRow="0" w:firstColumn="1" w:lastColumn="0" w:noHBand="0" w:noVBand="1"/>
      </w:tblPr>
      <w:tblGrid>
        <w:gridCol w:w="810"/>
        <w:gridCol w:w="5535"/>
        <w:gridCol w:w="1704"/>
        <w:gridCol w:w="1698"/>
      </w:tblGrid>
      <w:tr w:rsidR="00620FBF" w14:paraId="72AC8A3B" w14:textId="77777777" w:rsidTr="00620FBF">
        <w:tc>
          <w:tcPr>
            <w:tcW w:w="810" w:type="dxa"/>
          </w:tcPr>
          <w:p w14:paraId="50B92558" w14:textId="2361CF80"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п/п</w:t>
            </w:r>
          </w:p>
        </w:tc>
        <w:tc>
          <w:tcPr>
            <w:tcW w:w="5535" w:type="dxa"/>
          </w:tcPr>
          <w:p w14:paraId="69DA7BC8" w14:textId="3D81D697"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Найменування заходів</w:t>
            </w:r>
          </w:p>
        </w:tc>
        <w:tc>
          <w:tcPr>
            <w:tcW w:w="1704" w:type="dxa"/>
          </w:tcPr>
          <w:p w14:paraId="7DCB8730" w14:textId="084931E3"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Стара редакція </w:t>
            </w:r>
          </w:p>
        </w:tc>
        <w:tc>
          <w:tcPr>
            <w:tcW w:w="1698" w:type="dxa"/>
          </w:tcPr>
          <w:p w14:paraId="040E2CFC" w14:textId="47AA3564"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Нова редакція</w:t>
            </w:r>
          </w:p>
        </w:tc>
      </w:tr>
      <w:tr w:rsidR="00620FBF" w14:paraId="2815DD09" w14:textId="77777777" w:rsidTr="00620FBF">
        <w:tc>
          <w:tcPr>
            <w:tcW w:w="810" w:type="dxa"/>
          </w:tcPr>
          <w:p w14:paraId="603FE434" w14:textId="26170ECA"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5535" w:type="dxa"/>
          </w:tcPr>
          <w:p w14:paraId="0E2298F4" w14:textId="416F52F1"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Впровадження програми «Електронний Контакт центр», доступ, обслуговування та підтримка програмного забезпечення на 2021 рік  </w:t>
            </w:r>
          </w:p>
        </w:tc>
        <w:tc>
          <w:tcPr>
            <w:tcW w:w="1704" w:type="dxa"/>
          </w:tcPr>
          <w:p w14:paraId="605277FE" w14:textId="49499805"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351 000,00</w:t>
            </w:r>
          </w:p>
        </w:tc>
        <w:tc>
          <w:tcPr>
            <w:tcW w:w="1698" w:type="dxa"/>
          </w:tcPr>
          <w:p w14:paraId="56D243AF" w14:textId="0767354B"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351 000,00</w:t>
            </w:r>
          </w:p>
        </w:tc>
      </w:tr>
      <w:tr w:rsidR="00620FBF" w14:paraId="15A7D12E" w14:textId="77777777" w:rsidTr="00620FBF">
        <w:tc>
          <w:tcPr>
            <w:tcW w:w="810" w:type="dxa"/>
          </w:tcPr>
          <w:p w14:paraId="69CD6FE5" w14:textId="3C8DC2A0"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5535" w:type="dxa"/>
          </w:tcPr>
          <w:p w14:paraId="094A84ED" w14:textId="786BD8FD"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Доступ, обслуговування та підтримка програмного забезпечення на 2022 рік  </w:t>
            </w:r>
          </w:p>
        </w:tc>
        <w:tc>
          <w:tcPr>
            <w:tcW w:w="1704" w:type="dxa"/>
          </w:tcPr>
          <w:p w14:paraId="0ADA3EAF" w14:textId="6C74DF6F"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355 000,00</w:t>
            </w:r>
          </w:p>
        </w:tc>
        <w:tc>
          <w:tcPr>
            <w:tcW w:w="1698" w:type="dxa"/>
          </w:tcPr>
          <w:p w14:paraId="71A37718" w14:textId="4A3C53C9"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355 000,00</w:t>
            </w:r>
          </w:p>
        </w:tc>
      </w:tr>
      <w:tr w:rsidR="00620FBF" w14:paraId="050690B0" w14:textId="77777777" w:rsidTr="00620FBF">
        <w:tc>
          <w:tcPr>
            <w:tcW w:w="810" w:type="dxa"/>
          </w:tcPr>
          <w:p w14:paraId="62108DCD" w14:textId="5FFE9351"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5535" w:type="dxa"/>
          </w:tcPr>
          <w:p w14:paraId="301CE53D" w14:textId="4D57BD6F"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Доступ, обслуговування та підтримка програмного забезпечення на 2023 рік, впровадження службового модулю «Ремонтні роботи та розриття» </w:t>
            </w:r>
          </w:p>
        </w:tc>
        <w:tc>
          <w:tcPr>
            <w:tcW w:w="1704" w:type="dxa"/>
          </w:tcPr>
          <w:p w14:paraId="5F9320FC" w14:textId="115A337A" w:rsidR="00620FBF" w:rsidRDefault="0074297B"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437 500,00</w:t>
            </w:r>
          </w:p>
        </w:tc>
        <w:tc>
          <w:tcPr>
            <w:tcW w:w="1698" w:type="dxa"/>
          </w:tcPr>
          <w:p w14:paraId="2A655CDB" w14:textId="0A1E5F57"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437 500,00</w:t>
            </w:r>
          </w:p>
        </w:tc>
      </w:tr>
      <w:tr w:rsidR="0074297B" w14:paraId="17C3257A" w14:textId="77777777" w:rsidTr="00620FBF">
        <w:tc>
          <w:tcPr>
            <w:tcW w:w="810" w:type="dxa"/>
          </w:tcPr>
          <w:p w14:paraId="3EC1C3C4" w14:textId="66820566" w:rsidR="0074297B" w:rsidRDefault="0074297B"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5535" w:type="dxa"/>
          </w:tcPr>
          <w:p w14:paraId="2A801C7B" w14:textId="7732FFC4" w:rsidR="0074297B" w:rsidRDefault="0074297B"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Доступ, обслуговування та підтримка програмного забезпечення</w:t>
            </w:r>
            <w:r w:rsidR="00A06BEC">
              <w:rPr>
                <w:rFonts w:ascii="Times New Roman" w:hAnsi="Times New Roman" w:cs="Times New Roman"/>
                <w:color w:val="000000" w:themeColor="text1"/>
                <w:sz w:val="28"/>
                <w:szCs w:val="28"/>
              </w:rPr>
              <w:t xml:space="preserve">, а також </w:t>
            </w:r>
            <w:r>
              <w:rPr>
                <w:rFonts w:ascii="Times New Roman" w:hAnsi="Times New Roman" w:cs="Times New Roman"/>
                <w:color w:val="000000" w:themeColor="text1"/>
                <w:sz w:val="28"/>
                <w:szCs w:val="28"/>
              </w:rPr>
              <w:t>службового модулю «Ремонтні роботи та розриття» на 2024 рік</w:t>
            </w:r>
          </w:p>
        </w:tc>
        <w:tc>
          <w:tcPr>
            <w:tcW w:w="1704" w:type="dxa"/>
          </w:tcPr>
          <w:p w14:paraId="0FD17234" w14:textId="2591DABB" w:rsidR="0074297B" w:rsidRDefault="00011FE5"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700 000,00</w:t>
            </w:r>
          </w:p>
        </w:tc>
        <w:tc>
          <w:tcPr>
            <w:tcW w:w="1698" w:type="dxa"/>
          </w:tcPr>
          <w:p w14:paraId="7116EE5C" w14:textId="56EC4958" w:rsidR="0074297B" w:rsidRDefault="00011FE5"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690 083,00</w:t>
            </w:r>
          </w:p>
        </w:tc>
      </w:tr>
      <w:tr w:rsidR="00620FBF" w14:paraId="2CE2BE8F" w14:textId="77777777" w:rsidTr="00620FBF">
        <w:tc>
          <w:tcPr>
            <w:tcW w:w="810" w:type="dxa"/>
          </w:tcPr>
          <w:p w14:paraId="67E95BB2" w14:textId="77777777" w:rsidR="00620FBF" w:rsidRDefault="00620FBF" w:rsidP="00635914">
            <w:pPr>
              <w:widowControl w:val="0"/>
              <w:adjustRightInd w:val="0"/>
              <w:rPr>
                <w:rFonts w:ascii="Times New Roman" w:hAnsi="Times New Roman" w:cs="Times New Roman"/>
                <w:color w:val="000000" w:themeColor="text1"/>
                <w:sz w:val="28"/>
                <w:szCs w:val="28"/>
              </w:rPr>
            </w:pPr>
          </w:p>
        </w:tc>
        <w:tc>
          <w:tcPr>
            <w:tcW w:w="5535" w:type="dxa"/>
          </w:tcPr>
          <w:p w14:paraId="7E6F987F" w14:textId="77777777" w:rsidR="00620FBF" w:rsidRDefault="00620FBF" w:rsidP="00635914">
            <w:pPr>
              <w:widowControl w:val="0"/>
              <w:adjustRightInd w:val="0"/>
              <w:rPr>
                <w:rFonts w:ascii="Times New Roman" w:hAnsi="Times New Roman" w:cs="Times New Roman"/>
                <w:color w:val="000000" w:themeColor="text1"/>
                <w:sz w:val="28"/>
                <w:szCs w:val="28"/>
              </w:rPr>
            </w:pPr>
          </w:p>
        </w:tc>
        <w:tc>
          <w:tcPr>
            <w:tcW w:w="1704" w:type="dxa"/>
          </w:tcPr>
          <w:p w14:paraId="1A3A425D" w14:textId="15CB76EE" w:rsidR="00620FBF" w:rsidRDefault="0074297B"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5A590C">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43 500,00</w:t>
            </w:r>
          </w:p>
        </w:tc>
        <w:tc>
          <w:tcPr>
            <w:tcW w:w="1698" w:type="dxa"/>
          </w:tcPr>
          <w:p w14:paraId="4810B7EF" w14:textId="7D5A194D" w:rsidR="00620FBF" w:rsidRDefault="00620FBF" w:rsidP="00635914">
            <w:pPr>
              <w:widowControl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74297B">
              <w:rPr>
                <w:rFonts w:ascii="Times New Roman" w:hAnsi="Times New Roman" w:cs="Times New Roman"/>
                <w:color w:val="000000" w:themeColor="text1"/>
                <w:sz w:val="28"/>
                <w:szCs w:val="28"/>
              </w:rPr>
              <w:t>8</w:t>
            </w:r>
            <w:r w:rsidR="00011FE5">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3 5</w:t>
            </w:r>
            <w:r w:rsidR="00011FE5">
              <w:rPr>
                <w:rFonts w:ascii="Times New Roman" w:hAnsi="Times New Roman" w:cs="Times New Roman"/>
                <w:color w:val="000000" w:themeColor="text1"/>
                <w:sz w:val="28"/>
                <w:szCs w:val="28"/>
              </w:rPr>
              <w:t>83</w:t>
            </w:r>
            <w:r>
              <w:rPr>
                <w:rFonts w:ascii="Times New Roman" w:hAnsi="Times New Roman" w:cs="Times New Roman"/>
                <w:color w:val="000000" w:themeColor="text1"/>
                <w:sz w:val="28"/>
                <w:szCs w:val="28"/>
              </w:rPr>
              <w:t>,00</w:t>
            </w:r>
          </w:p>
        </w:tc>
      </w:tr>
    </w:tbl>
    <w:p w14:paraId="6983D4A6" w14:textId="77777777" w:rsidR="00620FBF" w:rsidRPr="00205F28" w:rsidRDefault="00620FBF" w:rsidP="00635914">
      <w:pPr>
        <w:widowControl w:val="0"/>
        <w:adjustRightInd w:val="0"/>
        <w:spacing w:after="0" w:line="240" w:lineRule="auto"/>
        <w:rPr>
          <w:rFonts w:ascii="Times New Roman" w:hAnsi="Times New Roman" w:cs="Times New Roman"/>
          <w:color w:val="000000" w:themeColor="text1"/>
          <w:sz w:val="28"/>
          <w:szCs w:val="28"/>
        </w:rPr>
      </w:pPr>
    </w:p>
    <w:p w14:paraId="57FC4329" w14:textId="77777777" w:rsidR="00205F28" w:rsidRDefault="00205F28" w:rsidP="00244FF9">
      <w:pPr>
        <w:suppressAutoHyphens/>
        <w:spacing w:after="0" w:line="240" w:lineRule="auto"/>
        <w:jc w:val="both"/>
        <w:rPr>
          <w:rFonts w:ascii="Times New Roman" w:hAnsi="Times New Roman" w:cs="Times New Roman"/>
          <w:color w:val="000000"/>
          <w:sz w:val="26"/>
          <w:szCs w:val="26"/>
          <w:lang w:eastAsia="zh-CN"/>
        </w:rPr>
      </w:pPr>
    </w:p>
    <w:p w14:paraId="03A95118" w14:textId="77777777" w:rsidR="000C0D56" w:rsidRDefault="000C0D56" w:rsidP="00244FF9">
      <w:pPr>
        <w:suppressAutoHyphens/>
        <w:spacing w:after="0" w:line="240" w:lineRule="auto"/>
        <w:jc w:val="both"/>
        <w:rPr>
          <w:rFonts w:ascii="Times New Roman" w:hAnsi="Times New Roman" w:cs="Times New Roman"/>
          <w:color w:val="000000"/>
          <w:sz w:val="26"/>
          <w:szCs w:val="26"/>
          <w:lang w:eastAsia="zh-CN"/>
        </w:rPr>
      </w:pPr>
    </w:p>
    <w:p w14:paraId="60EF5BB3" w14:textId="1C24D8E1" w:rsidR="000C0D56" w:rsidRPr="0091315E" w:rsidRDefault="00276D97" w:rsidP="00244FF9">
      <w:pPr>
        <w:suppressAutoHyphens/>
        <w:spacing w:after="0" w:line="240" w:lineRule="auto"/>
        <w:jc w:val="both"/>
        <w:rPr>
          <w:rFonts w:ascii="Times New Roman" w:hAnsi="Times New Roman" w:cs="Times New Roman"/>
          <w:color w:val="000000"/>
          <w:sz w:val="26"/>
          <w:szCs w:val="26"/>
          <w:lang w:eastAsia="zh-CN"/>
        </w:rPr>
      </w:pPr>
      <w:r>
        <w:rPr>
          <w:rFonts w:ascii="Times New Roman" w:hAnsi="Times New Roman" w:cs="Times New Roman"/>
          <w:color w:val="000000"/>
          <w:sz w:val="26"/>
          <w:szCs w:val="26"/>
          <w:lang w:eastAsia="zh-CN"/>
        </w:rPr>
        <w:t xml:space="preserve">Керуючий справами виконавчого комітету </w:t>
      </w:r>
      <w:r w:rsidR="000C0D56">
        <w:rPr>
          <w:rFonts w:ascii="Times New Roman" w:hAnsi="Times New Roman" w:cs="Times New Roman"/>
          <w:color w:val="000000"/>
          <w:sz w:val="26"/>
          <w:szCs w:val="26"/>
          <w:lang w:eastAsia="zh-CN"/>
        </w:rPr>
        <w:t xml:space="preserve">                      </w:t>
      </w:r>
      <w:r>
        <w:rPr>
          <w:rFonts w:ascii="Times New Roman" w:hAnsi="Times New Roman" w:cs="Times New Roman"/>
          <w:color w:val="000000"/>
          <w:sz w:val="26"/>
          <w:szCs w:val="26"/>
          <w:lang w:eastAsia="zh-CN"/>
        </w:rPr>
        <w:t>Людмила ЛЕНЧИЦЬКА</w:t>
      </w:r>
    </w:p>
    <w:sectPr w:rsidR="000C0D56" w:rsidRPr="0091315E" w:rsidSect="00FD05BD">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4656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08"/>
    <w:rsid w:val="00011FE5"/>
    <w:rsid w:val="000C0D56"/>
    <w:rsid w:val="000D1CB1"/>
    <w:rsid w:val="001074AC"/>
    <w:rsid w:val="001A3FF0"/>
    <w:rsid w:val="00205F28"/>
    <w:rsid w:val="00244FF9"/>
    <w:rsid w:val="00276D97"/>
    <w:rsid w:val="00305691"/>
    <w:rsid w:val="00345D0C"/>
    <w:rsid w:val="003613A9"/>
    <w:rsid w:val="00361CD8"/>
    <w:rsid w:val="004522CB"/>
    <w:rsid w:val="004C1A37"/>
    <w:rsid w:val="004D4551"/>
    <w:rsid w:val="00525C68"/>
    <w:rsid w:val="0059361C"/>
    <w:rsid w:val="005A590C"/>
    <w:rsid w:val="005A6ADA"/>
    <w:rsid w:val="005B1C08"/>
    <w:rsid w:val="005D1C3A"/>
    <w:rsid w:val="005F334B"/>
    <w:rsid w:val="00620FBF"/>
    <w:rsid w:val="00635914"/>
    <w:rsid w:val="00673B4B"/>
    <w:rsid w:val="00696599"/>
    <w:rsid w:val="006B1C16"/>
    <w:rsid w:val="006C396C"/>
    <w:rsid w:val="0074297B"/>
    <w:rsid w:val="0074644B"/>
    <w:rsid w:val="00827775"/>
    <w:rsid w:val="0091315E"/>
    <w:rsid w:val="00987E30"/>
    <w:rsid w:val="00A06BEC"/>
    <w:rsid w:val="00A218AE"/>
    <w:rsid w:val="00AA66FE"/>
    <w:rsid w:val="00B35D4C"/>
    <w:rsid w:val="00C04446"/>
    <w:rsid w:val="00C55B44"/>
    <w:rsid w:val="00D151E5"/>
    <w:rsid w:val="00D34288"/>
    <w:rsid w:val="00D92C45"/>
    <w:rsid w:val="00E126A1"/>
    <w:rsid w:val="00E83CFF"/>
    <w:rsid w:val="00F81664"/>
    <w:rsid w:val="00FD0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2FDB"/>
  <w15:docId w15:val="{24E909FF-102E-4491-A25C-38815AB6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paragraph" w:customStyle="1" w:styleId="nospacing">
    <w:name w:val="nospacing"/>
    <w:basedOn w:val="a"/>
    <w:rsid w:val="004D45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35914"/>
    <w:pPr>
      <w:ind w:left="720"/>
      <w:contextualSpacing/>
    </w:pPr>
  </w:style>
  <w:style w:type="paragraph" w:styleId="a6">
    <w:name w:val="No Spacing"/>
    <w:uiPriority w:val="1"/>
    <w:qFormat/>
    <w:rsid w:val="00635914"/>
    <w:pPr>
      <w:spacing w:after="0" w:line="240" w:lineRule="auto"/>
    </w:pPr>
    <w:rPr>
      <w:lang w:val="ru-RU" w:eastAsia="ru-RU"/>
    </w:rPr>
  </w:style>
  <w:style w:type="table" w:styleId="a7">
    <w:name w:val="Table Grid"/>
    <w:basedOn w:val="a1"/>
    <w:uiPriority w:val="59"/>
    <w:rsid w:val="0062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3669-7937-41B0-BCDD-146791A6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2</Pages>
  <Words>2142</Words>
  <Characters>1222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Lenovo06</cp:lastModifiedBy>
  <cp:revision>27</cp:revision>
  <cp:lastPrinted>2023-12-07T09:09:00Z</cp:lastPrinted>
  <dcterms:created xsi:type="dcterms:W3CDTF">2021-04-07T12:22:00Z</dcterms:created>
  <dcterms:modified xsi:type="dcterms:W3CDTF">2024-11-11T13:48:00Z</dcterms:modified>
</cp:coreProperties>
</file>