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ПС-370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7E1AEC" w:rsidRPr="007E1AEC" w:rsidP="007E1AEC" w14:paraId="108EFE68" w14:textId="77777777">
      <w:pPr>
        <w:spacing w:after="0"/>
        <w:ind w:left="9351" w:firstLine="708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7E1AEC">
        <w:rPr>
          <w:rFonts w:ascii="Times New Roman" w:hAnsi="Times New Roman" w:cs="Times New Roman"/>
          <w:sz w:val="28"/>
          <w:szCs w:val="28"/>
        </w:rPr>
        <w:t>Додаток</w:t>
      </w:r>
    </w:p>
    <w:p w:rsidR="007E1AEC" w:rsidRPr="007E1AEC" w:rsidP="007E1AEC" w14:paraId="58C293E7" w14:textId="77777777">
      <w:pPr>
        <w:spacing w:after="0"/>
        <w:ind w:left="9912" w:firstLine="147"/>
        <w:jc w:val="center"/>
        <w:rPr>
          <w:rFonts w:ascii="Times New Roman" w:hAnsi="Times New Roman" w:cs="Times New Roman"/>
          <w:sz w:val="28"/>
          <w:szCs w:val="28"/>
        </w:rPr>
      </w:pPr>
      <w:r w:rsidRPr="007E1AEC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7E1AEC" w:rsidRPr="007E1AEC" w:rsidP="007E1AEC" w14:paraId="3BB0E0A1" w14:textId="77777777">
      <w:pPr>
        <w:spacing w:after="0"/>
        <w:ind w:left="10059"/>
        <w:jc w:val="center"/>
        <w:rPr>
          <w:rFonts w:ascii="Times New Roman" w:hAnsi="Times New Roman" w:cs="Times New Roman"/>
          <w:sz w:val="28"/>
          <w:szCs w:val="28"/>
        </w:rPr>
      </w:pPr>
      <w:r w:rsidRPr="007E1AEC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7E1AEC" w:rsidRPr="007E1AEC" w:rsidP="007E1AEC" w14:paraId="0BA666EB" w14:textId="77777777">
      <w:pPr>
        <w:spacing w:after="0"/>
        <w:ind w:left="9351"/>
        <w:jc w:val="center"/>
        <w:rPr>
          <w:rFonts w:ascii="Times New Roman" w:hAnsi="Times New Roman" w:cs="Times New Roman"/>
          <w:sz w:val="28"/>
          <w:szCs w:val="28"/>
        </w:rPr>
      </w:pPr>
      <w:r w:rsidRPr="007E1AEC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E1AEC" w:rsidRPr="007E1AEC" w:rsidP="007E1AEC" w14:paraId="09C70477" w14:textId="77777777">
      <w:pPr>
        <w:spacing w:after="0"/>
        <w:ind w:left="9912"/>
        <w:jc w:val="center"/>
        <w:rPr>
          <w:rFonts w:ascii="Times New Roman" w:hAnsi="Times New Roman" w:cs="Times New Roman"/>
          <w:sz w:val="28"/>
          <w:szCs w:val="28"/>
        </w:rPr>
      </w:pPr>
      <w:r w:rsidRPr="007E1AEC">
        <w:rPr>
          <w:rFonts w:ascii="Times New Roman" w:hAnsi="Times New Roman" w:cs="Times New Roman"/>
          <w:sz w:val="28"/>
          <w:szCs w:val="28"/>
        </w:rPr>
        <w:t>від _________ № _________</w:t>
      </w:r>
    </w:p>
    <w:p w:rsidR="007E1AEC" w:rsidRPr="007E1AEC" w:rsidP="007E1AEC" w14:paraId="3302FA76" w14:textId="77777777">
      <w:pPr>
        <w:spacing w:after="0"/>
        <w:jc w:val="center"/>
        <w:rPr>
          <w:rFonts w:ascii="Times New Roman" w:hAnsi="Times New Roman" w:eastAsiaTheme="minorHAnsi" w:cs="Times New Roman"/>
          <w:lang w:eastAsia="en-US"/>
        </w:rPr>
      </w:pPr>
    </w:p>
    <w:p w:rsidR="007E1AEC" w:rsidP="007E1AEC" w14:paraId="323A18BD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7E1AEC">
        <w:rPr>
          <w:rFonts w:eastAsia="Calibri"/>
          <w:b/>
          <w:bCs/>
          <w:sz w:val="28"/>
          <w:szCs w:val="28"/>
          <w:lang w:val="uk-UA" w:eastAsia="en-US"/>
        </w:rPr>
        <w:t xml:space="preserve">Перелік </w:t>
      </w:r>
      <w:r w:rsidRPr="007E1AEC">
        <w:rPr>
          <w:b/>
          <w:sz w:val="28"/>
          <w:szCs w:val="28"/>
          <w:lang w:val="uk-UA"/>
        </w:rPr>
        <w:t>квартир у багатоквартирних будинках та житлового приміщення у гуртожитку,</w:t>
      </w:r>
      <w:r w:rsidRPr="007E1AEC">
        <w:rPr>
          <w:rFonts w:eastAsia="Calibri"/>
          <w:b/>
          <w:bCs/>
          <w:sz w:val="28"/>
          <w:szCs w:val="28"/>
          <w:lang w:val="uk-UA" w:eastAsia="en-US"/>
        </w:rPr>
        <w:t xml:space="preserve"> що перебувають на балансі </w:t>
      </w:r>
      <w:r w:rsidRPr="007E1AEC">
        <w:rPr>
          <w:b/>
          <w:bCs/>
          <w:sz w:val="28"/>
          <w:szCs w:val="28"/>
          <w:lang w:val="uk-UA"/>
        </w:rPr>
        <w:t xml:space="preserve">комунального підприємства Броварської міської ради Броварського району Київської області </w:t>
      </w:r>
      <w:bookmarkStart w:id="1" w:name="_GoBack"/>
      <w:bookmarkEnd w:id="1"/>
    </w:p>
    <w:p w:rsidR="007E1AEC" w:rsidRPr="007E1AEC" w:rsidP="007E1AEC" w14:paraId="144F414F" w14:textId="79D3EB9D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7E1AEC">
        <w:rPr>
          <w:b/>
          <w:bCs/>
          <w:sz w:val="28"/>
          <w:szCs w:val="28"/>
          <w:lang w:val="uk-UA"/>
        </w:rPr>
        <w:t>«</w:t>
      </w:r>
      <w:r w:rsidRPr="007E1AEC">
        <w:rPr>
          <w:b/>
          <w:bCs/>
          <w:sz w:val="28"/>
          <w:szCs w:val="28"/>
          <w:lang w:val="uk-UA"/>
        </w:rPr>
        <w:t>Житлово</w:t>
      </w:r>
      <w:r w:rsidRPr="007E1AEC">
        <w:rPr>
          <w:b/>
          <w:bCs/>
          <w:sz w:val="28"/>
          <w:szCs w:val="28"/>
          <w:lang w:val="uk-UA"/>
        </w:rPr>
        <w:t xml:space="preserve"> – експлуатаційна контора – 4», </w:t>
      </w:r>
      <w:r w:rsidRPr="007E1AEC">
        <w:rPr>
          <w:b/>
          <w:color w:val="000000" w:themeColor="text1"/>
          <w:sz w:val="28"/>
          <w:szCs w:val="28"/>
          <w:lang w:val="uk-UA"/>
        </w:rPr>
        <w:t>що належать особам на праві приватної власності</w:t>
      </w:r>
      <w:r w:rsidRPr="007E1AEC">
        <w:rPr>
          <w:b/>
          <w:bCs/>
          <w:sz w:val="28"/>
          <w:szCs w:val="28"/>
          <w:lang w:val="uk-UA"/>
        </w:rPr>
        <w:t xml:space="preserve"> та підлягають списанню:</w:t>
      </w:r>
    </w:p>
    <w:p w:rsidR="007E1AEC" w:rsidRPr="007E1AEC" w:rsidP="007E1AEC" w14:paraId="3F892F44" w14:textId="77777777">
      <w:pPr>
        <w:tabs>
          <w:tab w:val="left" w:pos="851"/>
          <w:tab w:val="left" w:pos="14603"/>
        </w:tabs>
        <w:spacing w:after="0"/>
        <w:rPr>
          <w:rFonts w:ascii="Times New Roman" w:hAnsi="Times New Roman" w:cs="Times New Roman"/>
        </w:rPr>
      </w:pPr>
    </w:p>
    <w:tbl>
      <w:tblPr>
        <w:tblW w:w="14884" w:type="dxa"/>
        <w:tblCellSpacing w:w="0" w:type="dxa"/>
        <w:tblInd w:w="11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402"/>
        <w:gridCol w:w="1134"/>
        <w:gridCol w:w="4536"/>
        <w:gridCol w:w="1418"/>
        <w:gridCol w:w="1275"/>
        <w:gridCol w:w="993"/>
        <w:gridCol w:w="1417"/>
      </w:tblGrid>
      <w:tr w14:paraId="74CC6E23" w14:textId="77777777" w:rsidTr="007E1AEC">
        <w:tblPrEx>
          <w:tblW w:w="14884" w:type="dxa"/>
          <w:tblCellSpacing w:w="0" w:type="dxa"/>
          <w:tblInd w:w="118" w:type="dxa"/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630"/>
          <w:tblCellSpacing w:w="0" w:type="dxa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AEC" w:rsidRPr="007E1AEC" w:rsidP="007E1AEC" w14:paraId="0CE72D0E" w14:textId="77777777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007E1AEC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7E1AEC" w:rsidRPr="007E1AEC" w:rsidP="007E1AEC" w14:paraId="1BB83466" w14:textId="77777777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007E1AEC">
              <w:rPr>
                <w:rFonts w:ascii="Times New Roman" w:hAnsi="Times New Roman" w:cs="Times New Roman"/>
                <w:color w:val="000000"/>
              </w:rPr>
              <w:t>п/</w:t>
            </w:r>
            <w:r w:rsidRPr="007E1AEC">
              <w:rPr>
                <w:rFonts w:ascii="Times New Roman" w:hAnsi="Times New Roman" w:cs="Times New Roman"/>
                <w:color w:val="000000"/>
              </w:rPr>
              <w:t>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AEC" w:rsidRPr="007E1AEC" w:rsidP="007E1AEC" w14:paraId="04BEFD6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1AEC">
              <w:rPr>
                <w:rFonts w:ascii="Times New Roman" w:hAnsi="Times New Roman" w:cs="Times New Roman"/>
                <w:color w:val="000000"/>
              </w:rPr>
              <w:t xml:space="preserve">Перелік </w:t>
            </w:r>
            <w:r w:rsidRPr="007E1AEC">
              <w:rPr>
                <w:rFonts w:ascii="Times New Roman" w:hAnsi="Times New Roman" w:cs="Times New Roman"/>
                <w:color w:val="000000"/>
              </w:rPr>
              <w:t>приваризрваних</w:t>
            </w:r>
            <w:r w:rsidRPr="007E1AEC">
              <w:rPr>
                <w:rFonts w:ascii="Times New Roman" w:hAnsi="Times New Roman" w:cs="Times New Roman"/>
                <w:color w:val="000000"/>
              </w:rPr>
              <w:t xml:space="preserve"> квартир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AEC" w:rsidRPr="007E1AEC" w:rsidP="007E1AEC" w14:paraId="2E0B414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1AEC">
              <w:rPr>
                <w:rFonts w:ascii="Times New Roman" w:hAnsi="Times New Roman" w:cs="Times New Roman"/>
                <w:color w:val="000000"/>
              </w:rPr>
              <w:t>№ квартири/кімнати (блоку)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AEC" w:rsidRPr="007E1AEC" w:rsidP="007E1AEC" w14:paraId="00D47F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1AEC">
              <w:rPr>
                <w:rFonts w:ascii="Times New Roman" w:hAnsi="Times New Roman" w:cs="Times New Roman"/>
                <w:color w:val="000000"/>
              </w:rPr>
              <w:t>Причина</w:t>
            </w:r>
          </w:p>
          <w:p w:rsidR="007E1AEC" w:rsidRPr="007E1AEC" w:rsidP="007E1AEC" w14:paraId="732E7C5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1AEC">
              <w:rPr>
                <w:rFonts w:ascii="Times New Roman" w:hAnsi="Times New Roman" w:cs="Times New Roman"/>
                <w:color w:val="000000"/>
              </w:rPr>
              <w:t>списання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AEC" w:rsidRPr="007E1AEC" w:rsidP="007E1AEC" w14:paraId="59643AC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1AEC">
              <w:rPr>
                <w:rFonts w:ascii="Times New Roman" w:hAnsi="Times New Roman" w:cs="Times New Roman"/>
                <w:color w:val="000000"/>
              </w:rPr>
              <w:t>Первісна</w:t>
            </w:r>
          </w:p>
          <w:p w:rsidR="007E1AEC" w:rsidRPr="007E1AEC" w:rsidP="007E1AEC" w14:paraId="75305D6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1AEC">
              <w:rPr>
                <w:rFonts w:ascii="Times New Roman" w:hAnsi="Times New Roman" w:cs="Times New Roman"/>
                <w:color w:val="000000"/>
              </w:rPr>
              <w:t>вартість,</w:t>
            </w:r>
          </w:p>
          <w:p w:rsidR="007E1AEC" w:rsidRPr="007E1AEC" w:rsidP="007E1AEC" w14:paraId="5B7D1D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1AEC">
              <w:rPr>
                <w:rFonts w:ascii="Times New Roman" w:hAnsi="Times New Roman" w:cs="Times New Roman"/>
                <w:color w:val="000000"/>
              </w:rPr>
              <w:t>(грн.)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AEC" w:rsidRPr="007E1AEC" w:rsidP="007E1AEC" w14:paraId="69D1531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1AEC">
              <w:rPr>
                <w:rFonts w:ascii="Times New Roman" w:hAnsi="Times New Roman" w:cs="Times New Roman"/>
                <w:color w:val="000000"/>
              </w:rPr>
              <w:t>Знос,</w:t>
            </w:r>
          </w:p>
          <w:p w:rsidR="007E1AEC" w:rsidRPr="007E1AEC" w:rsidP="007E1AEC" w14:paraId="1E6E915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1AEC">
              <w:rPr>
                <w:rFonts w:ascii="Times New Roman" w:hAnsi="Times New Roman" w:cs="Times New Roman"/>
                <w:color w:val="000000"/>
              </w:rPr>
              <w:t>(грн.)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AEC" w:rsidRPr="007E1AEC" w:rsidP="007E1AEC" w14:paraId="12CAC8F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AEC">
              <w:rPr>
                <w:rFonts w:ascii="Times New Roman" w:hAnsi="Times New Roman" w:cs="Times New Roman"/>
                <w:color w:val="000000"/>
              </w:rPr>
              <w:t>Залиш</w:t>
            </w:r>
          </w:p>
          <w:p w:rsidR="007E1AEC" w:rsidRPr="007E1AEC" w:rsidP="007E1AEC" w14:paraId="088B95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1AEC">
              <w:rPr>
                <w:rFonts w:ascii="Times New Roman" w:hAnsi="Times New Roman" w:cs="Times New Roman"/>
                <w:color w:val="000000"/>
              </w:rPr>
              <w:t>кова</w:t>
            </w:r>
            <w:r w:rsidRPr="007E1AEC">
              <w:rPr>
                <w:rFonts w:ascii="Times New Roman" w:hAnsi="Times New Roman" w:cs="Times New Roman"/>
                <w:color w:val="000000"/>
              </w:rPr>
              <w:t xml:space="preserve"> вартість,</w:t>
            </w:r>
          </w:p>
          <w:p w:rsidR="007E1AEC" w:rsidRPr="007E1AEC" w:rsidP="007E1AEC" w14:paraId="6DF601F0" w14:textId="77777777">
            <w:pPr>
              <w:spacing w:after="0"/>
              <w:ind w:right="-118"/>
              <w:jc w:val="center"/>
              <w:rPr>
                <w:rFonts w:ascii="Times New Roman" w:hAnsi="Times New Roman" w:cs="Times New Roman"/>
              </w:rPr>
            </w:pPr>
            <w:r w:rsidRPr="007E1AEC">
              <w:rPr>
                <w:rFonts w:ascii="Times New Roman" w:hAnsi="Times New Roman" w:cs="Times New Roman"/>
                <w:color w:val="000000"/>
              </w:rPr>
              <w:t>(грн.)</w:t>
            </w:r>
          </w:p>
          <w:p w:rsidR="007E1AEC" w:rsidRPr="007E1AEC" w:rsidP="007E1AEC" w14:paraId="11B556B7" w14:textId="7777777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14:paraId="7A2D6535" w14:textId="77777777" w:rsidTr="007E1AEC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40"/>
          <w:tblCellSpacing w:w="0" w:type="dxa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AEC" w:rsidRPr="007E1AEC" w:rsidP="007E1AEC" w14:paraId="61AA35BD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AEC" w:rsidRPr="007E1AEC" w:rsidP="007E1AEC" w14:paraId="59DC8BC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AEC" w:rsidRPr="007E1AEC" w:rsidP="007E1AEC" w14:paraId="7CEAE4EC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AEC" w:rsidRPr="007E1AEC" w:rsidP="007E1AEC" w14:paraId="5A5D2233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7E1AEC">
              <w:rPr>
                <w:rFonts w:ascii="Times New Roman" w:hAnsi="Times New Roman" w:cs="Times New Roman"/>
                <w:color w:val="000000"/>
              </w:rPr>
              <w:t>Наказ УКВ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AEC" w:rsidRPr="007E1AEC" w:rsidP="007E1AEC" w14:paraId="41F5F11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1AEC">
              <w:rPr>
                <w:rFonts w:ascii="Times New Roman" w:hAnsi="Times New Roman" w:cs="Times New Roman"/>
                <w:color w:val="000000"/>
              </w:rPr>
              <w:t>Дата набуття права власності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AEC" w:rsidRPr="007E1AEC" w:rsidP="007E1AEC" w14:paraId="132EF525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AEC" w:rsidRPr="007E1AEC" w:rsidP="007E1AEC" w14:paraId="0B7F549A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AEC" w:rsidRPr="007E1AEC" w:rsidP="007E1AEC" w14:paraId="2EDD485A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14:paraId="58EB3C9F" w14:textId="77777777" w:rsidTr="007E1AEC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40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EC" w:rsidRPr="007E1AEC" w:rsidP="007E1AEC" w14:paraId="3A908B2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1AEC">
              <w:rPr>
                <w:rFonts w:ascii="Times New Roman" w:hAnsi="Times New Roman" w:cs="Times New Roman"/>
                <w:lang w:val="en-US"/>
              </w:rPr>
              <w:t>1</w:t>
            </w:r>
            <w:r w:rsidRPr="007E1A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EC" w:rsidRPr="007E1AEC" w:rsidP="007E1AEC" w14:paraId="56373C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1AEC">
              <w:rPr>
                <w:rFonts w:ascii="Times New Roman" w:hAnsi="Times New Roman" w:cs="Times New Roman"/>
              </w:rPr>
              <w:t>вул. Героїв Небесної Сотні, 7А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EC" w:rsidRPr="007E1AEC" w:rsidP="007E1AEC" w14:paraId="2014D7B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1AE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EC" w:rsidRPr="007E1AEC" w:rsidP="007E1AEC" w14:paraId="5AA560D3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AEC">
              <w:rPr>
                <w:rFonts w:ascii="Times New Roman" w:hAnsi="Times New Roman" w:cs="Times New Roman"/>
              </w:rPr>
              <w:t xml:space="preserve">Наказ </w:t>
            </w:r>
            <w:r w:rsidRPr="007E1AEC">
              <w:rPr>
                <w:rFonts w:ascii="Times New Roman" w:hAnsi="Times New Roman" w:cs="Times New Roman"/>
                <w:color w:val="000000"/>
              </w:rPr>
              <w:t>Управління з питань комунальної власності Броварської міської ради Броварського району Київської області № 27 від 01.08.2024 «Про приватизацію квартири»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EC" w:rsidRPr="007E1AEC" w:rsidP="007E1AEC" w14:paraId="15805F7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AEC">
              <w:rPr>
                <w:rFonts w:ascii="Times New Roman" w:hAnsi="Times New Roman" w:cs="Times New Roman"/>
                <w:color w:val="000000"/>
              </w:rPr>
              <w:t>23.08.2024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EC" w:rsidRPr="007E1AEC" w:rsidP="007E1AEC" w14:paraId="78DAFF6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1A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EC" w:rsidRPr="007E1AEC" w:rsidP="007E1AEC" w14:paraId="048585A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1A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EC" w:rsidRPr="007E1AEC" w:rsidP="007E1AEC" w14:paraId="1164891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1AEC">
              <w:rPr>
                <w:rFonts w:ascii="Times New Roman" w:hAnsi="Times New Roman" w:cs="Times New Roman"/>
              </w:rPr>
              <w:t>0,00</w:t>
            </w:r>
          </w:p>
        </w:tc>
      </w:tr>
      <w:tr w14:paraId="32B1F7F6" w14:textId="77777777" w:rsidTr="007E1AEC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40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EC" w:rsidRPr="007E1AEC" w:rsidP="007E1AEC" w14:paraId="53818B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1AE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EC" w:rsidRPr="007E1AEC" w:rsidP="007E1AEC" w14:paraId="2BDA7B5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1AEC">
              <w:rPr>
                <w:rFonts w:ascii="Times New Roman" w:hAnsi="Times New Roman" w:cs="Times New Roman"/>
                <w:color w:val="000000"/>
              </w:rPr>
              <w:t>вул. Грушевського Михайла,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EC" w:rsidRPr="007E1AEC" w:rsidP="007E1AEC" w14:paraId="77B9D2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1AEC">
              <w:rPr>
                <w:rFonts w:ascii="Times New Roman" w:hAnsi="Times New Roman" w:cs="Times New Roman"/>
              </w:rPr>
              <w:t>506/4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EC" w:rsidRPr="007E1AEC" w:rsidP="007E1AEC" w14:paraId="2EC6BCAE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AEC">
              <w:rPr>
                <w:rFonts w:ascii="Times New Roman" w:hAnsi="Times New Roman" w:cs="Times New Roman"/>
              </w:rPr>
              <w:t>Наказ Управління з питань комунальної власності Броварської міської ради Броварського району Київської області № 09 від 05.04.2024 «Про приватизацію житлового приміщення в гуртожитку»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EC" w:rsidRPr="007E1AEC" w:rsidP="007E1AEC" w14:paraId="194122E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AEC">
              <w:rPr>
                <w:rFonts w:ascii="Times New Roman" w:hAnsi="Times New Roman" w:cs="Times New Roman"/>
                <w:color w:val="000000"/>
              </w:rPr>
              <w:t>16.07.2024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EC" w:rsidRPr="007E1AEC" w:rsidP="007E1AEC" w14:paraId="72E39FA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1A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EC" w:rsidRPr="007E1AEC" w:rsidP="007E1AEC" w14:paraId="2171817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1A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EC" w:rsidRPr="007E1AEC" w:rsidP="007E1AEC" w14:paraId="1A7FC4E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1AEC">
              <w:rPr>
                <w:rFonts w:ascii="Times New Roman" w:hAnsi="Times New Roman" w:cs="Times New Roman"/>
              </w:rPr>
              <w:t>0,00</w:t>
            </w:r>
          </w:p>
        </w:tc>
      </w:tr>
      <w:tr w14:paraId="3C093234" w14:textId="77777777" w:rsidTr="007E1AEC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40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EC" w:rsidRPr="007E1AEC" w:rsidP="007E1AEC" w14:paraId="70825F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1AE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EC" w:rsidRPr="007E1AEC" w:rsidP="007E1AEC" w14:paraId="549B4CF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1AEC">
              <w:rPr>
                <w:rFonts w:ascii="Times New Roman" w:hAnsi="Times New Roman" w:cs="Times New Roman"/>
              </w:rPr>
              <w:t>вул. Грушевського Михайла, 1А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EC" w:rsidRPr="007E1AEC" w:rsidP="007E1AEC" w14:paraId="64E5C4C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1AEC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EC" w:rsidRPr="007E1AEC" w:rsidP="007E1AEC" w14:paraId="5DB9EC17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AEC">
              <w:rPr>
                <w:rFonts w:ascii="Times New Roman" w:hAnsi="Times New Roman" w:cs="Times New Roman"/>
              </w:rPr>
              <w:t xml:space="preserve">Наказ </w:t>
            </w:r>
            <w:r w:rsidRPr="007E1AEC">
              <w:rPr>
                <w:rFonts w:ascii="Times New Roman" w:hAnsi="Times New Roman" w:cs="Times New Roman"/>
                <w:color w:val="000000"/>
              </w:rPr>
              <w:t>Управління з питань комунальної власності Броварської міської ради Броварського району Київської області № 26 від 29.07.2024 «Про приватизацію квартири»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EC" w:rsidRPr="007E1AEC" w:rsidP="007E1AEC" w14:paraId="40A30F3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AEC">
              <w:rPr>
                <w:rFonts w:ascii="Times New Roman" w:hAnsi="Times New Roman" w:cs="Times New Roman"/>
                <w:color w:val="000000"/>
              </w:rPr>
              <w:t>06.08.2024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EC" w:rsidRPr="007E1AEC" w:rsidP="007E1AEC" w14:paraId="4A8C6BA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1A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EC" w:rsidRPr="007E1AEC" w:rsidP="007E1AEC" w14:paraId="080BC7D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1A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EC" w:rsidRPr="007E1AEC" w:rsidP="007E1AEC" w14:paraId="46FEE7A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1AEC">
              <w:rPr>
                <w:rFonts w:ascii="Times New Roman" w:hAnsi="Times New Roman" w:cs="Times New Roman"/>
              </w:rPr>
              <w:t>0,00</w:t>
            </w:r>
          </w:p>
        </w:tc>
      </w:tr>
      <w:tr w14:paraId="0B25AE8B" w14:textId="77777777" w:rsidTr="007E1AEC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40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EC" w:rsidRPr="007E1AEC" w:rsidP="007E1AEC" w14:paraId="47D7D48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1AE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EC" w:rsidRPr="007E1AEC" w:rsidP="007E1AEC" w14:paraId="3E0003A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1AEC">
              <w:rPr>
                <w:rFonts w:ascii="Times New Roman" w:hAnsi="Times New Roman" w:cs="Times New Roman"/>
              </w:rPr>
              <w:t>вул. Грушевського Михайла, 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EC" w:rsidRPr="007E1AEC" w:rsidP="007E1AEC" w14:paraId="2198C6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1AE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EC" w:rsidRPr="007E1AEC" w:rsidP="007E1AEC" w14:paraId="7CFB7CDD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AEC">
              <w:rPr>
                <w:rFonts w:ascii="Times New Roman" w:hAnsi="Times New Roman" w:cs="Times New Roman"/>
              </w:rPr>
              <w:t xml:space="preserve">Наказ </w:t>
            </w:r>
            <w:r w:rsidRPr="007E1AEC">
              <w:rPr>
                <w:rFonts w:ascii="Times New Roman" w:hAnsi="Times New Roman" w:cs="Times New Roman"/>
                <w:color w:val="000000"/>
              </w:rPr>
              <w:t>Управління з питань комунальної власності Броварської міської ради Броварського району Київської області № 10 від 12.04.2023 «Про приватизацію квартири»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EC" w:rsidRPr="007E1AEC" w:rsidP="007E1AEC" w14:paraId="56F219C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AEC">
              <w:rPr>
                <w:rFonts w:ascii="Times New Roman" w:hAnsi="Times New Roman" w:cs="Times New Roman"/>
                <w:color w:val="000000"/>
              </w:rPr>
              <w:t>10.08.2023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EC" w:rsidRPr="007E1AEC" w:rsidP="007E1AEC" w14:paraId="20D3CBE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1A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EC" w:rsidRPr="007E1AEC" w:rsidP="007E1AEC" w14:paraId="7842F46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1A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AEC" w:rsidRPr="007E1AEC" w:rsidP="007E1AEC" w14:paraId="3BA6DAD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1AEC">
              <w:rPr>
                <w:rFonts w:ascii="Times New Roman" w:hAnsi="Times New Roman" w:cs="Times New Roman"/>
              </w:rPr>
              <w:t>0,00</w:t>
            </w:r>
          </w:p>
        </w:tc>
      </w:tr>
      <w:tr w14:paraId="44DCE90D" w14:textId="77777777" w:rsidTr="007E1AEC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1AEC" w:rsidRPr="007E1AEC" w:rsidP="007E1AEC" w14:paraId="3FA5AE7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1AEC" w:rsidRPr="007E1AEC" w:rsidP="007E1AEC" w14:paraId="5222C5E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1AEC">
              <w:rPr>
                <w:rFonts w:ascii="Times New Roman" w:hAnsi="Times New Roman" w:cs="Times New Roman"/>
                <w:color w:val="000000"/>
              </w:rPr>
              <w:t>Підсумок</w:t>
            </w:r>
          </w:p>
          <w:p w:rsidR="007E1AEC" w:rsidRPr="007E1AEC" w:rsidP="007E1AEC" w14:paraId="1B0EEB0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1AEC" w:rsidRPr="007E1AEC" w:rsidP="007E1AEC" w14:paraId="265A9F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1AE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1AEC" w:rsidRPr="007E1AEC" w:rsidP="007E1AEC" w14:paraId="7DA57099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E1AE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1AEC" w:rsidRPr="007E1AEC" w:rsidP="007E1AEC" w14:paraId="4EDD96E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1AE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1AEC" w:rsidRPr="007E1AEC" w:rsidP="007E1AEC" w14:paraId="25F285A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1AE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1AEC" w:rsidRPr="007E1AEC" w:rsidP="007E1AEC" w14:paraId="63FEA69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1AE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1AEC" w:rsidRPr="007E1AEC" w:rsidP="007E1AEC" w14:paraId="3B4AEFC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E1AE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</w:tbl>
    <w:p w:rsidR="007E1AEC" w:rsidRPr="007E1AEC" w:rsidP="007E1AEC" w14:paraId="69E57010" w14:textId="766F0BFC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AEC" w:rsidRPr="007E1AEC" w:rsidP="007E1AEC" w14:paraId="2208F593" w14:textId="1D2BBE8E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E1AEC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E1AEC">
        <w:rPr>
          <w:rFonts w:ascii="Times New Roman" w:hAnsi="Times New Roman" w:cs="Times New Roman"/>
          <w:sz w:val="28"/>
          <w:szCs w:val="28"/>
        </w:rPr>
        <w:t xml:space="preserve">                                        Ігор САПОЖКО</w:t>
      </w:r>
    </w:p>
    <w:p w:rsidR="007E1AEC" w:rsidRPr="007E1AEC" w:rsidP="007E1AEC" w14:paraId="4CC1C11F" w14:textId="77777777">
      <w:pPr>
        <w:spacing w:after="0"/>
        <w:rPr>
          <w:rFonts w:ascii="Times New Roman" w:hAnsi="Times New Roman" w:cs="Times New Roman"/>
        </w:rPr>
      </w:pPr>
    </w:p>
    <w:permEnd w:id="0"/>
    <w:p w:rsidR="00F1699F" w:rsidRPr="007E1AEC" w:rsidP="007E1AEC" w14:paraId="18507996" w14:textId="1EB13D7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E1AEC" w:rsidR="007E1AE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7E1AEC"/>
    <w:rsid w:val="00853C00"/>
    <w:rsid w:val="008744DA"/>
    <w:rsid w:val="00886460"/>
    <w:rsid w:val="008A5D36"/>
    <w:rsid w:val="00922500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7E1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E1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E1A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86AD7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264</Words>
  <Characters>1506</Characters>
  <Application>Microsoft Office Word</Application>
  <DocSecurity>8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2024-11-07T10:59:00Z</dcterms:modified>
</cp:coreProperties>
</file>