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ПС-376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85E80" w:rsidRPr="00985E80" w:rsidP="00985E80" w14:paraId="50D623D1" w14:textId="77777777">
      <w:pPr>
        <w:pStyle w:val="NoSpacing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985E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:rsidR="00985E80" w:rsidRPr="00985E80" w:rsidP="00985E80" w14:paraId="365F4190" w14:textId="5C0F90C9">
      <w:pPr>
        <w:pStyle w:val="NoSpacing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E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Програми прийняття безхазяйного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майна та </w:t>
      </w:r>
      <w:r w:rsidRPr="00985E8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відумерлої</w:t>
      </w:r>
      <w:r w:rsidRPr="00985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спадщини у</w:t>
      </w:r>
    </w:p>
    <w:p w:rsidR="00985E80" w:rsidRPr="00985E80" w:rsidP="00985E80" w14:paraId="7F6314E3" w14:textId="77777777">
      <w:pPr>
        <w:pStyle w:val="NoSpacing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E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комунальну власність Броварської</w:t>
      </w:r>
    </w:p>
    <w:p w:rsidR="00985E80" w:rsidRPr="00985E80" w:rsidP="00985E80" w14:paraId="17255808" w14:textId="1AC9F21F">
      <w:pPr>
        <w:pStyle w:val="NoSpacing"/>
        <w:ind w:left="4536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85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територіальної громади на 2022-2026 роки, затвердженої рішенням </w:t>
      </w:r>
      <w:r w:rsidRPr="00985E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Броварської міської ради Броварського району </w:t>
      </w:r>
      <w:r w:rsidRPr="00985E80">
        <w:rPr>
          <w:rFonts w:ascii="Times New Roman" w:eastAsia="Calibri" w:hAnsi="Times New Roman" w:cs="Times New Roman"/>
          <w:sz w:val="28"/>
          <w:szCs w:val="28"/>
        </w:rPr>
        <w:t>Київської області</w:t>
      </w:r>
    </w:p>
    <w:p w:rsidR="00985E80" w:rsidRPr="00985E80" w:rsidP="00985E80" w14:paraId="0EAEDF49" w14:textId="77777777">
      <w:pPr>
        <w:pStyle w:val="NoSpacing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E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від 23.12.2021 № 578-19-08</w:t>
      </w:r>
    </w:p>
    <w:p w:rsidR="00985E80" w:rsidRPr="00985E80" w:rsidP="00985E80" w14:paraId="65B8A5B8" w14:textId="77777777">
      <w:pPr>
        <w:pStyle w:val="NoSpacing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E80">
        <w:rPr>
          <w:rFonts w:ascii="Times New Roman" w:eastAsia="Times New Roman" w:hAnsi="Times New Roman" w:cs="Times New Roman"/>
          <w:sz w:val="28"/>
          <w:szCs w:val="28"/>
          <w:lang w:eastAsia="ru-RU"/>
        </w:rPr>
        <w:t>(у редакції рішення Броварської міської ради Броварського району</w:t>
      </w:r>
    </w:p>
    <w:p w:rsidR="00985E80" w:rsidRPr="00985E80" w:rsidP="00985E80" w14:paraId="77BA7881" w14:textId="77777777">
      <w:pPr>
        <w:pStyle w:val="NoSpacing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E8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985E80" w:rsidRPr="00985E80" w:rsidP="00985E80" w14:paraId="47ADE5F2" w14:textId="77777777">
      <w:pPr>
        <w:pStyle w:val="NoSpacing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985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</w:t>
      </w:r>
      <w:r w:rsidRPr="00985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985E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</w:t>
      </w:r>
      <w:r w:rsidRPr="00985E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85E80" w:rsidRPr="00985E80" w:rsidP="00985E80" w14:paraId="360EAFD5" w14:textId="77777777">
      <w:pPr>
        <w:pStyle w:val="NoSpacing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985E80" w:rsidRPr="00985E80" w:rsidP="00985E80" w14:paraId="76CD4AFB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85E80" w:rsidRPr="00985E80" w:rsidP="00985E80" w14:paraId="48F32AB3" w14:textId="5C325FEF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E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Фінансування заходів Програми</w:t>
      </w:r>
    </w:p>
    <w:p w:rsidR="00985E80" w:rsidRPr="00985E80" w:rsidP="00985E80" w14:paraId="33B9E9EC" w14:textId="77777777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TableGrid"/>
        <w:tblW w:w="9493" w:type="dxa"/>
        <w:tblLayout w:type="fixed"/>
        <w:tblLook w:val="04A0"/>
      </w:tblPr>
      <w:tblGrid>
        <w:gridCol w:w="763"/>
        <w:gridCol w:w="6745"/>
        <w:gridCol w:w="1985"/>
      </w:tblGrid>
      <w:tr w14:paraId="6A2FCFD9" w14:textId="77777777" w:rsidTr="002966B6">
        <w:tblPrEx>
          <w:tblW w:w="9493" w:type="dxa"/>
          <w:tblLayout w:type="fixed"/>
          <w:tblLook w:val="04A0"/>
        </w:tblPrEx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80" w:rsidRPr="00985E80" w:rsidP="00985E80" w14:paraId="7E4FD4DA" w14:textId="77777777">
            <w:pPr>
              <w:pStyle w:val="NoSpacing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85E80" w:rsidRPr="00985E80" w:rsidP="00985E80" w14:paraId="57A5B265" w14:textId="77777777">
            <w:pPr>
              <w:pStyle w:val="NoSpacing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E8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80" w:rsidRPr="00985E80" w:rsidP="00985E80" w14:paraId="0AB9A8A2" w14:textId="77777777">
            <w:pPr>
              <w:pStyle w:val="NoSpacing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85E80" w:rsidRPr="00985E80" w:rsidP="00985E80" w14:paraId="0F86FD76" w14:textId="77777777">
            <w:pPr>
              <w:pStyle w:val="NoSpacing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85E80" w:rsidRPr="00985E80" w:rsidP="00985E80" w14:paraId="48B64A98" w14:textId="77777777">
            <w:pPr>
              <w:pStyle w:val="NoSpacing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5E8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Завдання та заходи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0" w:rsidRPr="00985E80" w:rsidP="00985E80" w14:paraId="145881F0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E80">
              <w:rPr>
                <w:rFonts w:ascii="Times New Roman" w:hAnsi="Times New Roman"/>
                <w:sz w:val="28"/>
                <w:szCs w:val="28"/>
                <w:lang w:eastAsia="ru-RU"/>
              </w:rPr>
              <w:t>Потреба у фінансуванні</w:t>
            </w:r>
          </w:p>
          <w:p w:rsidR="00985E80" w:rsidRPr="00985E80" w:rsidP="00985E80" w14:paraId="227D8A10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E80">
              <w:rPr>
                <w:rFonts w:ascii="Times New Roman" w:hAnsi="Times New Roman"/>
                <w:sz w:val="28"/>
                <w:szCs w:val="28"/>
                <w:lang w:eastAsia="ru-RU"/>
              </w:rPr>
              <w:t>тис. грн</w:t>
            </w:r>
          </w:p>
          <w:p w:rsidR="00985E80" w:rsidRPr="00985E80" w:rsidP="00985E80" w14:paraId="4526524B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5E396CCA" w14:textId="77777777" w:rsidTr="002966B6">
        <w:tblPrEx>
          <w:tblW w:w="9493" w:type="dxa"/>
          <w:tblLayout w:type="fixed"/>
          <w:tblLook w:val="04A0"/>
        </w:tblPrEx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80" w:rsidRPr="00985E80" w:rsidP="00985E80" w14:paraId="4745B869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0" w:rsidRPr="00985E80" w:rsidP="00985E80" w14:paraId="58C0624B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0" w:rsidRPr="00985E80" w:rsidP="00985E80" w14:paraId="6787C264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E80">
              <w:rPr>
                <w:rFonts w:ascii="Times New Roman" w:hAnsi="Times New Roman"/>
                <w:sz w:val="28"/>
                <w:szCs w:val="28"/>
                <w:lang w:eastAsia="ru-RU"/>
              </w:rPr>
              <w:t>на 2024 рік</w:t>
            </w:r>
          </w:p>
        </w:tc>
      </w:tr>
      <w:tr w14:paraId="23416DC3" w14:textId="77777777" w:rsidTr="002966B6">
        <w:tblPrEx>
          <w:tblW w:w="9493" w:type="dxa"/>
          <w:tblLayout w:type="fixed"/>
          <w:tblLook w:val="04A0"/>
        </w:tblPrEx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0" w:rsidRPr="00985E80" w:rsidP="00985E80" w14:paraId="5C0F61E4" w14:textId="77777777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5E8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0" w:rsidRPr="00985E80" w:rsidP="00985E80" w14:paraId="552B3FDE" w14:textId="77777777">
            <w:pPr>
              <w:pStyle w:val="NoSpacing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5E8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0" w:rsidRPr="00985E80" w:rsidP="00985E80" w14:paraId="773E11E5" w14:textId="7777777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85E80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14:paraId="3CECB144" w14:textId="77777777" w:rsidTr="002966B6">
        <w:tblPrEx>
          <w:tblW w:w="9493" w:type="dxa"/>
          <w:tblLayout w:type="fixed"/>
          <w:tblLook w:val="04A0"/>
        </w:tblPrEx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0" w:rsidRPr="00985E80" w:rsidP="00985E80" w14:paraId="201C9727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5E80" w:rsidRPr="00985E80" w:rsidP="00985E80" w14:paraId="03DF6752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E80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  <w:p w:rsidR="00985E80" w:rsidRPr="00985E80" w:rsidP="00985E80" w14:paraId="2C8B7873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5E80" w:rsidRPr="00985E80" w:rsidP="00985E80" w14:paraId="7D98AE70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5E80" w:rsidRPr="00985E80" w:rsidP="00985E80" w14:paraId="6568F6A5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5E80" w:rsidRPr="00985E80" w:rsidP="00985E80" w14:paraId="06CB10CE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E80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  <w:p w:rsidR="00985E80" w:rsidRPr="00985E80" w:rsidP="00985E80" w14:paraId="375061CA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5E80" w:rsidRPr="00985E80" w:rsidP="00985E80" w14:paraId="21C449A4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5E80" w:rsidRPr="00985E80" w:rsidP="00985E80" w14:paraId="0249E875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E80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  <w:p w:rsidR="00985E80" w:rsidRPr="00985E80" w:rsidP="00985E80" w14:paraId="686775BE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5E80" w:rsidRPr="00985E80" w:rsidP="00985E80" w14:paraId="641CDE6E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5E80" w:rsidRPr="00985E80" w:rsidP="00985E80" w14:paraId="428DFBBA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E80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  <w:p w:rsidR="00985E80" w:rsidRPr="00985E80" w:rsidP="00985E80" w14:paraId="5BFED946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5E80" w:rsidRPr="00985E80" w:rsidP="00985E80" w14:paraId="5AE22FF0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E80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0" w:rsidRPr="00985E80" w:rsidP="00985E80" w14:paraId="3255FE67" w14:textId="77777777">
            <w:pPr>
              <w:pStyle w:val="NoSpacing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5E8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Завдання</w:t>
            </w:r>
            <w:r w:rsidRPr="00985E8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:</w:t>
            </w:r>
          </w:p>
          <w:p w:rsidR="00985E80" w:rsidRPr="00985E80" w:rsidP="00985E80" w14:paraId="280D84B2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E80">
              <w:rPr>
                <w:rFonts w:ascii="Times New Roman" w:hAnsi="Times New Roman"/>
                <w:sz w:val="28"/>
                <w:szCs w:val="28"/>
                <w:lang w:eastAsia="ru-RU"/>
              </w:rPr>
              <w:t>Обстеження майна з метою визначення належності до рухомого чи нерухомого майна, виготовлення технічної документації на об’єкт безхазяйного майна</w:t>
            </w:r>
          </w:p>
          <w:p w:rsidR="00985E80" w:rsidRPr="00985E80" w:rsidP="00985E80" w14:paraId="29A85AE3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5E80" w:rsidRPr="00985E80" w:rsidP="00985E80" w14:paraId="3AB36F1C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E80">
              <w:rPr>
                <w:rFonts w:ascii="Times New Roman" w:hAnsi="Times New Roman"/>
                <w:sz w:val="28"/>
                <w:szCs w:val="28"/>
                <w:lang w:eastAsia="ru-RU"/>
              </w:rPr>
              <w:t>Оплата за оголошення в офіційному друкованому засобі масової інформації</w:t>
            </w:r>
          </w:p>
          <w:p w:rsidR="00985E80" w:rsidRPr="00985E80" w:rsidP="00985E80" w14:paraId="10BA6B4D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5E80" w:rsidRPr="00985E80" w:rsidP="00985E80" w14:paraId="5AB3328D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E80">
              <w:rPr>
                <w:rFonts w:ascii="Times New Roman" w:hAnsi="Times New Roman"/>
                <w:sz w:val="28"/>
                <w:szCs w:val="28"/>
                <w:lang w:eastAsia="ru-RU"/>
              </w:rPr>
              <w:t>Відшкодування комунальному підприємству, установі, організації за зберігання безхазяйного майна</w:t>
            </w:r>
          </w:p>
          <w:p w:rsidR="00985E80" w:rsidRPr="00985E80" w:rsidP="00985E80" w14:paraId="27A7334D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5E80" w:rsidRPr="00985E80" w:rsidP="00985E80" w14:paraId="5467CFE9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E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Оплата за оцінку майна </w:t>
            </w:r>
          </w:p>
          <w:p w:rsidR="00985E80" w:rsidRPr="00985E80" w:rsidP="00985E80" w14:paraId="2DA00DAA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5E80" w:rsidRPr="00985E80" w:rsidP="00985E80" w14:paraId="7038FB70" w14:textId="77777777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E80">
              <w:rPr>
                <w:rFonts w:ascii="Times New Roman" w:hAnsi="Times New Roman"/>
                <w:sz w:val="28"/>
                <w:szCs w:val="28"/>
                <w:lang w:eastAsia="ru-RU"/>
              </w:rPr>
              <w:t>Відшкодування судових витрат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0" w:rsidRPr="00985E80" w:rsidP="00985E80" w14:paraId="5512D8DE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5E80" w:rsidRPr="00985E80" w:rsidP="00985E80" w14:paraId="4F16AD1D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5E80" w:rsidRPr="00985E80" w:rsidP="00985E80" w14:paraId="33FC2407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985E80">
              <w:rPr>
                <w:rFonts w:ascii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:rsidR="00985E80" w:rsidRPr="00985E80" w:rsidP="00985E80" w14:paraId="6AFEE8FF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5E80" w:rsidRPr="00985E80" w:rsidP="00985E80" w14:paraId="503D7147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5E80" w:rsidRPr="00985E80" w:rsidP="00985E80" w14:paraId="602F8755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985E80">
              <w:rPr>
                <w:rFonts w:ascii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:rsidR="00985E80" w:rsidRPr="00985E80" w:rsidP="00985E80" w14:paraId="1A67C037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5E80" w:rsidRPr="00985E80" w:rsidP="00985E80" w14:paraId="1945CCE2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5E80" w:rsidRPr="00985E80" w:rsidP="00985E80" w14:paraId="25D1B7D8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985E80">
              <w:rPr>
                <w:rFonts w:ascii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:rsidR="00985E80" w:rsidRPr="00985E80" w:rsidP="00985E80" w14:paraId="7986A6B7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5E80" w:rsidRPr="00985E80" w:rsidP="00985E80" w14:paraId="3DB6C519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5E80" w:rsidRPr="00985E80" w:rsidP="00985E80" w14:paraId="27B42B6C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985E80">
              <w:rPr>
                <w:rFonts w:ascii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:rsidR="00985E80" w:rsidRPr="00985E80" w:rsidP="00985E80" w14:paraId="45F291D2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5E80" w:rsidRPr="00985E80" w:rsidP="00985E80" w14:paraId="05D0F8FD" w14:textId="7777777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985E80">
              <w:rPr>
                <w:rFonts w:ascii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14:paraId="53E0F43A" w14:textId="77777777" w:rsidTr="002966B6">
        <w:tblPrEx>
          <w:tblW w:w="9493" w:type="dxa"/>
          <w:tblLayout w:type="fixed"/>
          <w:tblLook w:val="04A0"/>
        </w:tblPrEx>
        <w:trPr>
          <w:trHeight w:val="34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0" w:rsidRPr="00985E80" w:rsidP="00985E80" w14:paraId="5F594FBF" w14:textId="7777777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0" w:rsidRPr="00985E80" w:rsidP="00985E80" w14:paraId="00554E9F" w14:textId="77777777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E80">
              <w:rPr>
                <w:rFonts w:ascii="Times New Roman" w:hAnsi="Times New Roman"/>
                <w:sz w:val="24"/>
                <w:szCs w:val="24"/>
                <w:lang w:eastAsia="ru-RU"/>
              </w:rPr>
              <w:t>Підсумок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0" w:rsidRPr="00985E80" w:rsidP="00985E80" w14:paraId="63B5E361" w14:textId="7777777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5E8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85E80" w:rsidRPr="00985E80" w:rsidP="00985E80" w14:paraId="78064430" w14:textId="7777777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E80" w:rsidP="00985E80" w14:paraId="5386159A" w14:textId="77777777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CAD" w:rsidRPr="00985E80" w:rsidP="00985E80" w14:paraId="5FF0D8BD" w14:textId="3473A4CD">
      <w:pPr>
        <w:pStyle w:val="NoSpacing"/>
        <w:rPr>
          <w:rFonts w:ascii="Times New Roman" w:hAnsi="Times New Roman" w:cs="Times New Roman"/>
          <w:iCs/>
          <w:sz w:val="28"/>
          <w:szCs w:val="28"/>
        </w:rPr>
      </w:pPr>
      <w:r w:rsidRPr="00985E8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Ігор САПОЖКО</w:t>
      </w:r>
    </w:p>
    <w:permEnd w:id="0"/>
    <w:p w:rsidR="00985E80" w:rsidRPr="00985E80" w:rsidP="00985E80" w14:paraId="026E7EC0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85E80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4389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985E80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85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895A05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674</Words>
  <Characters>385</Characters>
  <Application>Microsoft Office Word</Application>
  <DocSecurity>8</DocSecurity>
  <Lines>3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2023-03-27T06:26:00Z</dcterms:created>
  <dcterms:modified xsi:type="dcterms:W3CDTF">2024-11-07T11:50:00Z</dcterms:modified>
</cp:coreProperties>
</file>