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31ADB" w14:paraId="0E4ACB7B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ПС-397</w:t>
      </w:r>
    </w:p>
    <w:p w:rsidR="00D31ADB" w14:paraId="666CDF0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D31ADB" w14:paraId="79B6372F" w14:textId="77777777">
      <w:pPr>
        <w:spacing w:after="0"/>
        <w:ind w:left="4111"/>
        <w:jc w:val="center"/>
        <w:rPr>
          <w:rFonts w:ascii="Times New Roman" w:hAnsi="Times New Roman"/>
          <w:color w:val="000000"/>
          <w:sz w:val="28"/>
          <w:szCs w:val="28"/>
        </w:rPr>
      </w:pPr>
      <w:permStart w:id="0" w:edGrp="everyone"/>
      <w:r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560310" cy="633730"/>
                <wp:effectExtent l="0" t="0" r="3810" b="4445"/>
                <wp:wrapNone/>
                <wp:docPr id="7758949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22"/>
                              <w:gridCol w:w="242"/>
                              <w:gridCol w:w="222"/>
                            </w:tblGrid>
                            <w:tr w14:paraId="0B70A74E" w14:textId="77777777">
                              <w:tblPrEx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:rsidR="00D31ADB" w14:textId="77777777">
                                  <w:pPr>
                                    <w:rPr>
                                      <w:rFonts w:ascii="InfoPlus CODE128 12" w:hAnsi="InfoPlus CODE128 12"/>
                                      <w:sz w:val="18"/>
                                      <w:szCs w:val="18"/>
                                    </w:rPr>
                                  </w:pPr>
                                  <w:permStart w:id="1" w:edGrp="everyone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31ADB" w14:textId="77777777">
                                  <w:pPr>
                                    <w:rPr>
                                      <w:rFonts w:ascii="InfoPlus CODE128 12" w:hAnsi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31ADB" w14:textId="77777777">
                                  <w:pPr>
                                    <w:jc w:val="center"/>
                                    <w:rPr>
                                      <w:rFonts w:ascii="InfoPlus CODE128 12" w:hAnsi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14:paraId="5A0E3413" w14:textId="77777777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1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:rsidR="00D31ADB" w14:textId="7777777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31ADB" w14:textId="7777777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31ADB" w14:textId="77777777">
                                  <w:pPr>
                                    <w:jc w:val="center"/>
                                    <w:rPr>
                                      <w:rFonts w:ascii="MS Sans Serif" w:hAnsi="MS Sans Serif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permEnd w:id="1"/>
                          </w:tbl>
                          <w:p w:rsidR="00D31ADB" w14:textId="77777777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595.3pt;height:49.9pt;margin-top:0;margin-left:0;mso-position-horizontal:center;mso-position-horizontal-relative:page;mso-position-vertical:bottom;mso-position-vertical-relative:page;mso-wrap-distance-bottom:0;mso-wrap-distance-left:9pt;mso-wrap-distance-right:9pt;mso-wrap-distance-top:0;mso-wrap-style:square;position:absolute;visibility:visible;v-text-anchor:top;z-index:251659264" stroked="f">
                <v:textbox style="mso-fit-shape-to-text:t" inset="0,0,0,0">
                  <w:txbxContent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22"/>
                        <w:gridCol w:w="242"/>
                        <w:gridCol w:w="222"/>
                      </w:tblGrid>
                      <w:tr w14:paraId="0B70A74E" w14:textId="77777777">
                        <w:tblPrEx>
                          <w:tblW w:w="0" w:type="auto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:rsidR="00D31ADB" w14:paraId="118323C2" w14:textId="77777777">
                            <w:pPr>
                              <w:rPr>
                                <w:rFonts w:ascii="InfoPlus CODE128 12" w:hAnsi="InfoPlus CODE128 12"/>
                                <w:sz w:val="18"/>
                                <w:szCs w:val="18"/>
                              </w:rPr>
                            </w:pPr>
                            <w:permStart w:id="2" w:edGrp="everyone"/>
                          </w:p>
                        </w:tc>
                        <w:tc>
                          <w:tcPr>
                            <w:tcW w:w="0" w:type="auto"/>
                          </w:tcPr>
                          <w:p w:rsidR="00D31ADB" w14:paraId="6EFF9108" w14:textId="77777777">
                            <w:pPr>
                              <w:rPr>
                                <w:rFonts w:ascii="InfoPlus CODE128 12" w:hAnsi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D31ADB" w14:paraId="5D6BCBA7" w14:textId="77777777">
                            <w:pPr>
                              <w:jc w:val="center"/>
                              <w:rPr>
                                <w:rFonts w:ascii="InfoPlus CODE128 12" w:hAnsi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14:paraId="5A0E3413" w14:textId="77777777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1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:rsidR="00D31ADB" w14:paraId="7BCF0272" w14:textId="7777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D31ADB" w14:paraId="4F9DC893" w14:textId="777777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31ADB" w14:paraId="73247E4D" w14:textId="77777777">
                            <w:pPr>
                              <w:jc w:val="center"/>
                              <w:rPr>
                                <w:rFonts w:ascii="MS Sans Serif" w:hAnsi="MS Sans Serif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permEnd w:id="2"/>
                    </w:tbl>
                    <w:p w:rsidR="00D31ADB" w14:paraId="6DF0B084" w14:textId="77777777">
                      <w:pPr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1ADB" w14:paraId="5E700620" w14:textId="77777777">
      <w:pPr>
        <w:spacing w:after="0"/>
        <w:ind w:left="41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підприємств, установ, організацій та окремих осіб за активну участь в допомозі Збройним Силам України та волонтерській діяльності, на 2024 рік, </w:t>
      </w:r>
      <w:r>
        <w:rPr>
          <w:rFonts w:ascii="Times New Roman" w:hAnsi="Times New Roman"/>
          <w:sz w:val="28"/>
          <w:szCs w:val="28"/>
          <w:lang w:eastAsia="ru-RU"/>
        </w:rPr>
        <w:t>затвердженої рішенням Броварської міської ради Броварського району Київської області</w:t>
      </w:r>
    </w:p>
    <w:p w:rsidR="00D31ADB" w14:paraId="0AA7E3CD" w14:textId="77777777">
      <w:pPr>
        <w:spacing w:after="0"/>
        <w:ind w:left="396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25.04.2024 № 1590-68-08, у редакції рішення Броварської міської ради Броварського району Київської області</w:t>
      </w:r>
    </w:p>
    <w:p w:rsidR="00D31ADB" w14:paraId="65DAF1B5" w14:textId="77777777">
      <w:pPr>
        <w:spacing w:after="0"/>
        <w:ind w:left="4111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від____________№_______________</w:t>
      </w:r>
    </w:p>
    <w:p w:rsidR="00D31ADB" w14:paraId="1B779C79" w14:textId="7777777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ADB" w14:paraId="56BAA120" w14:textId="7777777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ADB" w14:paraId="50C43A4A" w14:textId="77777777">
      <w:pPr>
        <w:spacing w:after="0" w:line="240" w:lineRule="auto"/>
        <w:ind w:right="-283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</w:t>
      </w:r>
      <w:r>
        <w:rPr>
          <w:rFonts w:ascii="Times New Roman" w:hAnsi="Times New Roman"/>
          <w:b/>
          <w:i/>
          <w:color w:val="000099"/>
          <w:sz w:val="36"/>
          <w:szCs w:val="36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2024 рік</w:t>
      </w:r>
    </w:p>
    <w:p w:rsidR="00D31ADB" w14:paraId="12FD17C8" w14:textId="77777777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687DDA30" w14:textId="7777777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1286008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39CF8068" w14:textId="356213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тис.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грн</w:t>
            </w:r>
          </w:p>
        </w:tc>
      </w:tr>
      <w:tr w14:paraId="08A287B8" w14:textId="77777777">
        <w:tblPrEx>
          <w:tblW w:w="0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DB" w14:paraId="3F285D6C" w14:textId="7777777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0A94C6F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</w:tr>
      <w:tr w14:paraId="633CF299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5E3D4CF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70BECF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14:paraId="5123D0F6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B" w14:paraId="3433B68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D31ADB" w14:paraId="3EEDC51D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B" w:rsidRPr="0035122C" w14:paraId="42AFB73C" w14:textId="43EDF76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120</w:t>
            </w:r>
          </w:p>
          <w:p w:rsidR="00D31ADB" w14:paraId="6A15607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FBA66BE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B" w14:paraId="66144BA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D31ADB" w14:paraId="33A6264C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B" w:rsidRPr="0035122C" w14:paraId="0817FE0A" w14:textId="58D9C70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9465</w:t>
            </w:r>
          </w:p>
          <w:p w:rsidR="00D31ADB" w14:paraId="1B79839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6B63AD5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B" w14:paraId="4D04388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3.Придбання цінних подарунків для нагородження:</w:t>
            </w:r>
          </w:p>
          <w:p w:rsidR="00D31ADB" w14:paraId="35FA5589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5FB03A37" w14:textId="77777777">
            <w:pPr>
              <w:rPr>
                <w:rFonts w:ascii="Times New Roman" w:hAnsi="Times New Roman"/>
                <w:lang w:eastAsia="ru-RU"/>
              </w:rPr>
            </w:pPr>
          </w:p>
        </w:tc>
      </w:tr>
      <w:tr w14:paraId="05293ABC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17FBB19B" w14:textId="77777777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3.1.Повербанк з нанесенням символіки міста Бровари;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2DD951F0" w14:textId="1B38CBB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63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468</w:t>
            </w:r>
          </w:p>
        </w:tc>
      </w:tr>
      <w:tr w14:paraId="0B1820D2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19BEE9E8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3.2.Термочашка/термос;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4C20382E" w14:textId="6CEAEB4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5551C022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37AFBF2D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3.3.Ліхтар;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6C460599" w14:textId="0B51533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940</w:t>
            </w:r>
          </w:p>
        </w:tc>
      </w:tr>
      <w:tr w14:paraId="33220B11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3C44B470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3.4.Мультитул.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32CB0F98" w14:textId="49F357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000</w:t>
            </w:r>
          </w:p>
        </w:tc>
      </w:tr>
      <w:tr w14:paraId="6B33C3AA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DB" w14:paraId="3C0F64A4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D31ADB" w14:paraId="3594BCC6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261ABF90" w14:textId="1781EA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775</w:t>
            </w:r>
          </w:p>
        </w:tc>
      </w:tr>
      <w:tr w14:paraId="4F19249B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3BE62E1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>
              <w:rPr>
                <w:rFonts w:ascii="Times New Roman" w:hAnsi="Times New Roman"/>
                <w:sz w:val="28"/>
                <w:lang w:eastAsia="ru-RU"/>
              </w:rPr>
              <w:t>ламн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08841B54" w14:textId="6E16DF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600</w:t>
            </w:r>
          </w:p>
        </w:tc>
      </w:tr>
      <w:tr w14:paraId="7DBFB7FD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129E25E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5820CF5B" w14:textId="7E89FE7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14:paraId="3320F0BC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3F024E4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7.Виготовлення та розміщення друкованої продукції на об’єктах зовнішньої реклами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568122CD" w14:textId="64115B3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9905</w:t>
            </w:r>
          </w:p>
        </w:tc>
      </w:tr>
      <w:tr w14:paraId="56F6D520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11C0231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DB" w14:paraId="130F8F3D" w14:textId="0EF496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472</w:t>
            </w:r>
            <w:r w:rsidR="003512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200</w:t>
            </w:r>
          </w:p>
        </w:tc>
      </w:tr>
    </w:tbl>
    <w:p w:rsidR="00D31ADB" w14:paraId="565B0EC8" w14:textId="7777777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31ADB" w14:paraId="7E52E68B" w14:textId="7777777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31ADB" w14:paraId="4D63652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 w:rsidR="00D31ADB" w14:paraId="792D1A6E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ermEnd w:id="0"/>
    <w:p w:rsidR="00D31ADB" w14:paraId="525BD8CF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Cambria"/>
    <w:panose1 w:val="00000000000000000000"/>
    <w:charset w:val="00"/>
    <w:family w:val="roman"/>
    <w:notTrueType/>
    <w:pitch w:val="default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1ADB" w14:paraId="07EFA505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D31ADB" w14:paraId="0F9A56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1ADB" w14:paraId="0506156C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D31ADB" w14:paraId="557092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DB"/>
    <w:rsid w:val="00025387"/>
    <w:rsid w:val="0035122C"/>
    <w:rsid w:val="00465E46"/>
    <w:rsid w:val="009A5146"/>
    <w:rsid w:val="00B445E1"/>
    <w:rsid w:val="00D31ADB"/>
    <w:rsid w:val="00EC7827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D40C87"/>
  <w15:docId w15:val="{2A680074-BA1D-4133-A2D4-381B31C5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ітка таблиці (світла)1"/>
    <w:basedOn w:val="TableNormal"/>
    <w:pPr>
      <w:spacing w:after="0" w:line="240" w:lineRule="auto"/>
    </w:pPr>
    <w:rPr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8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16</cp:revision>
  <dcterms:created xsi:type="dcterms:W3CDTF">2023-03-27T06:24:00Z</dcterms:created>
  <dcterms:modified xsi:type="dcterms:W3CDTF">2024-11-12T08:26:00Z</dcterms:modified>
</cp:coreProperties>
</file>