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5D16A5" w14:textId="77777777" w:rsidR="00094771" w:rsidRDefault="00094771" w:rsidP="00094771">
      <w:pPr>
        <w:spacing w:after="0" w:line="240" w:lineRule="auto"/>
        <w:ind w:right="-284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ПОЯСНЮВАЛЬНА ЗАПИСКА</w:t>
      </w:r>
    </w:p>
    <w:p w14:paraId="373A8844" w14:textId="77777777" w:rsidR="00094771" w:rsidRPr="00687EB6" w:rsidRDefault="00094771" w:rsidP="00094771">
      <w:pPr>
        <w:spacing w:after="0" w:line="240" w:lineRule="auto"/>
        <w:ind w:right="-284"/>
        <w:jc w:val="center"/>
        <w:rPr>
          <w:rFonts w:ascii="Times New Roman" w:hAnsi="Times New Roman"/>
          <w:b/>
          <w:sz w:val="16"/>
          <w:szCs w:val="16"/>
        </w:rPr>
      </w:pPr>
    </w:p>
    <w:p w14:paraId="5B8A67C0" w14:textId="77777777" w:rsidR="00094771" w:rsidRDefault="00094771" w:rsidP="00094771">
      <w:pPr>
        <w:pStyle w:val="a3"/>
        <w:ind w:right="-1"/>
        <w:jc w:val="center"/>
        <w:rPr>
          <w:szCs w:val="28"/>
        </w:rPr>
      </w:pPr>
      <w:r w:rsidRPr="005B1C08">
        <w:rPr>
          <w:szCs w:val="28"/>
        </w:rPr>
        <w:t>до проекту рішення</w:t>
      </w:r>
    </w:p>
    <w:p w14:paraId="67BB22CA" w14:textId="77777777" w:rsidR="00094771" w:rsidRPr="00CE38AF" w:rsidRDefault="00094771" w:rsidP="00A77700">
      <w:pPr>
        <w:pStyle w:val="a3"/>
        <w:ind w:right="-1"/>
        <w:jc w:val="center"/>
        <w:rPr>
          <w:b/>
          <w:color w:val="FF0000"/>
          <w:sz w:val="16"/>
          <w:szCs w:val="16"/>
        </w:rPr>
      </w:pPr>
    </w:p>
    <w:p w14:paraId="3A5CA56E" w14:textId="77777777" w:rsidR="0022215A" w:rsidRPr="0022215A" w:rsidRDefault="002B0044" w:rsidP="002221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0" w:name="_Hlk94605805"/>
      <w:r w:rsidRPr="0022215A">
        <w:rPr>
          <w:rFonts w:ascii="Times New Roman" w:eastAsia="Times New Roman" w:hAnsi="Times New Roman" w:cs="Times New Roman"/>
          <w:b/>
          <w:sz w:val="28"/>
          <w:szCs w:val="28"/>
        </w:rPr>
        <w:t>«</w:t>
      </w:r>
      <w:bookmarkEnd w:id="0"/>
      <w:r w:rsidR="0022215A" w:rsidRPr="0022215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 припинення права користування земельними ділянками,</w:t>
      </w:r>
    </w:p>
    <w:p w14:paraId="0F434202" w14:textId="77777777" w:rsidR="0022215A" w:rsidRPr="0022215A" w:rsidRDefault="0022215A" w:rsidP="002221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2215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затвердження документації із землеустрою, надання земельних</w:t>
      </w:r>
    </w:p>
    <w:p w14:paraId="2248006C" w14:textId="77777777" w:rsidR="0022215A" w:rsidRPr="0022215A" w:rsidRDefault="0022215A" w:rsidP="002221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2215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ділянок в користування, надання дозволу на розроблення документації із</w:t>
      </w:r>
    </w:p>
    <w:p w14:paraId="2E362FB7" w14:textId="718A3CFB" w:rsidR="002B0044" w:rsidRPr="0022215A" w:rsidRDefault="0022215A" w:rsidP="0022215A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22215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землеустрою, надання згоди на поділ земельної ділянки, внесення змін до рішення Броварської міської ради Броварського району Київської області</w:t>
      </w:r>
      <w:r w:rsidR="002B0044" w:rsidRPr="0022215A">
        <w:rPr>
          <w:rFonts w:ascii="Times New Roman" w:eastAsia="Times New Roman" w:hAnsi="Times New Roman" w:cs="Times New Roman"/>
          <w:b/>
          <w:sz w:val="28"/>
          <w:szCs w:val="28"/>
        </w:rPr>
        <w:t>»</w:t>
      </w:r>
    </w:p>
    <w:p w14:paraId="6FD155DF" w14:textId="77777777" w:rsidR="002B0044" w:rsidRPr="0022215A" w:rsidRDefault="002B0044" w:rsidP="002B0044">
      <w:pPr>
        <w:pStyle w:val="2"/>
        <w:spacing w:after="0" w:line="240" w:lineRule="auto"/>
        <w:ind w:left="284"/>
        <w:jc w:val="center"/>
        <w:rPr>
          <w:rFonts w:ascii="Times New Roman" w:hAnsi="Times New Roman" w:cs="Times New Roman"/>
          <w:b/>
          <w:bCs/>
          <w:sz w:val="16"/>
          <w:szCs w:val="16"/>
          <w:lang w:val="uk-UA"/>
        </w:rPr>
      </w:pPr>
    </w:p>
    <w:p w14:paraId="4CD83669" w14:textId="77777777" w:rsidR="002B0044" w:rsidRPr="0022215A" w:rsidRDefault="002B0044" w:rsidP="002B0044">
      <w:pPr>
        <w:suppressAutoHyphens/>
        <w:spacing w:after="0" w:line="240" w:lineRule="auto"/>
        <w:ind w:left="-284"/>
        <w:jc w:val="both"/>
        <w:rPr>
          <w:rFonts w:ascii="Times New Roman" w:hAnsi="Times New Roman"/>
          <w:sz w:val="28"/>
          <w:szCs w:val="28"/>
        </w:rPr>
      </w:pPr>
      <w:r w:rsidRPr="0022215A">
        <w:rPr>
          <w:rFonts w:ascii="Times New Roman" w:hAnsi="Times New Roman"/>
          <w:sz w:val="28"/>
          <w:szCs w:val="28"/>
        </w:rPr>
        <w:t>Пояснювальна записка підготовлена відповідно до статті 20 Регламенту Броварської міської ради Броварського району Київської області VIII скликання.</w:t>
      </w:r>
    </w:p>
    <w:p w14:paraId="1DAC314A" w14:textId="77777777" w:rsidR="002B0044" w:rsidRPr="0022215A" w:rsidRDefault="002B0044" w:rsidP="002B0044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b/>
          <w:sz w:val="16"/>
          <w:szCs w:val="16"/>
          <w:lang w:eastAsia="zh-CN"/>
        </w:rPr>
      </w:pPr>
    </w:p>
    <w:p w14:paraId="71EBA0DF" w14:textId="77777777" w:rsidR="002B0044" w:rsidRPr="0022215A" w:rsidRDefault="002B0044" w:rsidP="002B0044">
      <w:pPr>
        <w:keepNext/>
        <w:numPr>
          <w:ilvl w:val="1"/>
          <w:numId w:val="1"/>
        </w:numPr>
        <w:suppressAutoHyphens/>
        <w:spacing w:after="0" w:line="240" w:lineRule="auto"/>
        <w:ind w:left="-284" w:firstLine="568"/>
        <w:outlineLvl w:val="1"/>
        <w:rPr>
          <w:rFonts w:ascii="Times New Roman" w:hAnsi="Times New Roman"/>
          <w:b/>
          <w:sz w:val="28"/>
          <w:szCs w:val="28"/>
          <w:lang w:eastAsia="zh-CN"/>
        </w:rPr>
      </w:pPr>
      <w:r w:rsidRPr="0022215A">
        <w:rPr>
          <w:rFonts w:ascii="Times New Roman" w:hAnsi="Times New Roman"/>
          <w:b/>
          <w:sz w:val="28"/>
          <w:szCs w:val="28"/>
          <w:lang w:eastAsia="zh-CN"/>
        </w:rPr>
        <w:t>1. Обґрунтування необхідності прийняття рішення</w:t>
      </w:r>
    </w:p>
    <w:p w14:paraId="778785AB" w14:textId="77777777" w:rsidR="002B0044" w:rsidRPr="0022215A" w:rsidRDefault="002B0044" w:rsidP="002B0044">
      <w:pPr>
        <w:keepNext/>
        <w:numPr>
          <w:ilvl w:val="1"/>
          <w:numId w:val="1"/>
        </w:numPr>
        <w:suppressAutoHyphens/>
        <w:spacing w:after="0" w:line="240" w:lineRule="auto"/>
        <w:ind w:left="-284" w:firstLine="568"/>
        <w:jc w:val="both"/>
        <w:outlineLvl w:val="1"/>
        <w:rPr>
          <w:rFonts w:ascii="Times" w:hAnsi="Times" w:cs="Times"/>
          <w:sz w:val="28"/>
          <w:szCs w:val="28"/>
          <w:shd w:val="clear" w:color="auto" w:fill="FFFFFF"/>
        </w:rPr>
      </w:pPr>
      <w:r w:rsidRPr="0022215A">
        <w:rPr>
          <w:rFonts w:ascii="Times New Roman" w:hAnsi="Times New Roman"/>
          <w:bCs/>
          <w:sz w:val="28"/>
          <w:szCs w:val="28"/>
          <w:lang w:eastAsia="zh-CN"/>
        </w:rPr>
        <w:t>Прийняття</w:t>
      </w:r>
      <w:r w:rsidRPr="0022215A">
        <w:rPr>
          <w:rFonts w:ascii="Times New Roman" w:hAnsi="Times New Roman" w:cs="Times New Roman"/>
          <w:sz w:val="28"/>
          <w:szCs w:val="28"/>
        </w:rPr>
        <w:t xml:space="preserve"> рішення обґрунтовується необхідністю розгляду, виключно на пленарних засіданнях сесії, </w:t>
      </w:r>
      <w:r w:rsidRPr="0022215A">
        <w:rPr>
          <w:rFonts w:ascii="Times New Roman" w:hAnsi="Times New Roman" w:cs="Times New Roman"/>
          <w:sz w:val="28"/>
          <w:szCs w:val="28"/>
          <w:shd w:val="clear" w:color="auto" w:fill="FFFFFF"/>
        </w:rPr>
        <w:t>питань регулювання земельних відносин</w:t>
      </w:r>
      <w:r w:rsidRPr="0022215A">
        <w:rPr>
          <w:rFonts w:ascii="Times New Roman" w:hAnsi="Times New Roman" w:cs="Times New Roman"/>
          <w:sz w:val="28"/>
          <w:szCs w:val="28"/>
        </w:rPr>
        <w:t>.</w:t>
      </w:r>
    </w:p>
    <w:p w14:paraId="251FD84D" w14:textId="77777777" w:rsidR="002B0044" w:rsidRPr="002D0589" w:rsidRDefault="002B0044" w:rsidP="002B0044">
      <w:pPr>
        <w:keepNext/>
        <w:numPr>
          <w:ilvl w:val="1"/>
          <w:numId w:val="1"/>
        </w:numPr>
        <w:suppressAutoHyphens/>
        <w:spacing w:after="0" w:line="240" w:lineRule="auto"/>
        <w:ind w:left="-284" w:firstLine="568"/>
        <w:outlineLvl w:val="1"/>
        <w:rPr>
          <w:rFonts w:ascii="Times New Roman" w:hAnsi="Times New Roman"/>
          <w:b/>
          <w:color w:val="000000"/>
          <w:sz w:val="28"/>
          <w:szCs w:val="28"/>
          <w:lang w:eastAsia="zh-CN"/>
        </w:rPr>
      </w:pPr>
      <w:r w:rsidRPr="002D0589">
        <w:rPr>
          <w:rFonts w:ascii="Times New Roman" w:hAnsi="Times New Roman"/>
          <w:b/>
          <w:color w:val="000000"/>
          <w:sz w:val="28"/>
          <w:szCs w:val="28"/>
          <w:lang w:eastAsia="zh-CN"/>
        </w:rPr>
        <w:t>2.</w:t>
      </w:r>
      <w:r w:rsidRPr="002D0589">
        <w:rPr>
          <w:rFonts w:ascii="Times New Roman" w:hAnsi="Times New Roman"/>
          <w:b/>
          <w:sz w:val="28"/>
          <w:szCs w:val="28"/>
          <w:lang w:eastAsia="zh-CN"/>
        </w:rPr>
        <w:t>Мета</w:t>
      </w:r>
      <w:r w:rsidRPr="002D0589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 і шляхи її досягнення</w:t>
      </w:r>
    </w:p>
    <w:p w14:paraId="51B9BA18" w14:textId="77777777" w:rsidR="002B0044" w:rsidRPr="002D0589" w:rsidRDefault="002B0044" w:rsidP="002B0044">
      <w:pPr>
        <w:keepNext/>
        <w:numPr>
          <w:ilvl w:val="1"/>
          <w:numId w:val="1"/>
        </w:numPr>
        <w:suppressAutoHyphens/>
        <w:spacing w:after="0" w:line="240" w:lineRule="auto"/>
        <w:ind w:left="-284" w:firstLine="568"/>
        <w:jc w:val="both"/>
        <w:outlineLvl w:val="1"/>
        <w:rPr>
          <w:rFonts w:ascii="Times New Roman" w:hAnsi="Times New Roman"/>
          <w:i/>
          <w:color w:val="000000"/>
          <w:sz w:val="28"/>
          <w:szCs w:val="28"/>
          <w:lang w:eastAsia="zh-CN"/>
        </w:rPr>
      </w:pPr>
      <w:r w:rsidRPr="002D0589">
        <w:rPr>
          <w:rFonts w:ascii="Times New Roman" w:hAnsi="Times New Roman"/>
          <w:bCs/>
          <w:sz w:val="28"/>
          <w:szCs w:val="28"/>
          <w:lang w:eastAsia="zh-CN"/>
        </w:rPr>
        <w:t xml:space="preserve">Розгляд </w:t>
      </w:r>
      <w:r w:rsidRPr="002D0589">
        <w:rPr>
          <w:rFonts w:ascii="Times New Roman" w:hAnsi="Times New Roman" w:cs="Times New Roman"/>
          <w:sz w:val="28"/>
          <w:szCs w:val="28"/>
        </w:rPr>
        <w:t>звернень юридичних та фізичних осіб з питань земельних відносин шляхом прийняття рішення відповідно до вимог чинного законодавства.</w:t>
      </w:r>
    </w:p>
    <w:p w14:paraId="5D25066E" w14:textId="77777777" w:rsidR="002B0044" w:rsidRPr="002D0589" w:rsidRDefault="002B0044" w:rsidP="002B0044">
      <w:pPr>
        <w:keepNext/>
        <w:numPr>
          <w:ilvl w:val="1"/>
          <w:numId w:val="1"/>
        </w:numPr>
        <w:suppressAutoHyphens/>
        <w:spacing w:after="0" w:line="240" w:lineRule="auto"/>
        <w:ind w:left="-284" w:firstLine="568"/>
        <w:outlineLvl w:val="1"/>
        <w:rPr>
          <w:rFonts w:ascii="Times New Roman" w:hAnsi="Times New Roman"/>
          <w:b/>
          <w:color w:val="000000"/>
          <w:sz w:val="28"/>
          <w:szCs w:val="28"/>
          <w:lang w:eastAsia="zh-CN"/>
        </w:rPr>
      </w:pPr>
      <w:r w:rsidRPr="002D0589">
        <w:rPr>
          <w:rFonts w:ascii="Times New Roman" w:hAnsi="Times New Roman"/>
          <w:b/>
          <w:color w:val="000000"/>
          <w:sz w:val="28"/>
          <w:szCs w:val="28"/>
          <w:lang w:eastAsia="zh-CN"/>
        </w:rPr>
        <w:t>3.</w:t>
      </w:r>
      <w:r w:rsidRPr="002D0589">
        <w:rPr>
          <w:rFonts w:ascii="Times New Roman" w:hAnsi="Times New Roman"/>
          <w:b/>
          <w:sz w:val="28"/>
          <w:szCs w:val="28"/>
          <w:lang w:eastAsia="zh-CN"/>
        </w:rPr>
        <w:t>Правові</w:t>
      </w:r>
      <w:r w:rsidRPr="002D0589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 аспекти</w:t>
      </w:r>
    </w:p>
    <w:p w14:paraId="70749063" w14:textId="215E4DE4" w:rsidR="002B0044" w:rsidRPr="006F20FC" w:rsidRDefault="002B0044" w:rsidP="002B0044">
      <w:pPr>
        <w:keepNext/>
        <w:numPr>
          <w:ilvl w:val="1"/>
          <w:numId w:val="1"/>
        </w:numPr>
        <w:suppressAutoHyphens/>
        <w:spacing w:after="0" w:line="240" w:lineRule="auto"/>
        <w:ind w:left="-284" w:firstLine="568"/>
        <w:jc w:val="both"/>
        <w:outlineLvl w:val="1"/>
        <w:rPr>
          <w:rFonts w:ascii="Times New Roman" w:hAnsi="Times New Roman" w:cs="Times New Roman"/>
          <w:b/>
          <w:color w:val="000000"/>
          <w:sz w:val="28"/>
          <w:szCs w:val="28"/>
          <w:lang w:eastAsia="zh-CN"/>
        </w:rPr>
      </w:pPr>
      <w:r w:rsidRPr="002D0589">
        <w:rPr>
          <w:rFonts w:ascii="Times New Roman" w:hAnsi="Times New Roman"/>
          <w:bCs/>
          <w:sz w:val="28"/>
          <w:szCs w:val="28"/>
          <w:lang w:eastAsia="zh-CN"/>
        </w:rPr>
        <w:t xml:space="preserve">Проект </w:t>
      </w:r>
      <w:r w:rsidRPr="002D0589">
        <w:rPr>
          <w:rFonts w:ascii="Times New Roman" w:hAnsi="Times New Roman" w:cs="Times New Roman"/>
          <w:sz w:val="28"/>
          <w:szCs w:val="28"/>
        </w:rPr>
        <w:t>рішення підготовлений відповідно до статей 12,</w:t>
      </w:r>
      <w:r>
        <w:rPr>
          <w:rFonts w:ascii="Times New Roman" w:hAnsi="Times New Roman" w:cs="Times New Roman"/>
          <w:sz w:val="28"/>
          <w:szCs w:val="28"/>
        </w:rPr>
        <w:t>122,</w:t>
      </w:r>
      <w:r w:rsidRPr="002D0589">
        <w:rPr>
          <w:rFonts w:ascii="Times New Roman" w:hAnsi="Times New Roman"/>
          <w:sz w:val="28"/>
          <w:szCs w:val="28"/>
        </w:rPr>
        <w:t>123,134,</w:t>
      </w:r>
      <w:r w:rsidR="00DE799E">
        <w:rPr>
          <w:rFonts w:ascii="Times New Roman" w:hAnsi="Times New Roman"/>
          <w:sz w:val="28"/>
          <w:szCs w:val="28"/>
        </w:rPr>
        <w:t>142,</w:t>
      </w:r>
      <w:r w:rsidRPr="002D0589">
        <w:rPr>
          <w:rFonts w:ascii="Times New Roman" w:hAnsi="Times New Roman"/>
          <w:sz w:val="28"/>
          <w:szCs w:val="28"/>
        </w:rPr>
        <w:t xml:space="preserve">186 </w:t>
      </w:r>
      <w:r w:rsidRPr="002D0589">
        <w:rPr>
          <w:rFonts w:ascii="Times New Roman" w:hAnsi="Times New Roman" w:cs="Times New Roman"/>
          <w:sz w:val="28"/>
          <w:szCs w:val="28"/>
        </w:rPr>
        <w:t xml:space="preserve">Земельного кодексу України, статей 6,19,25,56 Закону України </w:t>
      </w:r>
      <w:r w:rsidRPr="002D0589">
        <w:rPr>
          <w:rFonts w:ascii="Times New Roman" w:hAnsi="Times New Roman"/>
          <w:sz w:val="28"/>
          <w:szCs w:val="28"/>
        </w:rPr>
        <w:t xml:space="preserve">«Про землеустрій», </w:t>
      </w:r>
      <w:r w:rsidRPr="002D0589">
        <w:rPr>
          <w:rFonts w:ascii="Times New Roman" w:hAnsi="Times New Roman"/>
          <w:bCs/>
          <w:sz w:val="28"/>
          <w:szCs w:val="28"/>
          <w:shd w:val="clear" w:color="auto" w:fill="FFFFFF"/>
        </w:rPr>
        <w:t xml:space="preserve">статей 16,21 </w:t>
      </w:r>
      <w:r w:rsidRPr="002D0589">
        <w:rPr>
          <w:rFonts w:ascii="Times New Roman" w:hAnsi="Times New Roman" w:cs="Times New Roman"/>
          <w:sz w:val="28"/>
          <w:szCs w:val="28"/>
        </w:rPr>
        <w:t xml:space="preserve">Закону України «Про </w:t>
      </w:r>
      <w:r w:rsidRPr="002D0589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Державний земельний кадастр</w:t>
      </w:r>
      <w:r w:rsidRPr="002D0589">
        <w:rPr>
          <w:rFonts w:ascii="Times New Roman" w:hAnsi="Times New Roman" w:cs="Times New Roman"/>
          <w:sz w:val="28"/>
          <w:szCs w:val="28"/>
        </w:rPr>
        <w:t>», стат</w:t>
      </w:r>
      <w:r>
        <w:rPr>
          <w:rFonts w:ascii="Times New Roman" w:hAnsi="Times New Roman" w:cs="Times New Roman"/>
          <w:sz w:val="28"/>
          <w:szCs w:val="28"/>
        </w:rPr>
        <w:t>ей 4,</w:t>
      </w:r>
      <w:r w:rsidR="00E848C1">
        <w:rPr>
          <w:rFonts w:ascii="Times New Roman" w:hAnsi="Times New Roman" w:cs="Times New Roman"/>
          <w:sz w:val="28"/>
          <w:szCs w:val="28"/>
        </w:rPr>
        <w:t>30,</w:t>
      </w:r>
      <w:r>
        <w:rPr>
          <w:rFonts w:ascii="Times New Roman" w:hAnsi="Times New Roman" w:cs="Times New Roman"/>
          <w:sz w:val="28"/>
          <w:szCs w:val="28"/>
        </w:rPr>
        <w:t>31</w:t>
      </w:r>
      <w:r w:rsidRPr="002D0589">
        <w:rPr>
          <w:rFonts w:ascii="Times New Roman" w:hAnsi="Times New Roman" w:cs="Times New Roman"/>
          <w:sz w:val="28"/>
          <w:szCs w:val="28"/>
        </w:rPr>
        <w:t xml:space="preserve"> Закону України «Про оренду землі», пункту 34 частини 1 статті 26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AF748D">
        <w:t xml:space="preserve"> </w:t>
      </w:r>
      <w:r w:rsidRPr="00AF748D">
        <w:rPr>
          <w:rFonts w:ascii="Times New Roman" w:hAnsi="Times New Roman" w:cs="Times New Roman"/>
          <w:sz w:val="28"/>
          <w:szCs w:val="28"/>
        </w:rPr>
        <w:t>пунктом 16 частини 4 статті 42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D0589">
        <w:rPr>
          <w:rFonts w:ascii="Times New Roman" w:hAnsi="Times New Roman" w:cs="Times New Roman"/>
          <w:sz w:val="28"/>
          <w:szCs w:val="28"/>
        </w:rPr>
        <w:t>Закону України «Про місцеве самоврядування в Україні»</w:t>
      </w:r>
      <w:r w:rsidRPr="006F20FC">
        <w:rPr>
          <w:rFonts w:ascii="Times New Roman" w:hAnsi="Times New Roman" w:cs="Times New Roman"/>
          <w:sz w:val="28"/>
          <w:szCs w:val="28"/>
        </w:rPr>
        <w:t>.</w:t>
      </w:r>
    </w:p>
    <w:p w14:paraId="42D40B6B" w14:textId="77777777" w:rsidR="002B0044" w:rsidRPr="002D0589" w:rsidRDefault="002B0044" w:rsidP="002B0044">
      <w:pPr>
        <w:keepNext/>
        <w:numPr>
          <w:ilvl w:val="1"/>
          <w:numId w:val="1"/>
        </w:numPr>
        <w:suppressAutoHyphens/>
        <w:spacing w:after="0" w:line="240" w:lineRule="auto"/>
        <w:ind w:left="-284" w:firstLine="568"/>
        <w:outlineLvl w:val="1"/>
        <w:rPr>
          <w:rFonts w:ascii="Times New Roman" w:hAnsi="Times New Roman"/>
          <w:b/>
          <w:color w:val="000000"/>
          <w:sz w:val="28"/>
          <w:szCs w:val="28"/>
          <w:lang w:eastAsia="zh-CN"/>
        </w:rPr>
      </w:pPr>
      <w:r w:rsidRPr="002D0589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4. </w:t>
      </w:r>
      <w:r w:rsidRPr="002D0589">
        <w:rPr>
          <w:rFonts w:ascii="Times New Roman" w:hAnsi="Times New Roman"/>
          <w:b/>
          <w:sz w:val="28"/>
          <w:szCs w:val="28"/>
          <w:lang w:eastAsia="zh-CN"/>
        </w:rPr>
        <w:t>Фінансово</w:t>
      </w:r>
      <w:r w:rsidRPr="002D0589">
        <w:rPr>
          <w:rFonts w:ascii="Times New Roman" w:hAnsi="Times New Roman"/>
          <w:b/>
          <w:color w:val="000000"/>
          <w:sz w:val="28"/>
          <w:szCs w:val="28"/>
          <w:lang w:eastAsia="zh-CN"/>
        </w:rPr>
        <w:t>-економічне обґрунтування</w:t>
      </w:r>
    </w:p>
    <w:p w14:paraId="5BC6DF9C" w14:textId="77777777" w:rsidR="002B0044" w:rsidRPr="002D0589" w:rsidRDefault="002B0044" w:rsidP="002B0044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sz w:val="28"/>
          <w:szCs w:val="28"/>
          <w:lang w:eastAsia="zh-CN"/>
        </w:rPr>
      </w:pPr>
      <w:r w:rsidRPr="002D0589">
        <w:rPr>
          <w:rFonts w:ascii="Times New Roman" w:hAnsi="Times New Roman"/>
          <w:sz w:val="28"/>
          <w:szCs w:val="28"/>
          <w:lang w:eastAsia="zh-CN"/>
        </w:rPr>
        <w:t>Прийняття даного рішення виділення коштів не потребує.</w:t>
      </w:r>
    </w:p>
    <w:p w14:paraId="777D5868" w14:textId="77777777" w:rsidR="002B0044" w:rsidRPr="002D0589" w:rsidRDefault="002B0044" w:rsidP="002B0044">
      <w:pPr>
        <w:keepNext/>
        <w:numPr>
          <w:ilvl w:val="1"/>
          <w:numId w:val="1"/>
        </w:numPr>
        <w:suppressAutoHyphens/>
        <w:spacing w:after="0" w:line="240" w:lineRule="auto"/>
        <w:ind w:left="-284" w:firstLine="568"/>
        <w:outlineLvl w:val="1"/>
        <w:rPr>
          <w:rFonts w:ascii="Times New Roman" w:hAnsi="Times New Roman"/>
          <w:b/>
          <w:color w:val="000000"/>
          <w:sz w:val="28"/>
          <w:szCs w:val="28"/>
          <w:lang w:eastAsia="zh-CN"/>
        </w:rPr>
      </w:pPr>
      <w:r w:rsidRPr="002D0589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5. </w:t>
      </w:r>
      <w:r w:rsidRPr="002D0589">
        <w:rPr>
          <w:rFonts w:ascii="Times New Roman" w:hAnsi="Times New Roman"/>
          <w:b/>
          <w:sz w:val="28"/>
          <w:szCs w:val="28"/>
          <w:lang w:eastAsia="zh-CN"/>
        </w:rPr>
        <w:t>Прогноз</w:t>
      </w:r>
      <w:r w:rsidRPr="002D0589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 результатів</w:t>
      </w:r>
    </w:p>
    <w:p w14:paraId="1EB58DD6" w14:textId="77777777" w:rsidR="002B0044" w:rsidRPr="002D0589" w:rsidRDefault="002B0044" w:rsidP="002B0044">
      <w:pPr>
        <w:keepNext/>
        <w:numPr>
          <w:ilvl w:val="1"/>
          <w:numId w:val="1"/>
        </w:numPr>
        <w:suppressAutoHyphens/>
        <w:spacing w:after="0" w:line="240" w:lineRule="auto"/>
        <w:ind w:left="-284" w:firstLine="568"/>
        <w:jc w:val="both"/>
        <w:outlineLvl w:val="1"/>
        <w:rPr>
          <w:rFonts w:ascii="Times New Roman" w:hAnsi="Times New Roman"/>
          <w:sz w:val="28"/>
          <w:szCs w:val="28"/>
          <w:shd w:val="clear" w:color="auto" w:fill="FFFFFF"/>
        </w:rPr>
      </w:pPr>
      <w:r w:rsidRPr="002D0589">
        <w:rPr>
          <w:rFonts w:ascii="Times New Roman" w:hAnsi="Times New Roman"/>
          <w:sz w:val="28"/>
          <w:szCs w:val="28"/>
          <w:lang w:eastAsia="zh-CN"/>
        </w:rPr>
        <w:t xml:space="preserve">При прийнятті відповідного рішення, суб’єкти звернення, </w:t>
      </w:r>
      <w:r w:rsidRPr="002D0589">
        <w:rPr>
          <w:rFonts w:ascii="Times New Roman" w:hAnsi="Times New Roman"/>
          <w:sz w:val="28"/>
          <w:szCs w:val="28"/>
          <w:shd w:val="clear" w:color="auto" w:fill="FFFFFF"/>
        </w:rPr>
        <w:t xml:space="preserve">отримають результат </w:t>
      </w:r>
      <w:r w:rsidRPr="002D0589">
        <w:rPr>
          <w:rFonts w:ascii="Times New Roman" w:hAnsi="Times New Roman"/>
          <w:bCs/>
          <w:sz w:val="28"/>
          <w:szCs w:val="28"/>
          <w:lang w:eastAsia="zh-CN"/>
        </w:rPr>
        <w:t>розгляду</w:t>
      </w:r>
      <w:r w:rsidRPr="002D0589">
        <w:rPr>
          <w:rFonts w:ascii="Times New Roman" w:hAnsi="Times New Roman"/>
          <w:sz w:val="28"/>
          <w:szCs w:val="28"/>
          <w:shd w:val="clear" w:color="auto" w:fill="FFFFFF"/>
        </w:rPr>
        <w:t xml:space="preserve"> клопотань та набудуть підстави для оформлення прав на земельні ділянки, проведення державної реєстрації прав.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</w:p>
    <w:p w14:paraId="360F0E8E" w14:textId="77777777" w:rsidR="002B0044" w:rsidRPr="002D0589" w:rsidRDefault="002B0044" w:rsidP="002B0044">
      <w:pPr>
        <w:keepNext/>
        <w:numPr>
          <w:ilvl w:val="1"/>
          <w:numId w:val="1"/>
        </w:numPr>
        <w:suppressAutoHyphens/>
        <w:spacing w:after="0" w:line="240" w:lineRule="auto"/>
        <w:ind w:left="-284" w:firstLine="568"/>
        <w:outlineLvl w:val="1"/>
        <w:rPr>
          <w:rFonts w:ascii="Times New Roman" w:hAnsi="Times New Roman"/>
          <w:b/>
          <w:sz w:val="28"/>
          <w:szCs w:val="28"/>
          <w:lang w:eastAsia="zh-CN"/>
        </w:rPr>
      </w:pPr>
      <w:r w:rsidRPr="002D0589">
        <w:rPr>
          <w:rFonts w:ascii="Times New Roman" w:hAnsi="Times New Roman"/>
          <w:b/>
          <w:sz w:val="28"/>
          <w:szCs w:val="28"/>
          <w:lang w:eastAsia="zh-CN"/>
        </w:rPr>
        <w:t xml:space="preserve">6. Суб’єкт подання проекту рішення </w:t>
      </w:r>
    </w:p>
    <w:p w14:paraId="7AAE1FD2" w14:textId="77777777" w:rsidR="002B0044" w:rsidRPr="00DC2781" w:rsidRDefault="002B0044" w:rsidP="002B0044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sz w:val="28"/>
          <w:szCs w:val="28"/>
          <w:lang w:eastAsia="zh-CN"/>
        </w:rPr>
      </w:pPr>
      <w:r w:rsidRPr="00DC2781">
        <w:rPr>
          <w:rFonts w:ascii="Times New Roman" w:hAnsi="Times New Roman"/>
          <w:sz w:val="28"/>
          <w:szCs w:val="28"/>
          <w:lang w:eastAsia="zh-CN"/>
        </w:rPr>
        <w:t>Управління земельних ресурсів виконавчого комітету Броварської міської ради Броварського району Київської області.</w:t>
      </w:r>
    </w:p>
    <w:p w14:paraId="0507AB03" w14:textId="77777777" w:rsidR="002B0044" w:rsidRDefault="002B0044" w:rsidP="002B0044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sz w:val="28"/>
          <w:szCs w:val="28"/>
          <w:lang w:eastAsia="zh-CN"/>
        </w:rPr>
      </w:pPr>
      <w:r w:rsidRPr="00DC2781">
        <w:rPr>
          <w:rFonts w:ascii="Times New Roman" w:hAnsi="Times New Roman"/>
          <w:sz w:val="28"/>
          <w:szCs w:val="28"/>
          <w:lang w:eastAsia="zh-CN"/>
        </w:rPr>
        <w:t>Доповідач проекту рішення на пленарному засіданні начальник управління земельних ресурсів Гудименко Л.М.</w:t>
      </w:r>
    </w:p>
    <w:p w14:paraId="58883B9C" w14:textId="77777777" w:rsidR="00CE38AF" w:rsidRPr="00CE38AF" w:rsidRDefault="00CE38AF" w:rsidP="00CE38AF">
      <w:pPr>
        <w:keepNext/>
        <w:numPr>
          <w:ilvl w:val="1"/>
          <w:numId w:val="1"/>
        </w:numPr>
        <w:suppressAutoHyphens/>
        <w:spacing w:after="0" w:line="240" w:lineRule="auto"/>
        <w:ind w:left="-284" w:firstLine="568"/>
        <w:outlineLvl w:val="1"/>
        <w:rPr>
          <w:rFonts w:ascii="Times New Roman" w:hAnsi="Times New Roman"/>
          <w:b/>
          <w:bCs/>
          <w:sz w:val="28"/>
          <w:szCs w:val="28"/>
        </w:rPr>
      </w:pPr>
      <w:r w:rsidRPr="00CE38AF">
        <w:rPr>
          <w:rFonts w:ascii="Times New Roman" w:hAnsi="Times New Roman"/>
          <w:b/>
          <w:bCs/>
          <w:sz w:val="28"/>
          <w:szCs w:val="28"/>
        </w:rPr>
        <w:t xml:space="preserve">7. </w:t>
      </w:r>
      <w:r w:rsidRPr="00CE38AF">
        <w:rPr>
          <w:rFonts w:ascii="Times New Roman" w:hAnsi="Times New Roman"/>
          <w:b/>
          <w:sz w:val="28"/>
          <w:szCs w:val="28"/>
          <w:lang w:eastAsia="zh-CN"/>
        </w:rPr>
        <w:t>Порівняльна</w:t>
      </w:r>
      <w:r w:rsidRPr="00CE38AF">
        <w:rPr>
          <w:rFonts w:ascii="Times New Roman" w:hAnsi="Times New Roman"/>
          <w:b/>
          <w:bCs/>
          <w:sz w:val="28"/>
          <w:szCs w:val="28"/>
        </w:rPr>
        <w:t xml:space="preserve"> таблиця</w:t>
      </w:r>
    </w:p>
    <w:tbl>
      <w:tblPr>
        <w:tblStyle w:val="a5"/>
        <w:tblW w:w="0" w:type="auto"/>
        <w:tblInd w:w="-147" w:type="dxa"/>
        <w:tblLook w:val="04A0" w:firstRow="1" w:lastRow="0" w:firstColumn="1" w:lastColumn="0" w:noHBand="0" w:noVBand="1"/>
      </w:tblPr>
      <w:tblGrid>
        <w:gridCol w:w="4819"/>
        <w:gridCol w:w="4673"/>
      </w:tblGrid>
      <w:tr w:rsidR="00CE38AF" w:rsidRPr="00CE38AF" w14:paraId="163738D3" w14:textId="77777777" w:rsidTr="00CE38AF">
        <w:tc>
          <w:tcPr>
            <w:tcW w:w="4819" w:type="dxa"/>
          </w:tcPr>
          <w:p w14:paraId="7D63A8C2" w14:textId="77777777" w:rsidR="00CE38AF" w:rsidRPr="00CE38AF" w:rsidRDefault="00CE38AF" w:rsidP="00CE38AF">
            <w:pPr>
              <w:ind w:left="-112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CE38AF">
              <w:rPr>
                <w:rFonts w:ascii="Times New Roman" w:hAnsi="Times New Roman"/>
                <w:sz w:val="28"/>
                <w:szCs w:val="28"/>
                <w:lang w:val="uk-UA" w:eastAsia="uk-UA"/>
              </w:rPr>
              <w:t>Чинна редакція</w:t>
            </w:r>
          </w:p>
        </w:tc>
        <w:tc>
          <w:tcPr>
            <w:tcW w:w="4673" w:type="dxa"/>
          </w:tcPr>
          <w:p w14:paraId="734E198D" w14:textId="77777777" w:rsidR="00CE38AF" w:rsidRPr="00CE38AF" w:rsidRDefault="00CE38AF" w:rsidP="00CE38AF">
            <w:pPr>
              <w:ind w:left="-106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CE38AF">
              <w:rPr>
                <w:rFonts w:ascii="Times New Roman" w:hAnsi="Times New Roman"/>
                <w:sz w:val="28"/>
                <w:szCs w:val="28"/>
                <w:lang w:val="uk-UA" w:eastAsia="uk-UA"/>
              </w:rPr>
              <w:t>Запропоновані зміни</w:t>
            </w:r>
          </w:p>
        </w:tc>
      </w:tr>
      <w:tr w:rsidR="00CE38AF" w:rsidRPr="00CE38AF" w14:paraId="376DE41C" w14:textId="77777777" w:rsidTr="00CE38AF">
        <w:tc>
          <w:tcPr>
            <w:tcW w:w="4819" w:type="dxa"/>
          </w:tcPr>
          <w:p w14:paraId="4A69F6A4" w14:textId="7009140F" w:rsidR="00CE38AF" w:rsidRPr="00CE38AF" w:rsidRDefault="00CE38AF" w:rsidP="00CE38AF">
            <w:pPr>
              <w:ind w:left="-112" w:right="-103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CE38AF">
              <w:rPr>
                <w:rFonts w:ascii="Times New Roman" w:hAnsi="Times New Roman"/>
                <w:bCs/>
                <w:sz w:val="28"/>
                <w:szCs w:val="28"/>
              </w:rPr>
              <w:t xml:space="preserve">Фізичною особою-підприємцем Журбенко Валентиною Петрівною на земельну ділянку площею 0,0150га, </w:t>
            </w:r>
            <w:r w:rsidRPr="00CE38AF">
              <w:rPr>
                <w:rFonts w:ascii="Times New Roman" w:hAnsi="Times New Roman"/>
                <w:bCs/>
                <w:i/>
                <w:iCs/>
                <w:sz w:val="28"/>
                <w:szCs w:val="28"/>
              </w:rPr>
              <w:t xml:space="preserve">з них 0,0076га – землі обмеженого використання – інженерний коридор </w:t>
            </w:r>
            <w:r w:rsidRPr="00CE38AF">
              <w:rPr>
                <w:rFonts w:ascii="Times New Roman" w:hAnsi="Times New Roman"/>
                <w:bCs/>
                <w:i/>
                <w:iCs/>
                <w:sz w:val="28"/>
                <w:szCs w:val="28"/>
              </w:rPr>
              <w:lastRenderedPageBreak/>
              <w:t>мереж комунікацій</w:t>
            </w:r>
            <w:r w:rsidRPr="00CE38AF">
              <w:rPr>
                <w:rFonts w:ascii="Times New Roman" w:hAnsi="Times New Roman"/>
                <w:bCs/>
                <w:sz w:val="28"/>
                <w:szCs w:val="28"/>
              </w:rPr>
              <w:t>, для будівництва та обслуговування будівель торгівлі (для обслуговування приміщення магазину та з влаштування літнього майданчика) – землі житлової та громадської забудови, по бульв. Незалежності, в районі розміщення буд.№11 в м. Бровари строком на 5 років. Кадастровий номер земельної ділянки 3210600000:01:028:0006.</w:t>
            </w:r>
          </w:p>
          <w:p w14:paraId="5F8BC134" w14:textId="5E27C2B9" w:rsidR="00CE38AF" w:rsidRPr="00CE38AF" w:rsidRDefault="00CE38AF" w:rsidP="00CE38AF">
            <w:pPr>
              <w:ind w:left="-112" w:right="-103"/>
              <w:jc w:val="both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CE38AF">
              <w:rPr>
                <w:rFonts w:ascii="Times New Roman" w:hAnsi="Times New Roman"/>
                <w:bCs/>
                <w:sz w:val="28"/>
                <w:szCs w:val="28"/>
                <w:lang w:val="uk-UA" w:eastAsia="uk-UA"/>
              </w:rPr>
              <w:t>Попередити Орендаря про необхідність, під час використання земельної ділянки, отримуватись обмежень, зареєстрованих у Державному земельному кадастрі, а також забезпечити умови вільного доступу для прокладання нових, ремонту та експлуатації існуючих інженерних мереж і споруд, що знаходяться в межах земельної ділянки;</w:t>
            </w:r>
          </w:p>
        </w:tc>
        <w:tc>
          <w:tcPr>
            <w:tcW w:w="4673" w:type="dxa"/>
          </w:tcPr>
          <w:p w14:paraId="4767AC96" w14:textId="6DE05AA9" w:rsidR="00CE38AF" w:rsidRPr="00CE38AF" w:rsidRDefault="00CE38AF" w:rsidP="00CE38AF">
            <w:pPr>
              <w:ind w:left="-106" w:right="-1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CE38A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lastRenderedPageBreak/>
              <w:t>Фізичною особою-підприємцем Журбенко Валентиною Петрівною на земельну ділянку площею 0,0150га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, </w:t>
            </w:r>
            <w:r w:rsidRPr="00CE38AF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 xml:space="preserve">з них 0,0057га – охоронна зона навколо інженерних комунікацій, 0,0009га – </w:t>
            </w:r>
            <w:r w:rsidRPr="00CE38AF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lastRenderedPageBreak/>
              <w:t>охоронна зона навколо (уздовж) об’єкта зв’язку та 0,0019га – охоронна зона навколо інженерних комунікацій</w:t>
            </w:r>
            <w:r w:rsidRPr="00CE38A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, для будівництва та обслуговування будівель торгівлі (для обслуговування приміщення магазину та з влаштування літнього майданчика) – землі житлової та громадської забудови, по бульв. Незалежності, в районі розміщення буд.№11 в м. Бровари строком на                    5 років. Кадастровий номер земельної ділянки 3210600000:01:028:0006.</w:t>
            </w:r>
          </w:p>
          <w:p w14:paraId="0F7FDDD5" w14:textId="6F54E456" w:rsidR="00CE38AF" w:rsidRPr="00CE38AF" w:rsidRDefault="00CE38AF" w:rsidP="00CE38AF">
            <w:pPr>
              <w:ind w:left="-106"/>
              <w:jc w:val="both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CE38A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Попередити Орендаря про необхідність, під час використання земельної ділянки, отримуватись обмежень, зареєстрованих у Державному земельному кадастрі, а також забезпечити умови вільного доступу для прокладання нових, ремонту та експлуатації існуючих інженерних мереж і споруд, що знаходяться в межах земельної ділянки;</w:t>
            </w:r>
          </w:p>
        </w:tc>
      </w:tr>
    </w:tbl>
    <w:p w14:paraId="46CD2281" w14:textId="3FBD182D" w:rsidR="00150C6A" w:rsidRDefault="00150C6A" w:rsidP="00CE38A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54555342" w14:textId="77777777" w:rsidR="00A77700" w:rsidRDefault="00A77700" w:rsidP="002D0589">
      <w:pPr>
        <w:spacing w:after="0" w:line="240" w:lineRule="auto"/>
        <w:ind w:left="-284"/>
        <w:jc w:val="both"/>
        <w:rPr>
          <w:rFonts w:ascii="Times New Roman" w:hAnsi="Times New Roman"/>
          <w:sz w:val="28"/>
          <w:szCs w:val="28"/>
        </w:rPr>
      </w:pPr>
    </w:p>
    <w:p w14:paraId="022768ED" w14:textId="6514EEAD" w:rsidR="00CD1A4B" w:rsidRDefault="002B0044" w:rsidP="002D0589">
      <w:pPr>
        <w:spacing w:after="0" w:line="240" w:lineRule="auto"/>
        <w:ind w:left="-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</w:t>
      </w:r>
      <w:r w:rsidR="00094771" w:rsidRPr="002D0589">
        <w:rPr>
          <w:rFonts w:ascii="Times New Roman" w:hAnsi="Times New Roman"/>
          <w:sz w:val="28"/>
          <w:szCs w:val="28"/>
        </w:rPr>
        <w:t>ачальник</w:t>
      </w:r>
      <w:r>
        <w:rPr>
          <w:rFonts w:ascii="Times New Roman" w:hAnsi="Times New Roman"/>
          <w:sz w:val="28"/>
          <w:szCs w:val="28"/>
        </w:rPr>
        <w:t xml:space="preserve"> </w:t>
      </w:r>
      <w:r w:rsidR="00094771" w:rsidRPr="002D0589">
        <w:rPr>
          <w:rFonts w:ascii="Times New Roman" w:hAnsi="Times New Roman"/>
          <w:sz w:val="28"/>
          <w:szCs w:val="28"/>
        </w:rPr>
        <w:t xml:space="preserve">управління 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Леся ГУДИМЕНКО</w:t>
      </w:r>
    </w:p>
    <w:p w14:paraId="6F1558B5" w14:textId="20F90D3E" w:rsidR="00CE38AF" w:rsidRDefault="00CE38AF" w:rsidP="002D0589">
      <w:pPr>
        <w:spacing w:after="0" w:line="240" w:lineRule="auto"/>
        <w:ind w:left="-284"/>
        <w:jc w:val="both"/>
        <w:rPr>
          <w:rFonts w:ascii="Times New Roman" w:hAnsi="Times New Roman"/>
          <w:sz w:val="28"/>
          <w:szCs w:val="28"/>
        </w:rPr>
      </w:pPr>
    </w:p>
    <w:p w14:paraId="0D7DD62C" w14:textId="77777777" w:rsidR="00CE38AF" w:rsidRPr="002D0589" w:rsidRDefault="00CE38AF" w:rsidP="002D0589">
      <w:pPr>
        <w:spacing w:after="0" w:line="240" w:lineRule="auto"/>
        <w:ind w:left="-284"/>
        <w:jc w:val="both"/>
        <w:rPr>
          <w:sz w:val="28"/>
          <w:szCs w:val="28"/>
        </w:rPr>
      </w:pPr>
    </w:p>
    <w:sectPr w:rsidR="00CE38AF" w:rsidRPr="002D0589" w:rsidSect="00150C6A">
      <w:headerReference w:type="default" r:id="rId7"/>
      <w:pgSz w:w="11906" w:h="16838"/>
      <w:pgMar w:top="1134" w:right="567" w:bottom="2268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496CAB" w14:textId="77777777" w:rsidR="00F3666E" w:rsidRDefault="00F3666E" w:rsidP="00150C6A">
      <w:pPr>
        <w:spacing w:after="0" w:line="240" w:lineRule="auto"/>
      </w:pPr>
      <w:r>
        <w:separator/>
      </w:r>
    </w:p>
  </w:endnote>
  <w:endnote w:type="continuationSeparator" w:id="0">
    <w:p w14:paraId="280DEC5D" w14:textId="77777777" w:rsidR="00F3666E" w:rsidRDefault="00F3666E" w:rsidP="00150C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4EDB31" w14:textId="77777777" w:rsidR="00F3666E" w:rsidRDefault="00F3666E" w:rsidP="00150C6A">
      <w:pPr>
        <w:spacing w:after="0" w:line="240" w:lineRule="auto"/>
      </w:pPr>
      <w:r>
        <w:separator/>
      </w:r>
    </w:p>
  </w:footnote>
  <w:footnote w:type="continuationSeparator" w:id="0">
    <w:p w14:paraId="751D9C74" w14:textId="77777777" w:rsidR="00F3666E" w:rsidRDefault="00F3666E" w:rsidP="00150C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16324658"/>
      <w:docPartObj>
        <w:docPartGallery w:val="Page Numbers (Top of Page)"/>
        <w:docPartUnique/>
      </w:docPartObj>
    </w:sdtPr>
    <w:sdtEndPr/>
    <w:sdtContent>
      <w:p w14:paraId="2AAF4E28" w14:textId="5EDC16F7" w:rsidR="00150C6A" w:rsidRDefault="00150C6A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ru-RU"/>
          </w:rPr>
          <w:t>2</w:t>
        </w:r>
        <w:r>
          <w:fldChar w:fldCharType="end"/>
        </w:r>
      </w:p>
    </w:sdtContent>
  </w:sdt>
  <w:p w14:paraId="314BBFAE" w14:textId="77777777" w:rsidR="00150C6A" w:rsidRDefault="00150C6A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4771"/>
    <w:rsid w:val="00094771"/>
    <w:rsid w:val="000D4B7F"/>
    <w:rsid w:val="001125BD"/>
    <w:rsid w:val="0012401E"/>
    <w:rsid w:val="00126767"/>
    <w:rsid w:val="00150C6A"/>
    <w:rsid w:val="001B283F"/>
    <w:rsid w:val="00221BEB"/>
    <w:rsid w:val="0022215A"/>
    <w:rsid w:val="002B0044"/>
    <w:rsid w:val="002D0589"/>
    <w:rsid w:val="00320E8B"/>
    <w:rsid w:val="0038216D"/>
    <w:rsid w:val="00392E14"/>
    <w:rsid w:val="003A77E9"/>
    <w:rsid w:val="003D46D7"/>
    <w:rsid w:val="005E1949"/>
    <w:rsid w:val="00675AA4"/>
    <w:rsid w:val="00677897"/>
    <w:rsid w:val="006D59D8"/>
    <w:rsid w:val="009B588C"/>
    <w:rsid w:val="00A54842"/>
    <w:rsid w:val="00A77700"/>
    <w:rsid w:val="00AC711A"/>
    <w:rsid w:val="00B06EE2"/>
    <w:rsid w:val="00BD076F"/>
    <w:rsid w:val="00C3672E"/>
    <w:rsid w:val="00CD1A4B"/>
    <w:rsid w:val="00CE38AF"/>
    <w:rsid w:val="00D26B79"/>
    <w:rsid w:val="00D26C1C"/>
    <w:rsid w:val="00DE799E"/>
    <w:rsid w:val="00E35408"/>
    <w:rsid w:val="00E37F73"/>
    <w:rsid w:val="00E848C1"/>
    <w:rsid w:val="00F17F71"/>
    <w:rsid w:val="00F3666E"/>
    <w:rsid w:val="00F72D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3F1677"/>
  <w15:docId w15:val="{328380A0-E00E-4EB3-81F6-D34F28C80B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25BD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094771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en-US"/>
    </w:rPr>
  </w:style>
  <w:style w:type="character" w:customStyle="1" w:styleId="a4">
    <w:name w:val="Основной текст Знак"/>
    <w:basedOn w:val="a0"/>
    <w:link w:val="a3"/>
    <w:rsid w:val="00094771"/>
    <w:rPr>
      <w:rFonts w:ascii="Times New Roman" w:eastAsia="Times New Roman" w:hAnsi="Times New Roman" w:cs="Times New Roman"/>
      <w:sz w:val="28"/>
      <w:szCs w:val="24"/>
      <w:lang w:eastAsia="en-US"/>
    </w:rPr>
  </w:style>
  <w:style w:type="table" w:styleId="a5">
    <w:name w:val="Table Grid"/>
    <w:basedOn w:val="a1"/>
    <w:uiPriority w:val="59"/>
    <w:rsid w:val="00094771"/>
    <w:pPr>
      <w:spacing w:after="0" w:line="240" w:lineRule="auto"/>
    </w:pPr>
    <w:rPr>
      <w:lang w:val="ru-RU"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2">
    <w:name w:val="Body Text Indent 2"/>
    <w:basedOn w:val="a"/>
    <w:link w:val="20"/>
    <w:uiPriority w:val="99"/>
    <w:unhideWhenUsed/>
    <w:rsid w:val="00094771"/>
    <w:pPr>
      <w:spacing w:after="120" w:line="480" w:lineRule="auto"/>
      <w:ind w:left="283"/>
    </w:pPr>
    <w:rPr>
      <w:lang w:val="ru-RU"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rsid w:val="00094771"/>
    <w:rPr>
      <w:lang w:val="ru-RU" w:eastAsia="ru-RU"/>
    </w:rPr>
  </w:style>
  <w:style w:type="paragraph" w:styleId="a6">
    <w:name w:val="Body Text Indent"/>
    <w:basedOn w:val="a"/>
    <w:link w:val="a7"/>
    <w:uiPriority w:val="99"/>
    <w:semiHidden/>
    <w:unhideWhenUsed/>
    <w:rsid w:val="00094771"/>
    <w:pPr>
      <w:spacing w:after="120"/>
      <w:ind w:left="283"/>
    </w:pPr>
    <w:rPr>
      <w:lang w:val="ru-RU" w:eastAsia="ru-RU"/>
    </w:r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094771"/>
    <w:rPr>
      <w:lang w:val="ru-RU" w:eastAsia="ru-RU"/>
    </w:rPr>
  </w:style>
  <w:style w:type="character" w:styleId="a8">
    <w:name w:val="Strong"/>
    <w:qFormat/>
    <w:rsid w:val="002D0589"/>
    <w:rPr>
      <w:b/>
      <w:bCs/>
    </w:rPr>
  </w:style>
  <w:style w:type="paragraph" w:customStyle="1" w:styleId="a9">
    <w:basedOn w:val="a"/>
    <w:next w:val="aa"/>
    <w:rsid w:val="002D0589"/>
    <w:pPr>
      <w:spacing w:after="0" w:line="240" w:lineRule="auto"/>
    </w:pPr>
    <w:rPr>
      <w:rFonts w:ascii="Verdana" w:eastAsia="Times New Roman" w:hAnsi="Verdana" w:cs="Times New Roman"/>
      <w:sz w:val="17"/>
      <w:szCs w:val="17"/>
      <w:lang w:val="ru-RU" w:eastAsia="ru-RU"/>
    </w:rPr>
  </w:style>
  <w:style w:type="paragraph" w:styleId="aa">
    <w:name w:val="Normal (Web)"/>
    <w:basedOn w:val="a"/>
    <w:uiPriority w:val="99"/>
    <w:semiHidden/>
    <w:unhideWhenUsed/>
    <w:rsid w:val="002D0589"/>
    <w:rPr>
      <w:rFonts w:ascii="Times New Roman" w:hAnsi="Times New Roman" w:cs="Times New Roman"/>
      <w:sz w:val="24"/>
      <w:szCs w:val="24"/>
    </w:rPr>
  </w:style>
  <w:style w:type="paragraph" w:styleId="ab">
    <w:name w:val="header"/>
    <w:basedOn w:val="a"/>
    <w:link w:val="ac"/>
    <w:uiPriority w:val="99"/>
    <w:unhideWhenUsed/>
    <w:rsid w:val="00150C6A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150C6A"/>
  </w:style>
  <w:style w:type="paragraph" w:styleId="ad">
    <w:name w:val="footer"/>
    <w:basedOn w:val="a"/>
    <w:link w:val="ae"/>
    <w:uiPriority w:val="99"/>
    <w:unhideWhenUsed/>
    <w:rsid w:val="00150C6A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150C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512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2393</Words>
  <Characters>1365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</cp:revision>
  <cp:lastPrinted>2024-05-09T11:47:00Z</cp:lastPrinted>
  <dcterms:created xsi:type="dcterms:W3CDTF">2024-03-11T07:17:00Z</dcterms:created>
  <dcterms:modified xsi:type="dcterms:W3CDTF">2024-08-08T11:06:00Z</dcterms:modified>
</cp:coreProperties>
</file>