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490C" w14:textId="51354B70" w:rsidR="00F022A9" w:rsidRDefault="00000000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091CA3">
        <w:rPr>
          <w:color w:val="000000"/>
          <w:sz w:val="28"/>
          <w:szCs w:val="28"/>
        </w:rPr>
        <w:t>3</w:t>
      </w:r>
    </w:p>
    <w:p w14:paraId="7DD2A86D" w14:textId="77777777" w:rsidR="00091CA3" w:rsidRPr="00C330A6" w:rsidRDefault="00000000" w:rsidP="00091CA3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C330A6">
        <w:rPr>
          <w:rFonts w:ascii="Times New Roman" w:hAnsi="Times New Roman"/>
          <w:color w:val="000000"/>
          <w:sz w:val="28"/>
          <w:szCs w:val="28"/>
        </w:rPr>
        <w:t>оложення про службу у справах дітей</w:t>
      </w:r>
      <w:r w:rsidRPr="00C330A6"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14:paraId="159447D9" w14:textId="77777777" w:rsidR="00091CA3" w:rsidRPr="00C330A6" w:rsidRDefault="00000000" w:rsidP="00091CA3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14:paraId="6D93536F" w14:textId="466B0A9A" w:rsidR="009A40AA" w:rsidRPr="008222BB" w:rsidRDefault="00000000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31.10.2024 № 1806-80-08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7F509F13" w14:textId="77777777" w:rsidR="00091CA3" w:rsidRPr="00C330A6" w:rsidRDefault="00091CA3" w:rsidP="00091CA3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Times New Roman" w:hAnsi="Times New Roman"/>
          <w:sz w:val="28"/>
          <w:szCs w:val="28"/>
        </w:rPr>
      </w:pPr>
      <w:permStart w:id="1" w:edGrp="everyone"/>
    </w:p>
    <w:p w14:paraId="52F3A79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687055B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38945658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2DC14F27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6C065532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49FF4AB0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61E10E96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11F989BB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2D257A5D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ПОЛОЖЕННЯ</w:t>
      </w:r>
    </w:p>
    <w:p w14:paraId="11D41ACE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14:paraId="1114FC39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 xml:space="preserve">про відділ з організації роботи </w:t>
      </w:r>
    </w:p>
    <w:p w14:paraId="6D1CD0B3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комісії з питань захисту прав дитини</w:t>
      </w:r>
    </w:p>
    <w:p w14:paraId="057F5380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 xml:space="preserve">служби у справах дітей Броварської міської ради </w:t>
      </w:r>
    </w:p>
    <w:p w14:paraId="00B2FB58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14:paraId="6D610807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E7DE310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14:paraId="7E7CBF3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2BFA79A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D8D6887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4EFFBFB" w14:textId="77777777" w:rsidR="00091CA3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0FBFC11" w14:textId="77777777" w:rsidR="00F44F54" w:rsidRPr="00C330A6" w:rsidRDefault="00F44F54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5A2861A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6FF7CF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269202A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603B357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703E067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7AC4BA6A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68305D08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26DE4BC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6CECB83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50631CF8" w14:textId="77777777" w:rsidR="00091CA3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D874120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055B48F6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1A0ACA4E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2AFFCA02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1F586FE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33489711" w14:textId="77777777" w:rsidR="00091CA3" w:rsidRPr="00C330A6" w:rsidRDefault="00000000" w:rsidP="00091CA3">
      <w:pPr>
        <w:pStyle w:val="a9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C330A6">
        <w:rPr>
          <w:rFonts w:ascii="Times New Roman" w:hAnsi="Times New Roman"/>
          <w:b/>
          <w:sz w:val="28"/>
          <w:szCs w:val="28"/>
          <w:lang w:eastAsia="uk-UA"/>
        </w:rPr>
        <w:lastRenderedPageBreak/>
        <w:t>Загальні положення.</w:t>
      </w:r>
    </w:p>
    <w:p w14:paraId="02D82406" w14:textId="77777777" w:rsidR="00091CA3" w:rsidRPr="00C330A6" w:rsidRDefault="00091CA3" w:rsidP="00091CA3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hAnsi="Times New Roman"/>
          <w:sz w:val="16"/>
          <w:szCs w:val="16"/>
        </w:rPr>
      </w:pPr>
    </w:p>
    <w:p w14:paraId="38EA9A2D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1.1. Відділ з організації роботи комісії з питань захисту прав дитини служби у справах дітей Броварської міської ради Броварського району Київської області (далі – відділ) є структурним підрозділом служби у справах дітей Броварської міської ради Броварського району Київської області (далі – Служба), підпорядковується начальнику Служби, міському голові та його заступнику з питань діяльності виконавчих органів ради (згідно з розподілом повноважень), а також є підзвітним і підконтрольним Броварській міській раді Броварського району Київської області.</w:t>
      </w:r>
    </w:p>
    <w:p w14:paraId="1B297955" w14:textId="77777777" w:rsidR="00091CA3" w:rsidRPr="00C330A6" w:rsidRDefault="00000000" w:rsidP="00091CA3">
      <w:pPr>
        <w:shd w:val="clear" w:color="auto" w:fill="FFFFFF"/>
        <w:tabs>
          <w:tab w:val="left" w:pos="42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1.2. Відділ у своїй діяльності </w:t>
      </w:r>
      <w:r w:rsidRPr="00C20442">
        <w:rPr>
          <w:rFonts w:ascii="Times New Roman" w:hAnsi="Times New Roman"/>
          <w:sz w:val="28"/>
          <w:szCs w:val="28"/>
        </w:rPr>
        <w:t xml:space="preserve">керується </w:t>
      </w:r>
      <w:hyperlink r:id="rId7" w:tgtFrame="_blank" w:history="1">
        <w:r w:rsidR="00091CA3" w:rsidRPr="00C20442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C20442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C330A6">
        <w:rPr>
          <w:rFonts w:ascii="Times New Roman" w:hAnsi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 w:rsidRPr="00C330A6">
        <w:rPr>
          <w:rFonts w:ascii="Times New Roman" w:hAnsi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14:paraId="21207936" w14:textId="77777777" w:rsidR="00091CA3" w:rsidRPr="00C330A6" w:rsidRDefault="00000000" w:rsidP="00091CA3">
      <w:pPr>
        <w:shd w:val="clear" w:color="auto" w:fill="FFFFFF"/>
        <w:tabs>
          <w:tab w:val="left" w:pos="42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1.3.</w:t>
      </w:r>
      <w:r w:rsidRPr="00C330A6">
        <w:rPr>
          <w:rFonts w:ascii="Times New Roman" w:hAnsi="Times New Roman"/>
          <w:sz w:val="28"/>
          <w:szCs w:val="28"/>
        </w:rPr>
        <w:tab/>
        <w:t>Відділ має печатку із своїм найменуванням.</w:t>
      </w:r>
    </w:p>
    <w:p w14:paraId="75D6E375" w14:textId="77777777" w:rsidR="00091CA3" w:rsidRPr="00C330A6" w:rsidRDefault="00000000" w:rsidP="00091CA3">
      <w:pPr>
        <w:shd w:val="clear" w:color="auto" w:fill="FFFFFF"/>
        <w:tabs>
          <w:tab w:val="left" w:pos="127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1.4. Фінансове та матеріально-технічне забезпечення відділу здійснюється за рахунок коштів місцевого та державного бюджету України, а також інших джерел, не заборонених законодавством.</w:t>
      </w:r>
    </w:p>
    <w:p w14:paraId="4FE0ED59" w14:textId="77777777" w:rsidR="00091CA3" w:rsidRPr="00C330A6" w:rsidRDefault="00000000" w:rsidP="00091CA3">
      <w:p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ab/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14:paraId="02FE5444" w14:textId="77777777" w:rsidR="00091CA3" w:rsidRPr="00C330A6" w:rsidRDefault="00000000" w:rsidP="00091CA3">
      <w:pPr>
        <w:shd w:val="clear" w:color="auto" w:fill="FFFFFF"/>
        <w:tabs>
          <w:tab w:val="left" w:pos="0"/>
        </w:tabs>
        <w:spacing w:after="0" w:line="240" w:lineRule="auto"/>
        <w:contextualSpacing/>
        <w:textAlignment w:val="baseline"/>
        <w:rPr>
          <w:rFonts w:ascii="Times New Roman" w:hAnsi="Times New Roman"/>
          <w:sz w:val="16"/>
          <w:szCs w:val="16"/>
        </w:rPr>
      </w:pPr>
      <w:r w:rsidRPr="00C330A6">
        <w:rPr>
          <w:rFonts w:ascii="Times New Roman" w:hAnsi="Times New Roman"/>
          <w:sz w:val="28"/>
          <w:szCs w:val="28"/>
        </w:rPr>
        <w:tab/>
      </w:r>
    </w:p>
    <w:p w14:paraId="71F35B83" w14:textId="77777777" w:rsidR="00091CA3" w:rsidRPr="00C330A6" w:rsidRDefault="00000000" w:rsidP="00091CA3">
      <w:pPr>
        <w:pStyle w:val="a9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330A6">
        <w:rPr>
          <w:rFonts w:ascii="Times New Roman" w:hAnsi="Times New Roman"/>
          <w:b/>
          <w:sz w:val="28"/>
          <w:szCs w:val="28"/>
        </w:rPr>
        <w:t>Мета діяльності та основні завдання відділу</w:t>
      </w:r>
    </w:p>
    <w:p w14:paraId="200AB43E" w14:textId="77777777" w:rsidR="00091CA3" w:rsidRPr="00C330A6" w:rsidRDefault="00091CA3" w:rsidP="00091CA3">
      <w:pPr>
        <w:shd w:val="clear" w:color="auto" w:fill="FFFFFF"/>
        <w:tabs>
          <w:tab w:val="left" w:pos="426"/>
        </w:tabs>
        <w:spacing w:after="0" w:line="240" w:lineRule="auto"/>
        <w:contextualSpacing/>
        <w:textAlignment w:val="baseline"/>
        <w:rPr>
          <w:rFonts w:ascii="Times New Roman" w:hAnsi="Times New Roman"/>
          <w:sz w:val="16"/>
          <w:szCs w:val="16"/>
        </w:rPr>
      </w:pPr>
    </w:p>
    <w:p w14:paraId="55B17E79" w14:textId="77777777" w:rsidR="00091CA3" w:rsidRPr="00C330A6" w:rsidRDefault="00000000" w:rsidP="00091CA3">
      <w:pPr>
        <w:pStyle w:val="HTML"/>
        <w:shd w:val="clear" w:color="auto" w:fill="FFFFFF"/>
        <w:tabs>
          <w:tab w:val="clear" w:pos="916"/>
          <w:tab w:val="left" w:pos="567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2.1. Відділ забезпечує на території </w:t>
      </w:r>
      <w:r w:rsidRPr="00C330A6">
        <w:rPr>
          <w:rFonts w:ascii="Times New Roman" w:hAnsi="Times New Roman"/>
          <w:color w:val="000000"/>
          <w:sz w:val="28"/>
          <w:szCs w:val="28"/>
          <w:lang w:val="uk-UA"/>
        </w:rPr>
        <w:t>Броварської міської територіальної громади (далі – територіальна громада)</w:t>
      </w:r>
      <w:r w:rsidRPr="00C330A6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C33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30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реалізацію прав дитини на життя, охорону здоров’я, освіту, соціальний захист, сімейне виховання та всебічний розвиток</w:t>
      </w:r>
      <w:r w:rsidRPr="00C330A6">
        <w:rPr>
          <w:color w:val="333333"/>
          <w:shd w:val="clear" w:color="auto" w:fill="FFFFFF"/>
          <w:lang w:val="uk-UA"/>
        </w:rPr>
        <w:t>.</w:t>
      </w:r>
    </w:p>
    <w:p w14:paraId="154DBA88" w14:textId="77777777" w:rsidR="00091CA3" w:rsidRPr="00C330A6" w:rsidRDefault="00000000" w:rsidP="00091CA3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2.2 Основними завданнями відділу є:</w:t>
      </w:r>
    </w:p>
    <w:p w14:paraId="61F9AD53" w14:textId="77777777" w:rsidR="00091CA3" w:rsidRPr="00C330A6" w:rsidRDefault="00000000" w:rsidP="00091CA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t xml:space="preserve">2.2.1. </w:t>
      </w:r>
      <w:bookmarkStart w:id="0" w:name="n746"/>
      <w:bookmarkEnd w:id="0"/>
      <w:r w:rsidRPr="00C330A6">
        <w:rPr>
          <w:color w:val="000000"/>
          <w:sz w:val="28"/>
          <w:szCs w:val="28"/>
        </w:rPr>
        <w:t>Організація проведення засідань комісії з питань захисту прав дитини виконавчого комітету Броварської міської ради Броварського району Київської області (далі – Комісія), не рідше одного разу на місяць,</w:t>
      </w:r>
      <w:r w:rsidRPr="00C330A6">
        <w:rPr>
          <w:color w:val="000000"/>
          <w:sz w:val="28"/>
          <w:szCs w:val="28"/>
          <w:shd w:val="clear" w:color="auto" w:fill="FFFFFF"/>
        </w:rPr>
        <w:t xml:space="preserve"> у разі  необхідності (вилучення дитини тощо) скликає позачергове засідання. Веде </w:t>
      </w:r>
      <w:r w:rsidRPr="00C330A6">
        <w:rPr>
          <w:color w:val="000000"/>
          <w:sz w:val="28"/>
          <w:szCs w:val="28"/>
        </w:rPr>
        <w:t>протоколи засідань Комісії, оформлює його належним чином.</w:t>
      </w:r>
    </w:p>
    <w:p w14:paraId="427B32A7" w14:textId="77777777" w:rsidR="00091CA3" w:rsidRPr="00C330A6" w:rsidRDefault="00000000" w:rsidP="00091CA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t>2.2.2. Вивчення та підготовка справ на розгляд Комісії з питань, що входять до компетенції відділу, ведення діловодства, належне оформлення та передача на зберігання матеріалів Комісії до архіву Служби.</w:t>
      </w:r>
    </w:p>
    <w:p w14:paraId="0B5300EB" w14:textId="77777777" w:rsidR="00091CA3" w:rsidRPr="00C330A6" w:rsidRDefault="00000000" w:rsidP="00091CA3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lastRenderedPageBreak/>
        <w:t>2.2.3. Підготовка проектів рішень на розгляд виконавчого комітету Броварської міської ради Броварського району Київської області та відповідей громадянам з питань, які розглядались на засіданнях Комісії.</w:t>
      </w:r>
    </w:p>
    <w:p w14:paraId="0A56FF75" w14:textId="77777777" w:rsidR="00091CA3" w:rsidRPr="00C330A6" w:rsidRDefault="00000000" w:rsidP="00091CA3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bookmarkStart w:id="1" w:name="n747"/>
      <w:bookmarkEnd w:id="1"/>
      <w:r w:rsidRPr="00C330A6">
        <w:rPr>
          <w:rFonts w:ascii="Times New Roman" w:hAnsi="Times New Roman"/>
          <w:sz w:val="28"/>
          <w:szCs w:val="28"/>
          <w:shd w:val="clear" w:color="auto" w:fill="FFFFFF"/>
        </w:rPr>
        <w:t>2.2.4. Проведення бесід з батьками, опікунами, піклувальниками, дітьми, родичами, які беруть участь у їх вихованні та відвідування їх за місцем проживання,</w:t>
      </w:r>
      <w:bookmarkStart w:id="2" w:name="o62"/>
      <w:bookmarkStart w:id="3" w:name="o64"/>
      <w:bookmarkEnd w:id="2"/>
      <w:bookmarkEnd w:id="3"/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 з питань що входять до компетенції відділу.</w:t>
      </w:r>
    </w:p>
    <w:p w14:paraId="4692D4F0" w14:textId="77777777" w:rsidR="00091CA3" w:rsidRPr="00C330A6" w:rsidRDefault="00091CA3" w:rsidP="00091CA3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9FFE630" w14:textId="77777777" w:rsidR="00091CA3" w:rsidRPr="00C330A6" w:rsidRDefault="00000000" w:rsidP="00091CA3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left" w:pos="-3261"/>
          <w:tab w:val="left" w:pos="-2694"/>
          <w:tab w:val="left" w:pos="-709"/>
          <w:tab w:val="left" w:pos="-567"/>
          <w:tab w:val="left" w:pos="426"/>
          <w:tab w:val="left" w:pos="3686"/>
        </w:tabs>
        <w:ind w:left="0" w:firstLine="0"/>
        <w:contextualSpacing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color w:val="000000"/>
          <w:sz w:val="28"/>
          <w:szCs w:val="28"/>
          <w:lang w:val="uk-UA"/>
        </w:rPr>
        <w:t>Функції відділу</w:t>
      </w:r>
    </w:p>
    <w:p w14:paraId="392E819A" w14:textId="77777777" w:rsidR="00091CA3" w:rsidRPr="00C330A6" w:rsidRDefault="00091CA3" w:rsidP="00091CA3">
      <w:pPr>
        <w:pStyle w:val="HTML"/>
        <w:shd w:val="clear" w:color="auto" w:fill="FFFFFF"/>
        <w:tabs>
          <w:tab w:val="clear" w:pos="916"/>
          <w:tab w:val="left" w:pos="709"/>
        </w:tabs>
        <w:ind w:left="1068"/>
        <w:contextualSpacing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82EB355" w14:textId="77777777" w:rsidR="00091CA3" w:rsidRPr="00C330A6" w:rsidRDefault="00000000" w:rsidP="00091CA3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color w:val="000000"/>
          <w:sz w:val="28"/>
          <w:szCs w:val="28"/>
          <w:lang w:val="uk-UA"/>
        </w:rPr>
        <w:t>В межах, визначених чинним законодавством, відділ:</w:t>
      </w:r>
    </w:p>
    <w:p w14:paraId="42A29B2C" w14:textId="77777777" w:rsidR="00091CA3" w:rsidRPr="00C330A6" w:rsidRDefault="00000000" w:rsidP="00091CA3">
      <w:pPr>
        <w:pStyle w:val="HTML"/>
        <w:numPr>
          <w:ilvl w:val="1"/>
          <w:numId w:val="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8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Вивчає матеріали та готує для розгляду на засіданні Комісії висновки та подання за зверненнями громадян, з питань:</w:t>
      </w:r>
    </w:p>
    <w:p w14:paraId="7327B1E9" w14:textId="77777777" w:rsidR="00091CA3" w:rsidRPr="00C330A6" w:rsidRDefault="00000000" w:rsidP="00091CA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вчинення правочину щодо нерухомого майна, право власності на яке, або право користування яким, мають діти:</w:t>
      </w:r>
      <w:r w:rsidRPr="00C330A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договору купівлі-продажу; дарування;  дозвіл на поділ житлового будинку; на укладання договору міни;  договору конкретного </w:t>
      </w:r>
      <w:r w:rsidRPr="00C330A6">
        <w:rPr>
          <w:rFonts w:ascii="Times New Roman" w:hAnsi="Times New Roman"/>
          <w:bCs/>
          <w:spacing w:val="-1"/>
          <w:sz w:val="28"/>
          <w:szCs w:val="28"/>
        </w:rPr>
        <w:t>користування, поділу майна подружжя);</w:t>
      </w:r>
    </w:p>
    <w:p w14:paraId="54E12A0F" w14:textId="77777777" w:rsidR="00091CA3" w:rsidRPr="00C330A6" w:rsidRDefault="00000000" w:rsidP="00091CA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постановку, зняття та перереєстрацію, укладання договору купівлі-продажу транспортного засобу, право володіння яким має дитина;</w:t>
      </w:r>
    </w:p>
    <w:p w14:paraId="5D176960" w14:textId="77777777" w:rsidR="00091CA3" w:rsidRPr="00C330A6" w:rsidRDefault="00000000" w:rsidP="00091CA3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>про доцільність/недоцільність позбавлення батьківських прав батька або матері дитини або відібрання без позбавлення батьківських прав батьків, які ухиляються від виконання своїх обов’язків (за заявою одного з батьків);</w:t>
      </w:r>
    </w:p>
    <w:p w14:paraId="66325F3D" w14:textId="77777777" w:rsidR="00091CA3" w:rsidRPr="00C330A6" w:rsidRDefault="00000000" w:rsidP="00091CA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про вирішення спорів щодо участі у вихованні дитини того з батьків, хто проживає окремо від неї;</w:t>
      </w:r>
    </w:p>
    <w:p w14:paraId="357C9F6C" w14:textId="77777777" w:rsidR="00091CA3" w:rsidRPr="00C330A6" w:rsidRDefault="00000000" w:rsidP="00091CA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про вирішення спорів між батьками щодо визначення або зміни прізвища та імені дитини;</w:t>
      </w:r>
    </w:p>
    <w:p w14:paraId="08FCBA2B" w14:textId="77777777" w:rsidR="00091CA3" w:rsidRPr="00C330A6" w:rsidRDefault="00000000" w:rsidP="00091CA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про вирішення спорів щодо визначення місця проживання малолітньої дитини;</w:t>
      </w:r>
    </w:p>
    <w:p w14:paraId="627EC57B" w14:textId="77777777" w:rsidR="00091CA3" w:rsidRPr="00C330A6" w:rsidRDefault="00000000" w:rsidP="00091CA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реєстрацію або зняття з реєстрації місця проживання дитини;</w:t>
      </w:r>
    </w:p>
    <w:p w14:paraId="346AF2ED" w14:textId="77777777" w:rsidR="00091CA3" w:rsidRPr="00C330A6" w:rsidRDefault="00000000" w:rsidP="00091CA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щодо участі баби, діда, прабаби, прадіда, брата, сестри, мачухи, вітчима у вихованні дитини.</w:t>
      </w:r>
    </w:p>
    <w:p w14:paraId="05F62F84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Готує висновки органу опіки та піклування </w:t>
      </w:r>
      <w:r w:rsidRPr="00C330A6">
        <w:rPr>
          <w:rFonts w:ascii="Times New Roman" w:hAnsi="Times New Roman"/>
          <w:color w:val="000000"/>
          <w:sz w:val="28"/>
          <w:szCs w:val="28"/>
        </w:rPr>
        <w:t>Броварської міської ради Броварського району Київської області з питань, які розглядаються на засіданнях Комісії.</w:t>
      </w:r>
    </w:p>
    <w:p w14:paraId="50897E05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Надає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питань, що відносяться до компетенції відділу.</w:t>
      </w:r>
    </w:p>
    <w:p w14:paraId="45B45FF5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Готує пропозиції до проектів програм, планів в частині соціального захисту,  забезпечення прав, свобод і законних інтересів дітей.</w:t>
      </w:r>
    </w:p>
    <w:p w14:paraId="33D20130" w14:textId="77777777" w:rsidR="00091CA3" w:rsidRDefault="00091CA3" w:rsidP="00091CA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845758" w14:textId="77777777" w:rsidR="00091CA3" w:rsidRPr="00C330A6" w:rsidRDefault="00091CA3" w:rsidP="00091CA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179AB1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lastRenderedPageBreak/>
        <w:t xml:space="preserve"> Розглядає в установленому порядку звернення громадян.</w:t>
      </w:r>
    </w:p>
    <w:p w14:paraId="3E965C55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</w:t>
      </w:r>
      <w:r w:rsidRPr="00C330A6">
        <w:rPr>
          <w:rFonts w:ascii="Times New Roman" w:hAnsi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14:paraId="2960EF2A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30A6">
        <w:rPr>
          <w:rFonts w:ascii="Times New Roman" w:hAnsi="Times New Roman"/>
          <w:sz w:val="28"/>
          <w:szCs w:val="28"/>
        </w:rPr>
        <w:t>Надає адміністративні послуги в порядку, визначеному чинним законодавством.</w:t>
      </w:r>
    </w:p>
    <w:p w14:paraId="06C3E046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14:paraId="237F91E2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Уповноважений на складання протоколів про адміністративне правопорушення за частиною п’ятою і шостою статті 184, статтею 188</w:t>
      </w:r>
      <w:r w:rsidRPr="00C330A6">
        <w:rPr>
          <w:rFonts w:ascii="Times New Roman" w:hAnsi="Times New Roman"/>
          <w:sz w:val="28"/>
          <w:szCs w:val="28"/>
          <w:vertAlign w:val="superscript"/>
        </w:rPr>
        <w:t>50</w:t>
      </w:r>
      <w:r w:rsidRPr="00C330A6">
        <w:rPr>
          <w:rFonts w:ascii="Times New Roman" w:hAnsi="Times New Roman"/>
          <w:sz w:val="28"/>
          <w:szCs w:val="28"/>
        </w:rPr>
        <w:t xml:space="preserve"> Кодексу України про адміністративні правопорушення.</w:t>
      </w:r>
    </w:p>
    <w:p w14:paraId="700C4445" w14:textId="77777777" w:rsidR="00091CA3" w:rsidRPr="00C330A6" w:rsidRDefault="00000000" w:rsidP="00091CA3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відділ завдань, відповідно до законодавства.</w:t>
      </w:r>
    </w:p>
    <w:p w14:paraId="21A3FB9C" w14:textId="77777777" w:rsidR="00091CA3" w:rsidRPr="00C330A6" w:rsidRDefault="00000000" w:rsidP="00091CA3">
      <w:pPr>
        <w:pStyle w:val="HTML"/>
        <w:shd w:val="clear" w:color="auto" w:fill="FFFFFF"/>
        <w:tabs>
          <w:tab w:val="clear" w:pos="916"/>
          <w:tab w:val="left" w:pos="709"/>
          <w:tab w:val="left" w:pos="1276"/>
        </w:tabs>
        <w:ind w:left="567"/>
        <w:contextualSpacing/>
        <w:jc w:val="both"/>
        <w:textAlignment w:val="baseline"/>
        <w:rPr>
          <w:rFonts w:ascii="Times New Roman" w:hAnsi="Times New Roman"/>
          <w:color w:val="000000"/>
          <w:sz w:val="16"/>
          <w:szCs w:val="16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AF862EB" w14:textId="77777777" w:rsidR="00091CA3" w:rsidRPr="00C330A6" w:rsidRDefault="00000000" w:rsidP="00091CA3">
      <w:pPr>
        <w:pStyle w:val="HTML"/>
        <w:numPr>
          <w:ilvl w:val="0"/>
          <w:numId w:val="5"/>
        </w:numPr>
        <w:shd w:val="clear" w:color="auto" w:fill="FFFFFF"/>
        <w:tabs>
          <w:tab w:val="clear" w:pos="916"/>
          <w:tab w:val="left" w:pos="567"/>
        </w:tabs>
        <w:ind w:hanging="1068"/>
        <w:contextualSpacing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color w:val="000000"/>
          <w:sz w:val="28"/>
          <w:szCs w:val="28"/>
          <w:lang w:val="uk-UA"/>
        </w:rPr>
        <w:t>Права та обов’язки відділу</w:t>
      </w:r>
    </w:p>
    <w:p w14:paraId="15F7A3A5" w14:textId="77777777" w:rsidR="00091CA3" w:rsidRPr="00C330A6" w:rsidRDefault="00091CA3" w:rsidP="00091CA3">
      <w:pPr>
        <w:pStyle w:val="HTML"/>
        <w:shd w:val="clear" w:color="auto" w:fill="FFFFFF"/>
        <w:tabs>
          <w:tab w:val="clear" w:pos="916"/>
          <w:tab w:val="left" w:pos="709"/>
        </w:tabs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584DB55A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Одержувати в установленому законодавством порядку від структурних підрозділів Служби інформацію, документи і матеріали, необхідні для виконання покладених на відділ завдань.</w:t>
      </w:r>
    </w:p>
    <w:p w14:paraId="38331151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Звертатися до інших виконавчих органів,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14:paraId="1A2C1F2E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Представляти у разі необхідності інтереси дітей у судах.</w:t>
      </w:r>
    </w:p>
    <w:p w14:paraId="29B4D784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Запрошувати для бесіди та відвідувати за місцем проживання батьків, опікунів, піклувальників або інших законних представників, з метою з’ясування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причин.</w:t>
      </w:r>
    </w:p>
    <w:p w14:paraId="19BCB873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дітей.</w:t>
      </w:r>
    </w:p>
    <w:p w14:paraId="77FCD0EA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Проводити в установленому порядку наради, конференції, семінари з питань, що належать до його компетенції.</w:t>
      </w:r>
    </w:p>
    <w:p w14:paraId="38E7A99A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Залучати до виконання окремих робіт, участі у вивченні окремих питань спеціалістів, фахівців інших виконавчих органів Броварської міської ради Броварського району Київської області, підприємств, установ та організацій (за погодженням з їх керівниками), представників громадських об’єднань (за згодою).</w:t>
      </w:r>
    </w:p>
    <w:p w14:paraId="2A6257E2" w14:textId="77777777" w:rsidR="00091CA3" w:rsidRPr="00C330A6" w:rsidRDefault="00000000" w:rsidP="00091CA3">
      <w:pPr>
        <w:pStyle w:val="HTML"/>
        <w:numPr>
          <w:ilvl w:val="1"/>
          <w:numId w:val="5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Користуватись в установленому порядку інформаційними базами Броварської міської ради Броварського району Київської області, системами зв’язку і комунікацій, мережами спеціального зв’язку та іншими технічними засобами.</w:t>
      </w:r>
    </w:p>
    <w:p w14:paraId="19D231E6" w14:textId="77777777" w:rsidR="00091CA3" w:rsidRPr="00C330A6" w:rsidRDefault="00091CA3" w:rsidP="00091CA3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14:paraId="2FD11242" w14:textId="77777777" w:rsidR="00091CA3" w:rsidRPr="00C330A6" w:rsidRDefault="00000000" w:rsidP="00091CA3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sz w:val="28"/>
          <w:szCs w:val="28"/>
          <w:lang w:val="uk-UA"/>
        </w:rPr>
        <w:lastRenderedPageBreak/>
        <w:t>5. Структура та керівництво</w:t>
      </w:r>
    </w:p>
    <w:p w14:paraId="02B62F51" w14:textId="77777777" w:rsidR="00091CA3" w:rsidRPr="00C330A6" w:rsidRDefault="00091CA3" w:rsidP="00091CA3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contextualSpacing/>
        <w:jc w:val="center"/>
        <w:textAlignment w:val="baseline"/>
        <w:rPr>
          <w:rFonts w:ascii="Times New Roman" w:hAnsi="Times New Roman"/>
          <w:b/>
          <w:sz w:val="16"/>
          <w:szCs w:val="16"/>
          <w:lang w:val="uk-UA"/>
        </w:rPr>
      </w:pPr>
    </w:p>
    <w:p w14:paraId="2241F8E4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відділу затверджує Броварська міська рада Броварського району Київської області. </w:t>
      </w:r>
    </w:p>
    <w:p w14:paraId="57F5FABA" w14:textId="77777777" w:rsidR="00091CA3" w:rsidRPr="00C330A6" w:rsidRDefault="00000000" w:rsidP="00091CA3">
      <w:pPr>
        <w:shd w:val="clear" w:color="auto" w:fill="FFFFFF"/>
        <w:tabs>
          <w:tab w:val="left" w:pos="127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Штатний розпис відділу затверджує міський голова.</w:t>
      </w:r>
    </w:p>
    <w:p w14:paraId="12A08F62" w14:textId="77777777" w:rsidR="00091CA3" w:rsidRPr="00C330A6" w:rsidRDefault="00000000" w:rsidP="00091CA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5.2. Відділ очолює начальник, який призначається на посаду і звільняється з посади міським головою в установленому законом порядку.</w:t>
      </w:r>
    </w:p>
    <w:p w14:paraId="34A965F7" w14:textId="77777777" w:rsidR="00091CA3" w:rsidRPr="00C330A6" w:rsidRDefault="00000000" w:rsidP="00091CA3">
      <w:pPr>
        <w:pStyle w:val="rvps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330A6">
        <w:rPr>
          <w:sz w:val="28"/>
          <w:szCs w:val="28"/>
        </w:rPr>
        <w:t xml:space="preserve">Начальник відділу </w:t>
      </w:r>
      <w:r w:rsidRPr="00C330A6">
        <w:rPr>
          <w:rStyle w:val="rvts9"/>
          <w:color w:val="000000"/>
          <w:sz w:val="28"/>
          <w:szCs w:val="28"/>
        </w:rPr>
        <w:t xml:space="preserve">є громадянином України, </w:t>
      </w:r>
      <w:r w:rsidRPr="00C330A6">
        <w:rPr>
          <w:sz w:val="28"/>
          <w:szCs w:val="28"/>
        </w:rPr>
        <w:t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«магістр».</w:t>
      </w:r>
      <w:r w:rsidRPr="00C330A6">
        <w:rPr>
          <w:rStyle w:val="a7"/>
        </w:rPr>
        <w:t xml:space="preserve"> </w:t>
      </w:r>
      <w:r w:rsidRPr="00C330A6">
        <w:rPr>
          <w:rStyle w:val="rvts0"/>
          <w:sz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  <w:r w:rsidRPr="00C330A6">
        <w:rPr>
          <w:sz w:val="28"/>
          <w:szCs w:val="28"/>
        </w:rPr>
        <w:t xml:space="preserve"> Працює на комп’ютері та знає програмні засоби, не нижче рівня користувача.</w:t>
      </w:r>
    </w:p>
    <w:p w14:paraId="61B97385" w14:textId="77777777" w:rsidR="00091CA3" w:rsidRPr="00C330A6" w:rsidRDefault="00000000" w:rsidP="00091C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 xml:space="preserve">5.4. Начальник відділу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здійснює </w:t>
      </w:r>
      <w:r w:rsidRPr="00C330A6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2919766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Завдання та обов’язки начальника відділу зазначені в посадовій інструкції.</w:t>
      </w:r>
    </w:p>
    <w:p w14:paraId="4669F4FA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5.5. Працівники відділу призначаються на посаду і звільняються з посади згідно чинного законодавства  в установленому законом порядку. </w:t>
      </w:r>
    </w:p>
    <w:p w14:paraId="69E7FB40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 xml:space="preserve">5.6. Працівники відділу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>Здійснюють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14:paraId="039EBDB1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7BDFD0F1" w14:textId="77777777" w:rsidR="00091CA3" w:rsidRPr="00C330A6" w:rsidRDefault="00000000" w:rsidP="00091CA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330A6">
        <w:rPr>
          <w:rFonts w:ascii="Times New Roman" w:hAnsi="Times New Roman"/>
          <w:b/>
          <w:sz w:val="28"/>
          <w:szCs w:val="28"/>
        </w:rPr>
        <w:t>6. Взаємовідносини</w:t>
      </w:r>
    </w:p>
    <w:p w14:paraId="545F9CBE" w14:textId="77777777" w:rsidR="00091CA3" w:rsidRPr="00C330A6" w:rsidRDefault="00091CA3" w:rsidP="00091CA3">
      <w:pPr>
        <w:shd w:val="clear" w:color="auto" w:fill="FFFFFF"/>
        <w:spacing w:after="0" w:line="240" w:lineRule="auto"/>
        <w:ind w:left="708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30D1424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6.1.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14:paraId="57CA913A" w14:textId="77777777" w:rsidR="00091CA3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11324A7F" w14:textId="77777777" w:rsidR="00091CA3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5160973E" w14:textId="77777777" w:rsidR="00091CA3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01970CB4" w14:textId="77777777" w:rsidR="00091CA3" w:rsidRPr="00C330A6" w:rsidRDefault="00091CA3" w:rsidP="00091CA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14:paraId="1ACF0D71" w14:textId="77777777" w:rsidR="00091CA3" w:rsidRPr="00C330A6" w:rsidRDefault="00000000" w:rsidP="00091CA3">
      <w:pPr>
        <w:pStyle w:val="a9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C330A6">
        <w:rPr>
          <w:rFonts w:ascii="Times New Roman" w:hAnsi="Times New Roman"/>
          <w:b/>
          <w:sz w:val="28"/>
          <w:szCs w:val="28"/>
          <w:lang w:eastAsia="uk-UA"/>
        </w:rPr>
        <w:lastRenderedPageBreak/>
        <w:t>7. Заключна частина</w:t>
      </w:r>
    </w:p>
    <w:p w14:paraId="14435670" w14:textId="77777777" w:rsidR="00091CA3" w:rsidRPr="00C330A6" w:rsidRDefault="00091CA3" w:rsidP="00091CA3">
      <w:pPr>
        <w:pStyle w:val="a9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14:paraId="7657B002" w14:textId="77777777" w:rsidR="00091CA3" w:rsidRPr="00C330A6" w:rsidRDefault="00000000" w:rsidP="00091CA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7.1.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14:paraId="1D083075" w14:textId="77777777" w:rsidR="00091CA3" w:rsidRDefault="00091CA3" w:rsidP="00091CA3">
      <w:pPr>
        <w:pStyle w:val="docdat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5E37ADC7" w14:textId="77777777" w:rsidR="00091CA3" w:rsidRDefault="00091CA3" w:rsidP="00091CA3">
      <w:pPr>
        <w:pStyle w:val="docdat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19128AC1" w14:textId="77777777" w:rsidR="00091CA3" w:rsidRPr="00C330A6" w:rsidRDefault="00000000" w:rsidP="00091CA3">
      <w:pPr>
        <w:pStyle w:val="docdata"/>
        <w:tabs>
          <w:tab w:val="left" w:pos="708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САПОЖКО</w:t>
      </w:r>
    </w:p>
    <w:permEnd w:id="1"/>
    <w:p w14:paraId="5FF0D8BD" w14:textId="049BE979" w:rsidR="004F7CAD" w:rsidRPr="004F7CAD" w:rsidRDefault="004F7CAD" w:rsidP="00091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08725" w14:textId="77777777" w:rsidR="0057100D" w:rsidRDefault="0057100D">
      <w:pPr>
        <w:spacing w:after="0" w:line="240" w:lineRule="auto"/>
      </w:pPr>
      <w:r>
        <w:separator/>
      </w:r>
    </w:p>
  </w:endnote>
  <w:endnote w:type="continuationSeparator" w:id="0">
    <w:p w14:paraId="430D7B7A" w14:textId="77777777" w:rsidR="0057100D" w:rsidRDefault="0057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F5908" w14:textId="77777777" w:rsidR="0057100D" w:rsidRDefault="0057100D">
      <w:pPr>
        <w:spacing w:after="0" w:line="240" w:lineRule="auto"/>
      </w:pPr>
      <w:r>
        <w:separator/>
      </w:r>
    </w:p>
  </w:footnote>
  <w:footnote w:type="continuationSeparator" w:id="0">
    <w:p w14:paraId="7B4BB050" w14:textId="77777777" w:rsidR="0057100D" w:rsidRDefault="00571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6842"/>
    <w:multiLevelType w:val="hybridMultilevel"/>
    <w:tmpl w:val="FD240458"/>
    <w:lvl w:ilvl="0" w:tplc="A3381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6441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4E8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04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A8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54B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E6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AE2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C4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35DEF"/>
    <w:multiLevelType w:val="multilevel"/>
    <w:tmpl w:val="75AA6C56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764742EB"/>
    <w:multiLevelType w:val="hybridMultilevel"/>
    <w:tmpl w:val="C39E10C6"/>
    <w:lvl w:ilvl="0" w:tplc="DB946D94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42809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E6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85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01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28D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E7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61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61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F3C3E"/>
    <w:multiLevelType w:val="hybridMultilevel"/>
    <w:tmpl w:val="B37AE068"/>
    <w:lvl w:ilvl="0" w:tplc="7C1EF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989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AD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4D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4E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AC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6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A9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8A5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28057">
    <w:abstractNumId w:val="2"/>
  </w:num>
  <w:num w:numId="2" w16cid:durableId="1317222146">
    <w:abstractNumId w:val="4"/>
  </w:num>
  <w:num w:numId="3" w16cid:durableId="937253685">
    <w:abstractNumId w:val="3"/>
  </w:num>
  <w:num w:numId="4" w16cid:durableId="310523883">
    <w:abstractNumId w:val="0"/>
  </w:num>
  <w:num w:numId="5" w16cid:durableId="2140757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MqTc6eTgvg==" w:salt="3LAvFTpQEV7GRgkfEhbX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1CA3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06584"/>
    <w:rsid w:val="003424CC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7100D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20442"/>
    <w:rsid w:val="00C330A6"/>
    <w:rsid w:val="00CB633A"/>
    <w:rsid w:val="00D82467"/>
    <w:rsid w:val="00DC08EA"/>
    <w:rsid w:val="00E2245A"/>
    <w:rsid w:val="00EC3A68"/>
    <w:rsid w:val="00EE6215"/>
    <w:rsid w:val="00F022A9"/>
    <w:rsid w:val="00F44F54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99"/>
    <w:qFormat/>
    <w:rsid w:val="00091CA3"/>
    <w:rPr>
      <w:rFonts w:cs="Times New Roman"/>
      <w:b/>
      <w:bCs/>
    </w:rPr>
  </w:style>
  <w:style w:type="character" w:styleId="a8">
    <w:name w:val="Hyperlink"/>
    <w:uiPriority w:val="99"/>
    <w:semiHidden/>
    <w:rsid w:val="00091CA3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091CA3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091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91C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a"/>
    <w:rsid w:val="000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091CA3"/>
  </w:style>
  <w:style w:type="paragraph" w:customStyle="1" w:styleId="rvps2">
    <w:name w:val="rvps2"/>
    <w:basedOn w:val="a"/>
    <w:rsid w:val="000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09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06584"/>
    <w:rsid w:val="00384212"/>
    <w:rsid w:val="004B06BA"/>
    <w:rsid w:val="00607594"/>
    <w:rsid w:val="00614D88"/>
    <w:rsid w:val="006734BA"/>
    <w:rsid w:val="006E5641"/>
    <w:rsid w:val="00BD1B83"/>
    <w:rsid w:val="00C60011"/>
    <w:rsid w:val="00D42FF9"/>
    <w:rsid w:val="00E2245A"/>
    <w:rsid w:val="00EC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6501</Words>
  <Characters>3706</Characters>
  <Application>Microsoft Office Word</Application>
  <DocSecurity>8</DocSecurity>
  <Lines>30</Lines>
  <Paragraphs>20</Paragraphs>
  <ScaleCrop>false</ScaleCrop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2024-11-04T13:12:00Z</dcterms:modified>
</cp:coreProperties>
</file>