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14701B" w:rsidRPr="0014701B" w:rsidP="0014701B" w14:paraId="2AB9B166" w14:textId="77777777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14701B">
        <w:rPr>
          <w:rFonts w:ascii="Times New Roman" w:hAnsi="Times New Roman" w:cs="Times New Roman"/>
          <w:sz w:val="28"/>
          <w:szCs w:val="28"/>
        </w:rPr>
        <w:t>Додаток</w:t>
      </w:r>
    </w:p>
    <w:p w:rsidR="0014701B" w:rsidRPr="00C140B4" w:rsidP="0014701B" w14:paraId="30D77225" w14:textId="77777777">
      <w:pPr>
        <w:pStyle w:val="NoSpacing"/>
        <w:ind w:left="5103"/>
        <w:jc w:val="center"/>
        <w:rPr>
          <w:szCs w:val="28"/>
        </w:rPr>
      </w:pPr>
      <w:r w:rsidRPr="00C140B4">
        <w:rPr>
          <w:szCs w:val="28"/>
        </w:rPr>
        <w:t xml:space="preserve">Програми фінансової </w:t>
      </w:r>
    </w:p>
    <w:p w:rsidR="0014701B" w:rsidRPr="00C140B4" w:rsidP="0014701B" w14:paraId="5442B1FC" w14:textId="77777777">
      <w:pPr>
        <w:pStyle w:val="NoSpacing"/>
        <w:ind w:left="5103"/>
        <w:jc w:val="center"/>
        <w:rPr>
          <w:szCs w:val="28"/>
        </w:rPr>
      </w:pPr>
      <w:r w:rsidRPr="00C140B4">
        <w:rPr>
          <w:szCs w:val="28"/>
        </w:rPr>
        <w:t>підтримки комунальних підприємств</w:t>
      </w:r>
    </w:p>
    <w:p w:rsidR="0014701B" w:rsidP="0014701B" w14:paraId="1DB2E166" w14:textId="77777777">
      <w:pPr>
        <w:pStyle w:val="NoSpacing"/>
        <w:ind w:left="5103"/>
        <w:jc w:val="center"/>
        <w:rPr>
          <w:szCs w:val="28"/>
        </w:rPr>
      </w:pPr>
      <w:r w:rsidRPr="00C140B4">
        <w:rPr>
          <w:szCs w:val="28"/>
        </w:rPr>
        <w:t>Броварської міської територіальної громади на 2021 -2026 роки</w:t>
      </w:r>
      <w:r>
        <w:rPr>
          <w:szCs w:val="28"/>
        </w:rPr>
        <w:t xml:space="preserve"> затвердженої рішенням Броварської міської ради Броварського району Київської області </w:t>
      </w:r>
    </w:p>
    <w:p w:rsidR="0014701B" w:rsidP="0014701B" w14:paraId="727DB927" w14:textId="77777777">
      <w:pPr>
        <w:pStyle w:val="NoSpacing"/>
        <w:ind w:left="5103"/>
        <w:jc w:val="center"/>
        <w:rPr>
          <w:szCs w:val="28"/>
        </w:rPr>
      </w:pPr>
      <w:r>
        <w:rPr>
          <w:szCs w:val="28"/>
        </w:rPr>
        <w:t xml:space="preserve">від 04.03.2021 року №37-03-08 </w:t>
      </w:r>
    </w:p>
    <w:p w:rsidR="0014701B" w:rsidP="0014701B" w14:paraId="5C3508B9" w14:textId="77777777">
      <w:pPr>
        <w:pStyle w:val="NoSpacing"/>
        <w:ind w:left="5103"/>
        <w:jc w:val="center"/>
        <w:rPr>
          <w:szCs w:val="28"/>
        </w:rPr>
      </w:pPr>
      <w:r>
        <w:rPr>
          <w:szCs w:val="28"/>
        </w:rPr>
        <w:t>(в редакції рішення Броварської міської ради Броварського району Київської області)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31.10.2024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1792-80-08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14701B" w:rsidRPr="0030337A" w:rsidP="0014701B" w14:paraId="04576EFA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30337A">
        <w:rPr>
          <w:rFonts w:ascii="Times New Roman" w:hAnsi="Times New Roman" w:cs="Times New Roman"/>
          <w:b/>
          <w:sz w:val="28"/>
          <w:szCs w:val="28"/>
        </w:rPr>
        <w:t>Порядок надання фінансової підтримки комунальним підприємствам</w:t>
      </w:r>
    </w:p>
    <w:p w:rsidR="0014701B" w:rsidP="0014701B" w14:paraId="294913A3" w14:textId="77777777">
      <w:pPr>
        <w:pStyle w:val="BodyText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 xml:space="preserve">Фінансова підтримка за рахунок бюджетних коштів надається на безповоротній основі комунальним підприємствам, засновником яких є Броварська міська рада Броварського району Київської області. </w:t>
      </w:r>
    </w:p>
    <w:p w:rsidR="0014701B" w:rsidRPr="00436249" w:rsidP="0014701B" w14:paraId="73832221" w14:textId="77777777">
      <w:pPr>
        <w:pStyle w:val="BodyText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>Фінансова підтримка може виділятися виключно на покриття (відшкодування) витрат комунальних підприємств, які виникають в процесі господарської діяльності, напрямок якої відповідає меті і завданням Програми.</w:t>
      </w:r>
    </w:p>
    <w:p w:rsidR="0014701B" w:rsidRPr="0030337A" w:rsidP="0014701B" w14:paraId="08C1395A" w14:textId="7777777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 xml:space="preserve">Для отримання фінансової підтримки підприємства </w:t>
      </w:r>
      <w:r w:rsidRPr="0030337A">
        <w:rPr>
          <w:rFonts w:ascii="Times New Roman" w:hAnsi="Times New Roman" w:cs="Times New Roman"/>
          <w:spacing w:val="3"/>
          <w:sz w:val="28"/>
          <w:szCs w:val="28"/>
        </w:rPr>
        <w:t xml:space="preserve">надають </w:t>
      </w:r>
      <w:r w:rsidRPr="0030337A">
        <w:rPr>
          <w:rFonts w:ascii="Times New Roman" w:hAnsi="Times New Roman" w:cs="Times New Roman"/>
          <w:sz w:val="28"/>
          <w:szCs w:val="28"/>
        </w:rPr>
        <w:t>фінансово-економічний розрахунок (обґрунтування) необхідності виділення коштів для надання фінансової підтримки.</w:t>
      </w:r>
    </w:p>
    <w:p w:rsidR="0014701B" w:rsidRPr="0030337A" w:rsidP="0014701B" w14:paraId="77C1D608" w14:textId="7777777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0337A">
        <w:rPr>
          <w:rFonts w:ascii="Times New Roman" w:eastAsia="Calibri" w:hAnsi="Times New Roman" w:cs="Times New Roman"/>
          <w:sz w:val="28"/>
          <w:szCs w:val="28"/>
        </w:rPr>
        <w:t>Цей порядок розроблений для надання фінансової підтримки комунальним підприємствам та спрямований на виконання ними таких завдань:</w:t>
      </w:r>
    </w:p>
    <w:p w:rsidR="0014701B" w:rsidRPr="0030337A" w:rsidP="0014701B" w14:paraId="623CF4C7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ab/>
        <w:t>1. Забезпечення статутної діяльності комунальних підприємств.</w:t>
      </w:r>
    </w:p>
    <w:p w:rsidR="0014701B" w:rsidRPr="0030337A" w:rsidP="0014701B" w14:paraId="57876A81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ab/>
        <w:t xml:space="preserve">2. Забезпечення раціонального використання і збереження комунального майна, розвиток </w:t>
      </w:r>
      <w:r w:rsidRPr="0030337A">
        <w:rPr>
          <w:rFonts w:ascii="Times New Roman" w:hAnsi="Times New Roman" w:cs="Times New Roman"/>
          <w:spacing w:val="-11"/>
          <w:sz w:val="28"/>
          <w:szCs w:val="28"/>
        </w:rPr>
        <w:t xml:space="preserve">та зміцнення </w:t>
      </w:r>
      <w:r w:rsidRPr="0030337A">
        <w:rPr>
          <w:rFonts w:ascii="Times New Roman" w:hAnsi="Times New Roman" w:cs="Times New Roman"/>
          <w:sz w:val="28"/>
          <w:szCs w:val="28"/>
        </w:rPr>
        <w:t xml:space="preserve">матеріальної </w:t>
      </w:r>
      <w:r w:rsidRPr="0030337A">
        <w:rPr>
          <w:rFonts w:ascii="Times New Roman" w:hAnsi="Times New Roman" w:cs="Times New Roman"/>
          <w:spacing w:val="-2"/>
          <w:sz w:val="28"/>
          <w:szCs w:val="28"/>
        </w:rPr>
        <w:t xml:space="preserve">бази </w:t>
      </w:r>
      <w:r w:rsidRPr="0030337A">
        <w:rPr>
          <w:rFonts w:ascii="Times New Roman" w:hAnsi="Times New Roman" w:cs="Times New Roman"/>
          <w:sz w:val="28"/>
          <w:szCs w:val="28"/>
        </w:rPr>
        <w:t>підприємств.</w:t>
      </w:r>
    </w:p>
    <w:p w:rsidR="0014701B" w:rsidRPr="0030337A" w:rsidP="0014701B" w14:paraId="010DCC81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ab/>
        <w:t xml:space="preserve">3. Забезпечення проведення ремонту об’єктів власності територіальної громади. </w:t>
      </w:r>
    </w:p>
    <w:p w:rsidR="0014701B" w:rsidRPr="0030337A" w:rsidP="0014701B" w14:paraId="096B2B16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ab/>
        <w:t>4. Сприяння створенню належних умов для здійснення комунальними підприємствами своєї поточної діяльності по виробництву і наданню якісних послуг споживачам.</w:t>
      </w:r>
    </w:p>
    <w:p w:rsidR="0014701B" w:rsidRPr="0030337A" w:rsidP="0014701B" w14:paraId="6F60A3A3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ab/>
        <w:t xml:space="preserve">5. Проведення інвестиційної діяльності, направленої на оновлення та переоснащення виробничих </w:t>
      </w:r>
      <w:r w:rsidRPr="0030337A">
        <w:rPr>
          <w:rFonts w:ascii="Times New Roman" w:hAnsi="Times New Roman" w:cs="Times New Roman"/>
          <w:sz w:val="28"/>
          <w:szCs w:val="28"/>
        </w:rPr>
        <w:t>потужностей</w:t>
      </w:r>
      <w:r w:rsidRPr="0030337A">
        <w:rPr>
          <w:rFonts w:ascii="Times New Roman" w:hAnsi="Times New Roman" w:cs="Times New Roman"/>
          <w:sz w:val="28"/>
          <w:szCs w:val="28"/>
        </w:rPr>
        <w:t xml:space="preserve"> підприємств в тому числі на умовах фінансового лізингу</w:t>
      </w:r>
      <w:r w:rsidRPr="003033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4701B" w:rsidRPr="0030337A" w:rsidP="0014701B" w14:paraId="697295D7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ab/>
        <w:t>6. Запобігання банкрутства комунальних підприємств.</w:t>
      </w:r>
    </w:p>
    <w:p w:rsidR="0014701B" w:rsidRPr="0030337A" w:rsidP="0014701B" w14:paraId="6BEB57CF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ab/>
        <w:t>7. Погашення заборгованості по виплаті заробітної плати з нарахуваннями працівникам.</w:t>
      </w:r>
    </w:p>
    <w:p w:rsidR="0014701B" w:rsidRPr="0030337A" w:rsidP="0014701B" w14:paraId="3E947FF5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ab/>
        <w:t xml:space="preserve">8. Погашення заборгованості по податках та інших обов’язкових </w:t>
      </w:r>
      <w:r w:rsidRPr="0030337A">
        <w:rPr>
          <w:rFonts w:ascii="Times New Roman" w:hAnsi="Times New Roman" w:cs="Times New Roman"/>
          <w:sz w:val="28"/>
          <w:szCs w:val="28"/>
        </w:rPr>
        <w:t>платежах</w:t>
      </w:r>
      <w:r w:rsidRPr="0030337A">
        <w:rPr>
          <w:rFonts w:ascii="Times New Roman" w:hAnsi="Times New Roman" w:cs="Times New Roman"/>
          <w:sz w:val="28"/>
          <w:szCs w:val="28"/>
        </w:rPr>
        <w:t>.</w:t>
      </w:r>
    </w:p>
    <w:p w:rsidR="0014701B" w:rsidRPr="0030337A" w:rsidP="0014701B" w14:paraId="61FDB93C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ab/>
        <w:t>9. Проведення вчасних розрахунків за спожиті енергоносії.</w:t>
      </w:r>
    </w:p>
    <w:p w:rsidR="0014701B" w:rsidRPr="0030337A" w:rsidP="0014701B" w14:paraId="5DB82DD4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ab/>
        <w:t>10. Подолання наслідків стихії, надзвичайних ситуацій, аварій, снігопадів та затоплення після зливових дощів.</w:t>
      </w:r>
    </w:p>
    <w:p w:rsidR="0014701B" w:rsidRPr="0030337A" w:rsidP="0014701B" w14:paraId="7DC30198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30337A">
        <w:rPr>
          <w:rFonts w:ascii="Times New Roman" w:hAnsi="Times New Roman" w:cs="Times New Roman"/>
          <w:sz w:val="28"/>
          <w:szCs w:val="28"/>
          <w:lang w:eastAsia="ru-RU"/>
        </w:rPr>
        <w:tab/>
        <w:t>11. Проведення інших видатків, не заборонених законом.</w:t>
      </w:r>
    </w:p>
    <w:p w:rsidR="0014701B" w:rsidRPr="00436249" w:rsidP="0014701B" w14:paraId="3D210D6B" w14:textId="77777777">
      <w:pPr>
        <w:pStyle w:val="BodyText2"/>
        <w:ind w:firstLine="709"/>
        <w:contextualSpacing/>
        <w:jc w:val="both"/>
        <w:rPr>
          <w:sz w:val="28"/>
          <w:szCs w:val="28"/>
        </w:rPr>
      </w:pPr>
      <w:r w:rsidRPr="00436249">
        <w:rPr>
          <w:sz w:val="28"/>
          <w:szCs w:val="28"/>
        </w:rPr>
        <w:t xml:space="preserve">Не підлягають забезпеченню за рахунок коштів бюджету територіальної громади витрати комунальних підприємств: </w:t>
      </w:r>
    </w:p>
    <w:p w:rsidR="0014701B" w:rsidRPr="00436249" w:rsidP="0014701B" w14:paraId="380C9C9C" w14:textId="77777777">
      <w:pPr>
        <w:pStyle w:val="BodyText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>- на премії та інші стимулюючі виплати, передбачені колективними договорами;</w:t>
      </w:r>
    </w:p>
    <w:p w:rsidR="0014701B" w:rsidRPr="00436249" w:rsidP="0014701B" w14:paraId="56E0E53C" w14:textId="77777777">
      <w:pPr>
        <w:pStyle w:val="BodyText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 xml:space="preserve">- на відрахування профспілковим організаціям для проведення культурно-масової і фізкультурної роботи; </w:t>
      </w:r>
    </w:p>
    <w:p w:rsidR="0014701B" w:rsidRPr="00436249" w:rsidP="0014701B" w14:paraId="0CC72377" w14:textId="77777777">
      <w:pPr>
        <w:pStyle w:val="BodyText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36249">
        <w:rPr>
          <w:sz w:val="28"/>
          <w:szCs w:val="28"/>
        </w:rPr>
        <w:t xml:space="preserve">на утримання об’єктів соціально-культурної інфраструктури підприємств; </w:t>
      </w:r>
    </w:p>
    <w:p w:rsidR="0014701B" w:rsidRPr="00436249" w:rsidP="0014701B" w14:paraId="4EA83896" w14:textId="77777777">
      <w:pPr>
        <w:pStyle w:val="BodyText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 xml:space="preserve">- на надання спонсорської і благодійної допомоги; </w:t>
      </w:r>
    </w:p>
    <w:p w:rsidR="0014701B" w:rsidP="0014701B" w14:paraId="268FC0B7" w14:textId="77777777">
      <w:pPr>
        <w:pStyle w:val="BodyText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 xml:space="preserve">- на інші непродуктивні витрати, які безпосередньо не пов’язані із основним напрямком діяльності підприємства, який передбачений Статутом підприємства та </w:t>
      </w:r>
      <w:r>
        <w:rPr>
          <w:sz w:val="28"/>
          <w:szCs w:val="28"/>
        </w:rPr>
        <w:t>м</w:t>
      </w:r>
      <w:r w:rsidRPr="00436249">
        <w:rPr>
          <w:sz w:val="28"/>
          <w:szCs w:val="28"/>
        </w:rPr>
        <w:t>ет</w:t>
      </w:r>
      <w:r>
        <w:rPr>
          <w:sz w:val="28"/>
          <w:szCs w:val="28"/>
        </w:rPr>
        <w:t xml:space="preserve">ою </w:t>
      </w:r>
      <w:r w:rsidRPr="00436249">
        <w:rPr>
          <w:sz w:val="28"/>
          <w:szCs w:val="28"/>
        </w:rPr>
        <w:t>і завданням</w:t>
      </w:r>
      <w:r>
        <w:rPr>
          <w:sz w:val="28"/>
          <w:szCs w:val="28"/>
        </w:rPr>
        <w:t>и</w:t>
      </w:r>
      <w:r w:rsidRPr="00436249">
        <w:rPr>
          <w:sz w:val="28"/>
          <w:szCs w:val="28"/>
        </w:rPr>
        <w:t xml:space="preserve"> Програми.</w:t>
      </w:r>
    </w:p>
    <w:p w:rsidR="0014701B" w:rsidP="0014701B" w14:paraId="73E0E75F" w14:textId="77777777">
      <w:pPr>
        <w:pStyle w:val="BodyText2"/>
        <w:ind w:firstLine="709"/>
        <w:jc w:val="both"/>
        <w:rPr>
          <w:sz w:val="28"/>
          <w:szCs w:val="28"/>
        </w:rPr>
      </w:pPr>
    </w:p>
    <w:p w:rsidR="0014701B" w:rsidP="0014701B" w14:paraId="16191EE0" w14:textId="77777777">
      <w:pPr>
        <w:pStyle w:val="BodyText2"/>
        <w:ind w:firstLine="709"/>
        <w:jc w:val="both"/>
        <w:rPr>
          <w:sz w:val="28"/>
          <w:szCs w:val="28"/>
        </w:rPr>
      </w:pPr>
    </w:p>
    <w:p w:rsidR="0014701B" w:rsidP="0014701B" w14:paraId="5CC2387C" w14:textId="77777777">
      <w:pPr>
        <w:pStyle w:val="BodyText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Ігор САПОЖКО</w:t>
      </w:r>
    </w:p>
    <w:p w:rsidR="004F7CAD" w:rsidRPr="004F7CAD" w:rsidP="0014701B" w14:paraId="5FF0D8BD" w14:textId="022C9B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4701B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0337A"/>
    <w:rsid w:val="003735BC"/>
    <w:rsid w:val="003B2A39"/>
    <w:rsid w:val="004208DA"/>
    <w:rsid w:val="00424AD7"/>
    <w:rsid w:val="00436249"/>
    <w:rsid w:val="004D16B5"/>
    <w:rsid w:val="004F7CAD"/>
    <w:rsid w:val="00520285"/>
    <w:rsid w:val="00523B2E"/>
    <w:rsid w:val="00524AF7"/>
    <w:rsid w:val="00545B76"/>
    <w:rsid w:val="00635D96"/>
    <w:rsid w:val="00697513"/>
    <w:rsid w:val="0074799C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140B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4701B"/>
    <w:pPr>
      <w:spacing w:after="0" w:line="240" w:lineRule="auto"/>
      <w:jc w:val="both"/>
    </w:pPr>
    <w:rPr>
      <w:rFonts w:ascii="Times New Roman" w:hAnsi="Times New Roman" w:eastAsiaTheme="minorHAnsi"/>
      <w:sz w:val="28"/>
      <w:lang w:eastAsia="en-US"/>
    </w:rPr>
  </w:style>
  <w:style w:type="paragraph" w:styleId="BodyText2">
    <w:name w:val="Body Text 2"/>
    <w:basedOn w:val="Normal"/>
    <w:link w:val="2"/>
    <w:rsid w:val="0014701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ий текст 2 Знак"/>
    <w:basedOn w:val="DefaultParagraphFont"/>
    <w:link w:val="BodyText2"/>
    <w:rsid w:val="001470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BF0B89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1806</Words>
  <Characters>1030</Characters>
  <Application>Microsoft Office Word</Application>
  <DocSecurity>8</DocSecurity>
  <Lines>8</Lines>
  <Paragraphs>5</Paragraphs>
  <ScaleCrop>false</ScaleCrop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2023-03-27T06:24:00Z</dcterms:created>
  <dcterms:modified xsi:type="dcterms:W3CDTF">2024-10-31T08:35:00Z</dcterms:modified>
</cp:coreProperties>
</file>