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3DCAC3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292BC4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22.10.2024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1058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92BC4" w:rsidP="00292BC4" w14:paraId="27C84F82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292BC4" w:rsidP="00292BC4" w14:paraId="4A9EED2A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тарифу на транспортування теплової енергії</w:t>
      </w:r>
    </w:p>
    <w:p w:rsidR="00292BC4" w:rsidP="00292BC4" w14:paraId="4DFD5446" w14:textId="777777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ТОВ «ФТРАНС» на 2024-2025</w:t>
      </w:r>
    </w:p>
    <w:p w:rsidR="00292BC4" w:rsidP="00292BC4" w14:paraId="0A96F07A" w14:textId="77777777">
      <w:pPr>
        <w:shd w:val="clear" w:color="auto" w:fill="FFFFFF"/>
        <w:spacing w:before="150" w:after="0" w:line="240" w:lineRule="auto"/>
        <w:jc w:val="right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16"/>
          <w:szCs w:val="16"/>
          <w:lang w:eastAsia="ru-RU"/>
        </w:rPr>
        <w:t xml:space="preserve"> (без податку на додану вартість)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" w:type="dxa"/>
          <w:left w:w="8" w:type="dxa"/>
          <w:bottom w:w="8" w:type="dxa"/>
          <w:right w:w="8" w:type="dxa"/>
        </w:tblCellMar>
        <w:tblLook w:val="04A0"/>
      </w:tblPr>
      <w:tblGrid>
        <w:gridCol w:w="705"/>
        <w:gridCol w:w="6358"/>
        <w:gridCol w:w="1091"/>
        <w:gridCol w:w="1360"/>
      </w:tblGrid>
      <w:tr w14:paraId="0AFD9669" w14:textId="77777777" w:rsidTr="00292BC4">
        <w:tblPrEx>
          <w:tblW w:w="5000" w:type="pct"/>
          <w:tblBorders>
            <w:top w:val="outset" w:sz="2" w:space="0" w:color="auto"/>
            <w:left w:val="outset" w:sz="2" w:space="0" w:color="auto"/>
            <w:bottom w:val="outset" w:sz="2" w:space="0" w:color="auto"/>
            <w:right w:val="outset" w:sz="2" w:space="0" w:color="auto"/>
          </w:tblBorders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B9433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2" w:name="n243"/>
            <w:bookmarkEnd w:id="2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63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F7AB6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Показники</w:t>
            </w:r>
          </w:p>
        </w:tc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01A915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Одиниці виміру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292BC4" w14:paraId="4EA42A7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бюджетних установ та інших споживачів (крім населення)</w:t>
            </w:r>
          </w:p>
        </w:tc>
      </w:tr>
      <w:tr w14:paraId="3684B534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2BC4" w14:paraId="3D7FF929" w14:textId="777777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2BC4" w14:paraId="71866A84" w14:textId="777777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92BC4" w14:paraId="4CB134E0" w14:textId="7777777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5465702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14:paraId="0C0E84AF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C285E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3C554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45199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98CDD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14:paraId="0DD8B40A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404E5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AF558FC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Виробнича собівартість, зокрема: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163BB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A2F26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4059,1</w:t>
            </w:r>
          </w:p>
        </w:tc>
      </w:tr>
      <w:tr w14:paraId="15675B3D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D7FAA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5C5FCF6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прямі матеріальні витрати, зокрема: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07863D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3E724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943,28</w:t>
            </w:r>
          </w:p>
        </w:tc>
      </w:tr>
      <w:tr w14:paraId="094B01FC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923E3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0D83273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електроенергія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114308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E979C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937,06</w:t>
            </w:r>
          </w:p>
        </w:tc>
      </w:tr>
      <w:tr w14:paraId="5652A4CE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D97D0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4322169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238A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02E99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74E58451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B8949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CD3D716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05EF28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2F966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6,22</w:t>
            </w:r>
          </w:p>
        </w:tc>
      </w:tr>
      <w:tr w14:paraId="4FF3590B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41206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1.1.4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28F0AEC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4A2FE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BF98F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14:paraId="3BC538E3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5ABE6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EABC968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прямі витрати на оплату праці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F5A9D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25A42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304,89</w:t>
            </w:r>
          </w:p>
        </w:tc>
      </w:tr>
      <w:tr w14:paraId="1F5C5F9F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82433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FD1252E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прямі витрати, зокрема: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58C3A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FACB3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2810,9</w:t>
            </w:r>
          </w:p>
        </w:tc>
      </w:tr>
      <w:tr w14:paraId="522E0D1D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5CD0F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6C68F8F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A7E18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28923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85,99</w:t>
            </w:r>
          </w:p>
        </w:tc>
      </w:tr>
      <w:tr w14:paraId="5BA2AAE3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BB9F5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80BA217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амортизаційні відрахування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15612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E101F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9B016BA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0A82A5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10A5979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прямі витрати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5174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9EDFA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7E01788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364E5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1.3.3.1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00B39A10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покриття втрат теплової енергії в теплових мережах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0529FA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68784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2724,9</w:t>
            </w:r>
          </w:p>
        </w:tc>
      </w:tr>
      <w:tr w14:paraId="444352A7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AF365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68E347E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загальновиробничі витрати, зокрема: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88094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7C60F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AFFB8E5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5C6B3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2CFC029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70B8E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165D7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453D459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F6512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038AE08E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01D549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E6A05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ED6ECCB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F0659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1.4.3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1B50C8D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9AF58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6D6F0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267B3C4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64721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1EE715F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Адміністративні витрати, зокрема: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3801A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047D35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477FF206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F685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0649587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DC927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90889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75BDF4A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274B2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1F5E49E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1504D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0AF7D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768D896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A91F5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C8D6E63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8D0A9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7F9DB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8096BC5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C49D1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70840DA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збут, зокрема: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2ACC2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8AB20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54579D6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C7825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084A5822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оплату праці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723D4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4A050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504F893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55FDC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098DED6F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відрахування на соціальні заходи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4DA7B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CB98A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AC65561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AC0DF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449BDAE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витрати*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BFEBA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638C4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F113BFC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5C653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4846A1D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операційні витрати*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6E7AD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0FFC4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03287B21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336DF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0B26513C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Фінансові витрати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8072F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6AAD7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024E835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30850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110513E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Повна собівартість*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A098B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B3FF8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4059,1</w:t>
            </w:r>
          </w:p>
        </w:tc>
      </w:tr>
      <w:tr w14:paraId="7B6D76E0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2ECEB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6007695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Витрати на відшкодування втрат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AD1F7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405BE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E32E541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1766F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797D308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Розрахунковий прибуток*, усього, зокрема: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0687A4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CBA32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B0C177D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191BCC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F036FFC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податок на прибуток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1EC0D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7C1A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3DDE55B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9EDFD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A1AC27E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дивіденди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FA447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C69DA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5B6332E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2B4B1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90A1C05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резервний фонд (капітал)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3E1BF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6715A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C3024CC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9D666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8.4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124EB1F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розвиток виробництва (виробничі інвестиції)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05CD7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4C748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210F76F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E00A0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8.5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918E6E5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інше використання прибутку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B5ECE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F14F5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61455131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FF12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0ADBCA8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Вартість транспортування теплової енергії за відповідними тарифами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42B65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тис. грн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FF125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4059,1</w:t>
            </w:r>
          </w:p>
        </w:tc>
      </w:tr>
      <w:tr w14:paraId="26C21469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B48A5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D033F59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Середньозважений тариф на транспортування теплової енергії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0A23D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B2147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213,91</w:t>
            </w:r>
          </w:p>
        </w:tc>
      </w:tr>
      <w:tr w14:paraId="49703A6D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E95B8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0C524AC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Обсяг надходження теплової енергії до мережі ліцензіата, зокрема: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61CC9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096381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19933</w:t>
            </w:r>
          </w:p>
        </w:tc>
      </w:tr>
      <w:tr w14:paraId="21DC2194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17E51F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61C7AC8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власної теплової енергії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D9F07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8F81F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19933</w:t>
            </w:r>
          </w:p>
        </w:tc>
      </w:tr>
      <w:tr w14:paraId="233DFA5B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500DC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D0D25B0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C6BA6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8DF8D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47B181D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BBA2D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080D821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Втрати теплової енергії в мережах ліцензіата, усього, зокрема: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9F04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2DC9C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956,78</w:t>
            </w:r>
          </w:p>
        </w:tc>
      </w:tr>
      <w:tr w14:paraId="69D3438F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158E9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AF358BE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власної теплової енергії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4A06A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9165B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956,78</w:t>
            </w:r>
          </w:p>
        </w:tc>
      </w:tr>
      <w:tr w14:paraId="705D9E8B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8D3B8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D5C5092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теплової енергії інших власників для транспортування мережами ліцензіата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98BA5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D66EB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2130B86C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128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29835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458BF0D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з мереж ліцензіата, усього, зокрема: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BA631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1BD96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18 976,22</w:t>
            </w:r>
          </w:p>
        </w:tc>
      </w:tr>
      <w:tr w14:paraId="6DA80D72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59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51FDE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2976CC0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господарські потреби ліцензованої діяльності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633C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A5FF0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DA43058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318D3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A706D13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інших власників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6153B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07A34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5504255F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EDF6B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C1D6539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корисний відпуск теплової енергії власним споживачам, зокрема на потреби: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EC0F0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AE3EC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18 976,22</w:t>
            </w:r>
          </w:p>
        </w:tc>
      </w:tr>
      <w:tr w14:paraId="4B6C2992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B1A83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13.3.1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345FF2F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населення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0F5BA7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A3417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3B2AEA3A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0F839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13.3.2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467F9916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релігійних організацій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820A8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07E36F2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7CDE20FC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86897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13.3.3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F87E614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бюджетних установ та організацій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B9287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3F6410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16294,5</w:t>
            </w:r>
          </w:p>
        </w:tc>
      </w:tr>
      <w:tr w14:paraId="3B663662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252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0A46E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13.3.4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F2E9C13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інших споживачів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A2684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2C1AF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2681,7</w:t>
            </w:r>
          </w:p>
        </w:tc>
      </w:tr>
      <w:tr w14:paraId="218559F5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B4116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6AFDC977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Обсяг транспортування теплової енергії ліцензіата мережами іншого(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транспортувальника(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2526CE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CD63A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14:paraId="1F929989" w14:textId="77777777" w:rsidTr="00292BC4">
        <w:tblPrEx>
          <w:tblW w:w="5000" w:type="pct"/>
          <w:tblCellMar>
            <w:top w:w="8" w:type="dxa"/>
            <w:left w:w="8" w:type="dxa"/>
            <w:bottom w:w="8" w:type="dxa"/>
            <w:right w:w="8" w:type="dxa"/>
          </w:tblCellMar>
          <w:tblLook w:val="04A0"/>
        </w:tblPrEx>
        <w:trPr>
          <w:trHeight w:val="30"/>
        </w:trPr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3D8C20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3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7D985EF4" w14:textId="77777777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Тариф(и) іншого(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транспортувальника(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 на транспортування теплової енергії</w:t>
            </w:r>
          </w:p>
        </w:tc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597FC3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грн/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Гкал</w:t>
            </w:r>
          </w:p>
        </w:tc>
        <w:tc>
          <w:tcPr>
            <w:tcW w:w="1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92BC4" w14:paraId="1584B7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292BC4" w:rsidP="00292BC4" w14:paraId="5618DA96" w14:textId="77777777">
      <w:bookmarkStart w:id="3" w:name="n244"/>
      <w:bookmarkEnd w:id="3"/>
    </w:p>
    <w:p w:rsidR="00156DB7" w:rsidP="00156DB7" w14:paraId="62977E7F" w14:textId="77777777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Виконуючий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обов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міського голови - </w:t>
      </w:r>
    </w:p>
    <w:p w:rsidR="00156DB7" w:rsidP="00156DB7" w14:paraId="68DCA98C" w14:textId="77777777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з питань </w:t>
      </w:r>
    </w:p>
    <w:p w:rsidR="00156DB7" w:rsidP="00156DB7" w14:paraId="746150C6" w14:textId="77777777">
      <w:pPr>
        <w:spacing w:after="0" w:line="240" w:lineRule="auto"/>
        <w:ind w:left="142" w:hanging="142"/>
        <w:jc w:val="both"/>
        <w:rPr>
          <w:rFonts w:ascii="Times New Roman" w:hAnsi="Times New Roman" w:eastAsiaTheme="minorHAnsi" w:cs="Times New Roman"/>
          <w:i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 виконавчих органів ради                                                 Петро БАБИЧ</w:t>
      </w:r>
    </w:p>
    <w:p w:rsidR="004F7CAD" w:rsidRPr="00EE06C3" w:rsidP="004F7CAD" w14:paraId="5FF0D8BD" w14:textId="0951F24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56DB7"/>
    <w:rsid w:val="0019083E"/>
    <w:rsid w:val="00291B9A"/>
    <w:rsid w:val="00292BC4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57157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807E4D"/>
    <w:rsid w:val="00934C4A"/>
    <w:rsid w:val="00AB40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2157</Words>
  <Characters>1231</Characters>
  <Application>Microsoft Office Word</Application>
  <DocSecurity>8</DocSecurity>
  <Lines>10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29</cp:revision>
  <dcterms:created xsi:type="dcterms:W3CDTF">2021-08-31T06:42:00Z</dcterms:created>
  <dcterms:modified xsi:type="dcterms:W3CDTF">2024-10-21T11:40:00Z</dcterms:modified>
</cp:coreProperties>
</file>