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C01" w:rsidRDefault="00BC479A" w:rsidP="00BC479A">
      <w:pPr>
        <w:spacing w:after="0"/>
        <w:jc w:val="right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Додаток до пояснювальної</w:t>
      </w:r>
      <w:r w:rsidR="00732962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записки</w:t>
      </w:r>
    </w:p>
    <w:p w:rsidR="00034840" w:rsidRDefault="00034840">
      <w:pPr>
        <w:spacing w:after="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34840" w:rsidRDefault="00034840">
      <w:pPr>
        <w:spacing w:after="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C479A" w:rsidRDefault="00034840" w:rsidP="0003484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П</w:t>
      </w:r>
      <w:r w:rsidRPr="00034840">
        <w:rPr>
          <w:rFonts w:ascii="Times New Roman" w:eastAsia="Calibri" w:hAnsi="Times New Roman"/>
          <w:sz w:val="28"/>
          <w:szCs w:val="28"/>
          <w:lang w:val="uk-UA" w:eastAsia="en-US"/>
        </w:rPr>
        <w:t>ерелік об’єктів, фінансування яких буде здійснюватися у 202</w:t>
      </w:r>
      <w:r w:rsidR="006C0866">
        <w:rPr>
          <w:rFonts w:ascii="Times New Roman" w:eastAsia="Calibri" w:hAnsi="Times New Roman"/>
          <w:sz w:val="28"/>
          <w:szCs w:val="28"/>
          <w:lang w:val="uk-UA" w:eastAsia="en-US"/>
        </w:rPr>
        <w:t>4</w:t>
      </w:r>
      <w:r w:rsidRPr="0003484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034840" w:rsidRDefault="00034840" w:rsidP="0003484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1276"/>
        <w:gridCol w:w="1134"/>
      </w:tblGrid>
      <w:tr w:rsidR="00007BD1" w:rsidRPr="00007BD1" w:rsidTr="00F00A16"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Напрям використання коштів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Було</w:t>
            </w:r>
          </w:p>
          <w:p w:rsidR="00007BD1" w:rsidRPr="00007BD1" w:rsidRDefault="00007BD1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Default="00102B36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Зміни</w:t>
            </w:r>
          </w:p>
          <w:p w:rsidR="003A1B03" w:rsidRPr="00007BD1" w:rsidRDefault="003A1B03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Стало</w:t>
            </w:r>
            <w:r w:rsidR="008E2BC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, тис. грн.</w:t>
            </w:r>
          </w:p>
        </w:tc>
      </w:tr>
      <w:tr w:rsidR="00296249" w:rsidRPr="00007BD1" w:rsidTr="00F00A16">
        <w:trPr>
          <w:trHeight w:val="2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8E2BC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5</w:t>
            </w:r>
          </w:p>
        </w:tc>
      </w:tr>
      <w:tr w:rsidR="00007BD1" w:rsidRPr="00007BD1" w:rsidTr="00F00A16"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BD1" w:rsidRPr="00007BD1" w:rsidRDefault="00007BD1" w:rsidP="00007BD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«</w:t>
            </w: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конструктивних елементів житлових будинків, </w:t>
            </w:r>
            <w:proofErr w:type="spellStart"/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систем та зовнішніх мереж»: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sz w:val="24"/>
                <w:szCs w:val="24"/>
                <w:lang w:val="uk-UA"/>
              </w:rPr>
              <w:t>10948,44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D9191E" w:rsidP="008E2B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sym w:font="Symbol" w:char="F02D"/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D9191E" w:rsidP="008E2B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9648,44</w:t>
            </w:r>
          </w:p>
        </w:tc>
      </w:tr>
      <w:tr w:rsidR="00425FBB" w:rsidRPr="00007BD1" w:rsidTr="00F00A16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</w:tr>
      <w:tr w:rsidR="00425FBB" w:rsidRPr="00007BD1" w:rsidTr="00F00A16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</w:tr>
      <w:tr w:rsidR="00425FBB" w:rsidRPr="00007BD1" w:rsidTr="00F00A16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uk-UA"/>
              </w:rPr>
              <w:t>Підготовка об’єктів до опалювального сезону:</w:t>
            </w:r>
          </w:p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uk-UA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 ОСББ «КУПАВА-4»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290,00</w:t>
            </w:r>
          </w:p>
        </w:tc>
      </w:tr>
      <w:tr w:rsidR="00425FBB" w:rsidRPr="00007BD1" w:rsidTr="00F00A16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</w:tr>
      <w:tr w:rsidR="00425FBB" w:rsidRPr="00007BD1" w:rsidTr="00F00A16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</w:tr>
      <w:tr w:rsidR="00425FBB" w:rsidRPr="00007BD1" w:rsidTr="00F00A16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</w:tr>
    </w:tbl>
    <w:p w:rsidR="00140BAC" w:rsidRDefault="00140BAC">
      <w:r>
        <w:br w:type="page"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1276"/>
        <w:gridCol w:w="1134"/>
      </w:tblGrid>
      <w:tr w:rsidR="00296249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296249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249" w:rsidRPr="00007BD1" w:rsidRDefault="00296249" w:rsidP="00296249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Default="00296249" w:rsidP="0029624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Default="00296249" w:rsidP="0029624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49" w:rsidRPr="00007BD1" w:rsidRDefault="00296249" w:rsidP="0029624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</w:tr>
      <w:tr w:rsidR="00007BD1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BD1" w:rsidRPr="00007BD1" w:rsidRDefault="00007BD1" w:rsidP="00007BD1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BD1" w:rsidRPr="00007BD1" w:rsidRDefault="00007BD1" w:rsidP="008E2BC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</w:t>
            </w:r>
            <w:r w:rsidR="008E2BC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котельні багатоквартирного будинку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F00A16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sym w:font="Symbol" w:char="F02D"/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BD1" w:rsidRPr="00007BD1" w:rsidRDefault="00007BD1" w:rsidP="00007BD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1048,00</w:t>
            </w:r>
          </w:p>
        </w:tc>
      </w:tr>
      <w:tr w:rsidR="00425FBB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підвального приміщення багатоквартирного будинку для використання під найпростіші укриття по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145,00</w:t>
            </w:r>
          </w:p>
        </w:tc>
      </w:tr>
      <w:tr w:rsidR="00425FBB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462,00</w:t>
            </w:r>
          </w:p>
        </w:tc>
      </w:tr>
      <w:tr w:rsidR="00425FBB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232,00</w:t>
            </w:r>
          </w:p>
        </w:tc>
      </w:tr>
      <w:tr w:rsidR="00425FBB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</w:tr>
      <w:tr w:rsidR="00425FBB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700,00</w:t>
            </w:r>
          </w:p>
        </w:tc>
      </w:tr>
      <w:tr w:rsidR="00425FBB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ГРЩ-1,4 кВ розташованого в багатоквартирному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280,00</w:t>
            </w:r>
          </w:p>
        </w:tc>
      </w:tr>
      <w:tr w:rsidR="00425FBB" w:rsidRPr="00007BD1" w:rsidTr="007A2A91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улаштування резервної електричної мережі багатоквартирного будинку по вул. Петлюри Симона, 21-б в м. Бровари Броварського району Київської області, ОСББ «Петлюри Симона 21-Б»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136,00</w:t>
            </w:r>
          </w:p>
        </w:tc>
      </w:tr>
      <w:tr w:rsidR="00425FBB" w:rsidRPr="00007BD1" w:rsidTr="00A26EC7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lang w:val="ru-RU" w:eastAsia="ru-RU"/>
              </w:rPr>
              <w:br w:type="page"/>
            </w: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м. Бровари Броварського району Київської області ОСББ «Гагаріна 23 Бровари»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</w:tr>
    </w:tbl>
    <w:p w:rsidR="007A2A91" w:rsidRDefault="007A2A91">
      <w:r>
        <w:br w:type="page"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76"/>
        <w:gridCol w:w="1276"/>
        <w:gridCol w:w="1134"/>
      </w:tblGrid>
      <w:tr w:rsidR="007A2A91" w:rsidRPr="00007BD1" w:rsidTr="00A26EC7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91" w:rsidRPr="00007BD1" w:rsidRDefault="007A2A91" w:rsidP="007A2A91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91" w:rsidRPr="00007BD1" w:rsidRDefault="007A2A91" w:rsidP="007A2A91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91" w:rsidRPr="00007BD1" w:rsidRDefault="007A2A91" w:rsidP="007A2A9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91" w:rsidRPr="00007BD1" w:rsidRDefault="007A2A91" w:rsidP="007A2A9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91" w:rsidRPr="00007BD1" w:rsidRDefault="007A2A91" w:rsidP="007A2A9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</w:tr>
      <w:tr w:rsidR="00425FBB" w:rsidRPr="00007BD1" w:rsidTr="00A26EC7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Підготовка об’єктів до опалювального сезону: Оптимізація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мереж водопостачання (капітальний ремонт) у багатоквартирних будинках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6, 6-а в м. Бровари Броварського району Київської області ОСББ «Орбіта-Бровари»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400,00</w:t>
            </w:r>
          </w:p>
        </w:tc>
      </w:tr>
      <w:tr w:rsidR="00425FBB" w:rsidRPr="00007BD1" w:rsidTr="00A26EC7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FBB" w:rsidRPr="00007BD1" w:rsidRDefault="00425FBB" w:rsidP="00425FBB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7B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BB" w:rsidRPr="00007BD1" w:rsidRDefault="00425FBB" w:rsidP="00425FB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м’якої покрівлі багатоквартирного будинку по </w:t>
            </w:r>
            <w:proofErr w:type="spellStart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007BD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B" w:rsidRPr="00007BD1" w:rsidRDefault="00425FBB" w:rsidP="00425FB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007BD1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90,00</w:t>
            </w:r>
          </w:p>
        </w:tc>
      </w:tr>
    </w:tbl>
    <w:p w:rsidR="00007BD1" w:rsidRDefault="00007BD1" w:rsidP="0003484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Начальник управління будівництва,</w:t>
      </w: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житлово</w:t>
      </w:r>
      <w:r w:rsidRPr="007A2A91">
        <w:rPr>
          <w:rFonts w:ascii="Times New Roman" w:hAnsi="Times New Roman"/>
          <w:sz w:val="26"/>
          <w:szCs w:val="26"/>
          <w:lang w:val="uk-UA"/>
        </w:rPr>
        <w:t>-</w:t>
      </w:r>
      <w:r w:rsidRPr="007A2A91">
        <w:rPr>
          <w:rFonts w:ascii="Times New Roman" w:hAnsi="Times New Roman"/>
          <w:sz w:val="26"/>
          <w:szCs w:val="26"/>
          <w:lang w:val="uk-UA"/>
        </w:rPr>
        <w:t>комунального господарства,</w:t>
      </w:r>
      <w:bookmarkStart w:id="0" w:name="_GoBack"/>
      <w:bookmarkEnd w:id="0"/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інфраструктури та транспорту</w:t>
      </w: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Броварської міської ради</w:t>
      </w: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Броварського району</w:t>
      </w:r>
    </w:p>
    <w:p w:rsidR="007A2A91" w:rsidRPr="007A2A91" w:rsidRDefault="007A2A91" w:rsidP="007A2A91">
      <w:pPr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7A2A91">
        <w:rPr>
          <w:rFonts w:ascii="Times New Roman" w:hAnsi="Times New Roman"/>
          <w:sz w:val="26"/>
          <w:szCs w:val="26"/>
          <w:lang w:val="uk-UA"/>
        </w:rPr>
        <w:t>Київської області</w:t>
      </w:r>
      <w:r w:rsidRPr="007A2A91">
        <w:rPr>
          <w:rFonts w:ascii="Times New Roman" w:hAnsi="Times New Roman"/>
          <w:sz w:val="26"/>
          <w:szCs w:val="26"/>
          <w:lang w:val="uk-UA"/>
        </w:rPr>
        <w:tab/>
      </w:r>
      <w:r w:rsidRPr="007A2A91"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Pr="007A2A91">
        <w:rPr>
          <w:rFonts w:ascii="Times New Roman" w:hAnsi="Times New Roman"/>
          <w:sz w:val="26"/>
          <w:szCs w:val="26"/>
          <w:lang w:val="uk-UA"/>
        </w:rPr>
        <w:t>Світлана</w:t>
      </w:r>
      <w:r w:rsidRPr="007A2A91">
        <w:rPr>
          <w:rFonts w:ascii="Times New Roman" w:hAnsi="Times New Roman"/>
          <w:sz w:val="26"/>
          <w:szCs w:val="26"/>
        </w:rPr>
        <w:t xml:space="preserve"> РЕШЕТОВ</w:t>
      </w:r>
      <w:r>
        <w:rPr>
          <w:rFonts w:ascii="Times New Roman" w:hAnsi="Times New Roman"/>
          <w:sz w:val="26"/>
          <w:szCs w:val="26"/>
          <w:lang w:val="uk-UA"/>
        </w:rPr>
        <w:t>А</w:t>
      </w:r>
    </w:p>
    <w:sectPr w:rsidR="007A2A91" w:rsidRPr="007A2A91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2A214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9F5567"/>
    <w:multiLevelType w:val="hybridMultilevel"/>
    <w:tmpl w:val="5358A7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C01"/>
    <w:rsid w:val="00007BD1"/>
    <w:rsid w:val="000106BF"/>
    <w:rsid w:val="00034840"/>
    <w:rsid w:val="00062E86"/>
    <w:rsid w:val="00066235"/>
    <w:rsid w:val="00095512"/>
    <w:rsid w:val="000B5363"/>
    <w:rsid w:val="0010271F"/>
    <w:rsid w:val="00102B36"/>
    <w:rsid w:val="00134B69"/>
    <w:rsid w:val="00140BAC"/>
    <w:rsid w:val="001B2A93"/>
    <w:rsid w:val="001C4606"/>
    <w:rsid w:val="001C7A78"/>
    <w:rsid w:val="0021155A"/>
    <w:rsid w:val="002846E2"/>
    <w:rsid w:val="00296249"/>
    <w:rsid w:val="00301889"/>
    <w:rsid w:val="003A1B03"/>
    <w:rsid w:val="00425FBB"/>
    <w:rsid w:val="004D2740"/>
    <w:rsid w:val="00505219"/>
    <w:rsid w:val="00514FCC"/>
    <w:rsid w:val="005272E6"/>
    <w:rsid w:val="005B0641"/>
    <w:rsid w:val="005D3352"/>
    <w:rsid w:val="005E3F4D"/>
    <w:rsid w:val="006A7A7C"/>
    <w:rsid w:val="006B2AA6"/>
    <w:rsid w:val="006C0866"/>
    <w:rsid w:val="006E6C51"/>
    <w:rsid w:val="00732962"/>
    <w:rsid w:val="00772DD5"/>
    <w:rsid w:val="007A2A91"/>
    <w:rsid w:val="007D2BDA"/>
    <w:rsid w:val="007D4068"/>
    <w:rsid w:val="007F73B5"/>
    <w:rsid w:val="008469E4"/>
    <w:rsid w:val="0089433C"/>
    <w:rsid w:val="008B2C01"/>
    <w:rsid w:val="008E2BCA"/>
    <w:rsid w:val="00934085"/>
    <w:rsid w:val="00981744"/>
    <w:rsid w:val="00995E97"/>
    <w:rsid w:val="009B62E6"/>
    <w:rsid w:val="00A26EC7"/>
    <w:rsid w:val="00A36F27"/>
    <w:rsid w:val="00AE1F34"/>
    <w:rsid w:val="00AE235F"/>
    <w:rsid w:val="00B2218A"/>
    <w:rsid w:val="00B57F64"/>
    <w:rsid w:val="00BC479A"/>
    <w:rsid w:val="00C64F94"/>
    <w:rsid w:val="00CA2DB4"/>
    <w:rsid w:val="00D25918"/>
    <w:rsid w:val="00D5429F"/>
    <w:rsid w:val="00D9191E"/>
    <w:rsid w:val="00DB75A2"/>
    <w:rsid w:val="00DE6F45"/>
    <w:rsid w:val="00E3752D"/>
    <w:rsid w:val="00E757E9"/>
    <w:rsid w:val="00F00A16"/>
    <w:rsid w:val="00F0187B"/>
    <w:rsid w:val="00F31AB0"/>
    <w:rsid w:val="00F67687"/>
    <w:rsid w:val="00F76012"/>
    <w:rsid w:val="00F8214D"/>
    <w:rsid w:val="00F93629"/>
    <w:rsid w:val="00FA1226"/>
    <w:rsid w:val="00FF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432A"/>
  <w15:docId w15:val="{27DCA2B4-F096-4973-94E3-22E27673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47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3212</Words>
  <Characters>1831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79</cp:revision>
  <cp:lastPrinted>2024-10-09T07:53:00Z</cp:lastPrinted>
  <dcterms:created xsi:type="dcterms:W3CDTF">2021-03-03T14:03:00Z</dcterms:created>
  <dcterms:modified xsi:type="dcterms:W3CDTF">2024-10-09T08:41:00Z</dcterms:modified>
</cp:coreProperties>
</file>