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93AC3" w:rsidRPr="00793C98" w:rsidP="00593AC3" w14:paraId="4153C0CD" w14:textId="77777777">
      <w:pPr>
        <w:pStyle w:val="NormalWeb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793C98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93AC3" w:rsidRPr="001C6BD1" w:rsidP="00593AC3" w14:paraId="451857A2" w14:textId="77777777">
      <w:pPr>
        <w:pStyle w:val="NormalWeb"/>
        <w:spacing w:line="192" w:lineRule="atLeast"/>
        <w:ind w:left="3828"/>
        <w:jc w:val="center"/>
        <w:rPr>
          <w:rFonts w:ascii="Times New Roman" w:hAnsi="Times New Roman"/>
          <w:spacing w:val="-1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1C6BD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виконання судових рішень та виконавчих документів Броварської міської ради Броварського району Київської області на 2023-2027 роки, затвердженої рішенням </w:t>
      </w:r>
      <w:r w:rsidRPr="001C6BD1">
        <w:rPr>
          <w:rFonts w:ascii="Times New Roman" w:hAnsi="Times New Roman"/>
          <w:spacing w:val="-1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</w:p>
    <w:p w:rsidR="00593AC3" w:rsidRPr="001C6BD1" w:rsidP="00593AC3" w14:paraId="51E6AF8D" w14:textId="77777777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від 23.12.2022 №  953-39-08</w:t>
      </w:r>
    </w:p>
    <w:p w:rsidR="00593AC3" w:rsidRPr="001C6BD1" w:rsidP="00593AC3" w14:paraId="19E99BED" w14:textId="77777777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У редакції рішення Броварської міської ради Броварського району Київської області</w:t>
      </w:r>
    </w:p>
    <w:p w:rsidR="00593AC3" w:rsidRPr="001C6BD1" w:rsidP="00593AC3" w14:paraId="320F958F" w14:textId="669EF0F5">
      <w:pPr>
        <w:pStyle w:val="NormalWeb"/>
        <w:spacing w:line="192" w:lineRule="atLeast"/>
        <w:ind w:left="382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1C6BD1"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26.09.2024 </w:t>
      </w:r>
      <w:r w:rsidRPr="001C6BD1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1770-78-08</w:t>
      </w:r>
    </w:p>
    <w:p w:rsidR="00593AC3" w:rsidRPr="00DC68A2" w:rsidP="00593AC3" w14:paraId="1AE96D36" w14:textId="77777777">
      <w:pPr>
        <w:pStyle w:val="NormalWeb"/>
        <w:ind w:left="382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3AC3" w:rsidRPr="00593AC3" w:rsidP="00593AC3" w14:paraId="54655D06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C3">
        <w:rPr>
          <w:rFonts w:ascii="Times New Roman" w:hAnsi="Times New Roman" w:cs="Times New Roman"/>
          <w:b/>
          <w:bCs/>
          <w:sz w:val="28"/>
          <w:szCs w:val="28"/>
        </w:rPr>
        <w:t>Обсяги фінансування Програми</w:t>
      </w:r>
      <w:bookmarkStart w:id="0" w:name="_Hlk94786991"/>
    </w:p>
    <w:tbl>
      <w:tblPr>
        <w:tblW w:w="53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"/>
        <w:gridCol w:w="22"/>
        <w:gridCol w:w="5816"/>
        <w:gridCol w:w="2092"/>
        <w:gridCol w:w="1674"/>
      </w:tblGrid>
      <w:tr w14:paraId="1A34E5AB" w14:textId="77777777" w:rsidTr="00C02814">
        <w:tblPrEx>
          <w:tblW w:w="5379" w:type="pct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1F8C" w:rsidP="00591F8C" w14:paraId="62BB992D" w14:textId="77777777">
            <w:pPr>
              <w:pStyle w:val="NoSpacing"/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bookmarkStart w:id="1" w:name="_Hlk94792444"/>
            <w:bookmarkEnd w:id="0"/>
            <w:r w:rsidRPr="00591F8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1F8C" w:rsidP="00591F8C" w14:paraId="51F0361A" w14:textId="77777777">
            <w:pPr>
              <w:pStyle w:val="NoSpacing"/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591F8C">
              <w:rPr>
                <w:b/>
                <w:bCs/>
                <w:sz w:val="28"/>
                <w:szCs w:val="28"/>
              </w:rPr>
              <w:t>Назва суду, що постановив рішення, дата, номер справи, стягувач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1F8C" w:rsidP="00591F8C" w14:paraId="07586CB9" w14:textId="77777777">
            <w:pPr>
              <w:pStyle w:val="NoSpacing"/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591F8C">
              <w:rPr>
                <w:b/>
                <w:bCs/>
                <w:sz w:val="28"/>
                <w:szCs w:val="28"/>
              </w:rPr>
              <w:t>Сума, грн.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1F8C" w:rsidP="00591F8C" w14:paraId="664FB08C" w14:textId="77777777">
            <w:pPr>
              <w:pStyle w:val="NoSpacing"/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591F8C">
              <w:rPr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14:paraId="635CEB71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A5B9FCB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280E244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Київського міжобласного апеляційного господарського суду, 04.02.2010, справа № 21/220-09, якою скасовано рішення господарського суду Київської області від 02.12.2009 за позовом Фізичної-особи-підприємця Вербицького Ігоря Володимировича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193C463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17 8670,80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CE1F410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0BDCF2C6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EC141E3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7099A9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господарського суду Київської області, 16.11.2010, справа № 9/145-10, змінене постановою Київського апеляційного господарського суду, 02.03.2011, за позовом Фізичної-особи-підприємця Вербицького Ігоря Володимировича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267DBB07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18 243,07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07CB949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bookmarkEnd w:id="1"/>
      <w:tr w14:paraId="0DE804E6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65A53D2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24E7A7A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 xml:space="preserve">Рішення господарського суду Київської області від 12.03.2013,   справа №  5/063-12 за позовом Дочірнього підприємства «Будівельно-інвестиційна група 3»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7BD765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4 178 098,39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1A7176D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2999F28A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9109E4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D9508D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Броварського міськрайонного суду Київської області від 18.04.2017 року, справа №361/7161/16-а,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9822F40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5 191, 20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25B74BB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466ABED4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1FA725A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0018E7B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Броварського міськрайонного суду Київської області від 10.11.18р., справа №361/7162/16а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6C3EFD4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5 191,20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5D48E7B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2DD4B195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0827A30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3A73A5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Броварського міськрайонного суду Київської області від 10.11.18р., справа №361/7156/16а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175BE7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5 191,20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D180716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16E4B343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3AD6BC2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F0BC80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Броварського міськрайонного суду Київської області від 10.11.18р., справа №361/7160/76а за позовом Макарова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20539C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5 191,20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D86C948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56337B43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EBDDE9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8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5112B1C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Броварського міськрайонного суду Київської області від 12.12.17р., справа №361/3570/17 за позовом Теремязевої Лариси Євгенівни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EAFAC5B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160,00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474216F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67B94A57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00C8E50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CBC45CA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Броварського міськрайонного суду Київської області від 11.07.17р., справа №361/2760/17 за позовом Купріянчук Любові Михайлівни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DCE2F18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160,00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19F1AE5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1CB6DA38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A65E18B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10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18A679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Броварського міськрайонного суду Київської області від 17.07.18р. справа №361/2759/17 за позовом Шеремет Марини Аркадіївни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5B4DA61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160, 00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62AA2D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31D03687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2DDE5955" w14:textId="77777777">
            <w:pPr>
              <w:pStyle w:val="NoSpacing"/>
              <w:spacing w:after="240"/>
              <w:rPr>
                <w:color w:val="FF0000"/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11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615D431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Постановою Апеляційного господарського суду від 08.11.18р. залишено без змін рішення Господарського суду Київської області від 08.11.18р. справа №911/2635/17 за позовом ТОВ «Сонячний квартал»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E7A2C20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1 600,00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FFB96A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59C04692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BC89E0E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12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A643DB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Броварського міськрайонного суду Київської області від 20.12.2018, справа №361/4236/17,  за позовом Лящука Петра Павловича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2A0DCB6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640,00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04031B9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6754D3EC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0602A01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13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4382F78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bookmarkStart w:id="2" w:name="_Hlk94780937"/>
            <w:r w:rsidRPr="00593AC3">
              <w:rPr>
                <w:sz w:val="28"/>
                <w:szCs w:val="28"/>
              </w:rPr>
              <w:t>Рішення господарського суду Київської області  від 15.12.2021 справа №911/985/21, за позовом ТОВ «Енерджі Трейд Груп»</w:t>
            </w:r>
            <w:bookmarkEnd w:id="2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A81F6E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52 376,55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6E9830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52A3DDAB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C52F4E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14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58A188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bookmarkStart w:id="3" w:name="_Hlk94780994"/>
            <w:r w:rsidRPr="00593AC3">
              <w:rPr>
                <w:sz w:val="28"/>
                <w:szCs w:val="28"/>
              </w:rPr>
              <w:t>Постанова Київського апеляційного суду від 23.03.2021, справа №361/2840/18, за позовом Керівника Броварської місцевої прокуратури Київської області в інтересах держави в особі територіальної громади міста Бровари</w:t>
            </w:r>
            <w:bookmarkEnd w:id="3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DDC18B6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11 429,94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FACC8E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54CD075E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37BD94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15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14BC27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bookmarkStart w:id="4" w:name="_Hlk94781039"/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17.05.2021 справа 320/8147/20, за позовом Волосенка Сергія Андрійовича</w:t>
            </w:r>
            <w:bookmarkEnd w:id="4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271817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8 240,00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77F96E7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1833A2E7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8A07DC2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16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00568CD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bookmarkStart w:id="5" w:name="_Hlk94781075"/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08.10.2020, справа №320/3224/20, за позовом Мельника Костянтина Богдановича</w:t>
            </w:r>
            <w:bookmarkEnd w:id="5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A92347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1 681,80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5F3E20C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47E43ECD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0FFD48C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17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2DD60AC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Броварського міськрайонного суду Київської області від 15.11.2021, справа №361/3015/21, за позовом Строя Анатолія Кириловича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1D2555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85 142,07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D1FCC0E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1747F5F5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A4A0B4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18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59F5D3D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про стягнення виконавчого збору від 25.01.2021 року ВП№63097612 за виконавчим листом від 12.05.2020 року у справі №320/6757/18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DC8BAB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24 000,00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8AFB1E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4B933ED4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EB37D1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19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6D2A0F8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про стягнення виконавчого збору від 26.01.2021 року ВП№63096252 за виконавчим листом від 12.05.2020 року у справі №320/6757/18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975F3C1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24 000,00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1D150CA8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5BD88B74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6ADE34E3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99FDB8D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23.09.2021 справа 320/7057/21, за позовом Климович Ольги Дмитрівни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4B6B06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F9B174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38DE496C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D6AD5BB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21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69632B0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31.12.2021 справа 320/7055/21, за позовом Баранцова Артема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B2355E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5A3D2E4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312AEFEA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2B390D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22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DC89BC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05.01.2022 справа 320/7059/21, за позовом Федорової Ольги Андріївни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140D6EC0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25E719F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</w:t>
            </w:r>
          </w:p>
          <w:p w:rsidR="00593AC3" w:rsidRPr="00593AC3" w:rsidP="00591F8C" w14:paraId="5C39D19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роки</w:t>
            </w:r>
          </w:p>
        </w:tc>
      </w:tr>
      <w:tr w14:paraId="58F7D0B4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742BE38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23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6885EDC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09.02.2022 справа 320/7060/21, за позовом Каспарова Андрія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8ABE2B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52509D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79CBDE02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60E616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24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0BCA33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10.02.2022 справа 320/7056/21, за позовом Баранцової Ірини Сергіївни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FCE17D3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074BEE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1AD6457C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D10E0E0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25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B8FA574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21.02.2022 справа 320/8401/21, за позовом Волосенка Костянтина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0CB0FD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92B3D2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7F2A8FE8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293455A1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26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7C5C213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07.04.2022 справа 320/13857/21, за позовом Стуй Юлії Василівни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8B342C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01560AC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765F39F4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EDFA700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27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5167E40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19.05.2022 справа 320/9464/21, за позовом ГК «На Перонній»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4AF60928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11 350,00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BCA2E4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7C6609B4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E3F3AC1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28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1ABDD45C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20.05.2022 справа 320/7058/21, за позовом Климович Олени Дмитрівни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7F888384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32A64B4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32BB0B61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18F470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29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0A5F04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про стягнення виконавчого збору від 22.06.2022 року ВП№69273945 за виконавчим листом від 14.06.2022 року у справі №320/8401/21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18FFA7F1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26 000,00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2DA7B5B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3C8A028A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CB0605A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30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56D4DEA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про стягнення з боржника витрат виконавчого провадження від 22.06.2022 року ВП№69273945 за виконавчим листом від 14.06.2022 року у справі №320/8401/21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6D52CF17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195,30</w:t>
            </w:r>
          </w:p>
          <w:p w:rsidR="00593AC3" w:rsidRPr="00593AC3" w:rsidP="00591F8C" w14:paraId="1CDF9154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7D7139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  <w:p w:rsidR="00593AC3" w:rsidRPr="00593AC3" w:rsidP="00591F8C" w14:paraId="21184E8C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14:paraId="432EDADE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5902C0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31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56F5850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28.07.2022 справа 320/11712/21, за позовом Михайлова Данііла Романовича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3FCFC6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3B6C420E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7080D62A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78F50E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32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5020DC4E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29.07.2022 року справа 320/7061/21, за позовом Грекової Лілії Семенівни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7B0835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69AC574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року</w:t>
            </w:r>
          </w:p>
          <w:p w:rsidR="00593AC3" w:rsidRPr="00593AC3" w:rsidP="00591F8C" w14:paraId="139C5BF7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14:paraId="6DDF2BB0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9A4F562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33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68666845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 xml:space="preserve">Рішення Броварського міськрайонного суду Київської області від 17.10.2022 року справа </w:t>
            </w:r>
            <w:r w:rsidRPr="00593AC3">
              <w:rPr>
                <w:sz w:val="28"/>
                <w:szCs w:val="28"/>
              </w:rPr>
              <w:t>361/10297/21, за позовом Кобець Валентини Михайлівни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BBB1DB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1 409,60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146F0E75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року</w:t>
            </w:r>
          </w:p>
          <w:p w:rsidR="00593AC3" w:rsidRPr="00593AC3" w:rsidP="00591F8C" w14:paraId="038A5B5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14:paraId="22126D79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259BEE48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34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A1116F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30.11.2022 справа 320/10877/21, за позовом Сьомака Сергія Віталійовича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2CAC227C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700,00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62B3AD76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</w:tc>
      </w:tr>
      <w:tr w14:paraId="69C47B3E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7FE7A1F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35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89FD5D2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03.01.2023 року справа 320/13279/21, за позовом Чернобровкіна Олександра Сергійовича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66DABBF8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2 908,00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069FB66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  <w:p w:rsidR="00593AC3" w:rsidRPr="00593AC3" w:rsidP="00591F8C" w14:paraId="2CDE5DE2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14:paraId="27D3640B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1B8F90D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36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20374769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Рішення Київського окружного адміністративного суду від 13.10.2023 року справа 320/15144/21, за позовом Оришечко Валентини Миколаївни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03BB38E7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5 454,00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40829A69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  <w:p w:rsidR="00593AC3" w:rsidRPr="00593AC3" w:rsidP="00591F8C" w14:paraId="6D6A733A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14:paraId="1E14405D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3B1CA17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37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06A2DB3B" w14:textId="77777777">
            <w:pPr>
              <w:pStyle w:val="NoSpacing"/>
              <w:spacing w:after="240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Постанова Північного апеляційного господарського суду від 27.02.2024 року справа №911/232/22 за позовом Броварської міської ради Броварського району Київської області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30C1181D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14 886,00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3" w:rsidRPr="00593AC3" w:rsidP="00591F8C" w14:paraId="7AC6D46B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  <w:r w:rsidRPr="00593AC3">
              <w:rPr>
                <w:sz w:val="28"/>
                <w:szCs w:val="28"/>
              </w:rPr>
              <w:t>2023-2027 роки</w:t>
            </w:r>
          </w:p>
          <w:p w:rsidR="00593AC3" w:rsidRPr="00593AC3" w:rsidP="00591F8C" w14:paraId="38CFFC71" w14:textId="77777777">
            <w:pPr>
              <w:pStyle w:val="NoSpacing"/>
              <w:spacing w:after="240"/>
              <w:jc w:val="center"/>
              <w:rPr>
                <w:sz w:val="28"/>
                <w:szCs w:val="28"/>
              </w:rPr>
            </w:pPr>
          </w:p>
        </w:tc>
      </w:tr>
      <w:tr w14:paraId="6F232C7E" w14:textId="77777777" w:rsidTr="00C02814">
        <w:tblPrEx>
          <w:tblW w:w="5379" w:type="pct"/>
          <w:tblInd w:w="-459" w:type="dxa"/>
          <w:tblLayout w:type="fixed"/>
          <w:tblLook w:val="00A0"/>
        </w:tblPrEx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591F8C" w14:paraId="09F5E3F0" w14:textId="77777777">
            <w:pPr>
              <w:pStyle w:val="NoSpacing"/>
              <w:rPr>
                <w:b/>
                <w:bCs/>
                <w:color w:val="FF0000"/>
                <w:sz w:val="28"/>
                <w:szCs w:val="28"/>
              </w:rPr>
            </w:pPr>
            <w:r w:rsidRPr="00593AC3">
              <w:rPr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C3" w:rsidRPr="00593AC3" w:rsidP="00631B3A" w14:paraId="393631D9" w14:textId="77777777">
            <w:pPr>
              <w:pStyle w:val="NoSpacing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93AC3">
              <w:rPr>
                <w:b/>
                <w:bCs/>
                <w:sz w:val="28"/>
                <w:szCs w:val="28"/>
              </w:rPr>
              <w:t>4 677 350,32</w:t>
            </w:r>
          </w:p>
        </w:tc>
      </w:tr>
    </w:tbl>
    <w:p w:rsidR="00593AC3" w:rsidRPr="00593AC3" w:rsidP="00593AC3" w14:paraId="3D56B163" w14:textId="77777777">
      <w:pPr>
        <w:pStyle w:val="NoSpacing"/>
        <w:jc w:val="both"/>
        <w:rPr>
          <w:bCs/>
          <w:sz w:val="28"/>
          <w:szCs w:val="28"/>
          <w:lang w:val="uk-UA"/>
        </w:rPr>
      </w:pPr>
    </w:p>
    <w:p w:rsidR="00593AC3" w:rsidP="00593AC3" w14:paraId="41DFF323" w14:textId="77777777">
      <w:pPr>
        <w:pStyle w:val="NoSpacing"/>
        <w:jc w:val="both"/>
        <w:rPr>
          <w:bCs/>
          <w:sz w:val="28"/>
          <w:szCs w:val="28"/>
          <w:lang w:val="uk-UA"/>
        </w:rPr>
      </w:pPr>
      <w:r w:rsidRPr="00715C79">
        <w:rPr>
          <w:bCs/>
          <w:sz w:val="28"/>
          <w:szCs w:val="28"/>
          <w:lang w:val="uk-UA"/>
        </w:rPr>
        <w:t xml:space="preserve">Міський голова         </w:t>
      </w:r>
      <w:r>
        <w:rPr>
          <w:bCs/>
          <w:sz w:val="28"/>
          <w:szCs w:val="28"/>
          <w:lang w:val="uk-UA"/>
        </w:rPr>
        <w:t xml:space="preserve">               </w:t>
      </w:r>
      <w:r w:rsidRPr="00715C79">
        <w:rPr>
          <w:bCs/>
          <w:sz w:val="28"/>
          <w:szCs w:val="28"/>
          <w:lang w:val="uk-UA"/>
        </w:rPr>
        <w:t xml:space="preserve">                                           Ігор САПОЖКО</w:t>
      </w: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520E5"/>
    <w:rsid w:val="0019083E"/>
    <w:rsid w:val="001A3F32"/>
    <w:rsid w:val="001C6BD1"/>
    <w:rsid w:val="001D73DB"/>
    <w:rsid w:val="002463D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91F8C"/>
    <w:rsid w:val="00593AC3"/>
    <w:rsid w:val="00631B3A"/>
    <w:rsid w:val="0066012A"/>
    <w:rsid w:val="00660131"/>
    <w:rsid w:val="006963FA"/>
    <w:rsid w:val="00715C79"/>
    <w:rsid w:val="00784598"/>
    <w:rsid w:val="00793C98"/>
    <w:rsid w:val="007C582E"/>
    <w:rsid w:val="0081066D"/>
    <w:rsid w:val="00853C00"/>
    <w:rsid w:val="00893E2E"/>
    <w:rsid w:val="008B6EF2"/>
    <w:rsid w:val="009378D7"/>
    <w:rsid w:val="009D1EC6"/>
    <w:rsid w:val="009E1F3A"/>
    <w:rsid w:val="00A67CE5"/>
    <w:rsid w:val="00A84A56"/>
    <w:rsid w:val="00B20C04"/>
    <w:rsid w:val="00B3670E"/>
    <w:rsid w:val="00B65858"/>
    <w:rsid w:val="00BE6BBD"/>
    <w:rsid w:val="00BF2F8A"/>
    <w:rsid w:val="00BF532A"/>
    <w:rsid w:val="00C72BF6"/>
    <w:rsid w:val="00CB633A"/>
    <w:rsid w:val="00CB7665"/>
    <w:rsid w:val="00DC4FD6"/>
    <w:rsid w:val="00DC68A2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rsid w:val="00593AC3"/>
    <w:pPr>
      <w:spacing w:after="0" w:line="240" w:lineRule="auto"/>
    </w:pPr>
    <w:rPr>
      <w:rFonts w:ascii="Verdana" w:eastAsia="Calibri" w:hAnsi="Verdana" w:cs="Times New Roman"/>
      <w:sz w:val="17"/>
      <w:szCs w:val="17"/>
      <w:lang w:val="ru-RU" w:eastAsia="ru-RU"/>
    </w:rPr>
  </w:style>
  <w:style w:type="paragraph" w:styleId="NoSpacing">
    <w:name w:val="No Spacing"/>
    <w:uiPriority w:val="1"/>
    <w:qFormat/>
    <w:rsid w:val="0059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0F2EEA"/>
    <w:rsid w:val="001043C3"/>
    <w:rsid w:val="0019083E"/>
    <w:rsid w:val="001A3F32"/>
    <w:rsid w:val="004D1168"/>
    <w:rsid w:val="006711A2"/>
    <w:rsid w:val="007660A4"/>
    <w:rsid w:val="00767368"/>
    <w:rsid w:val="00934C4A"/>
    <w:rsid w:val="00A51DB1"/>
    <w:rsid w:val="00AE1036"/>
    <w:rsid w:val="00BF2F8A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4412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2023-03-27T06:26:00Z</dcterms:created>
  <dcterms:modified xsi:type="dcterms:W3CDTF">2024-09-26T12:30:00Z</dcterms:modified>
</cp:coreProperties>
</file>