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3F41A0" w:rsidP="00B3670E" w14:paraId="6AA852B7"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62CADFC6">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26.09.2024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1767-78-08</w:t>
      </w:r>
    </w:p>
    <w:p w:rsidR="004208DA" w:rsidRPr="007C582E" w:rsidP="004208DA" w14:paraId="0A449B32" w14:textId="77777777">
      <w:pPr>
        <w:spacing w:after="0"/>
        <w:rPr>
          <w:rFonts w:ascii="Times New Roman" w:hAnsi="Times New Roman" w:cs="Times New Roman"/>
          <w:sz w:val="28"/>
          <w:szCs w:val="28"/>
        </w:rPr>
      </w:pPr>
    </w:p>
    <w:p w:rsidR="001A303C" w:rsidP="001A303C" w14:paraId="2B467D0B"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permStart w:id="1" w:edGrp="everyone"/>
      <w:r>
        <w:rPr>
          <w:rFonts w:ascii="TimesNewRomanPS-BoldMT" w:hAnsi="TimesNewRomanPS-BoldMT" w:cs="TimesNewRomanPS-BoldMT"/>
          <w:b/>
          <w:bCs/>
          <w:color w:val="000000"/>
          <w:sz w:val="28"/>
          <w:szCs w:val="28"/>
        </w:rPr>
        <w:t>СТАТУТ</w:t>
      </w:r>
    </w:p>
    <w:p w:rsidR="001A303C" w:rsidP="001A303C" w14:paraId="4A37DE45"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комунального закладу</w:t>
      </w:r>
    </w:p>
    <w:p w:rsidR="001A303C" w:rsidP="001A303C" w14:paraId="5C56DDA6"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«Культурно-інноваційна платформа «ТепЛиця»</w:t>
      </w:r>
    </w:p>
    <w:p w:rsidR="001A303C" w:rsidP="001A303C" w14:paraId="0B820851"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Броварської міської ради Броварського району</w:t>
      </w:r>
    </w:p>
    <w:p w:rsidR="001A303C" w:rsidP="001A303C" w14:paraId="1685CB31"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Київської області</w:t>
      </w:r>
    </w:p>
    <w:p w:rsidR="001A303C" w:rsidP="001A303C" w14:paraId="25D0E062" w14:textId="29508816">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(нова редакція)</w:t>
      </w:r>
    </w:p>
    <w:p w:rsidR="001A303C" w:rsidP="001A303C" w14:paraId="118174CF" w14:textId="26D67BB9">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0D554259" w14:textId="1ADF1784">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B95EBDB" w14:textId="5F8F0015">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0C03052A" w14:textId="37F0DDE1">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2E7CD6E8" w14:textId="064D57C7">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602D2A6F" w14:textId="51A1AE50">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42A91F69" w14:textId="000318C1">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11D960F5" w14:textId="3E1DD633">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19AF2A03" w14:textId="7FB8BE94">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6D74341E" w14:textId="777FD7BE">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E8490B3" w14:textId="650A35A3">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53B897F0" w14:textId="7C057385">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82DB31E" w14:textId="2AA8C2FF">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274D696F" w14:textId="5AF81690">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A867092" w14:textId="4BEFD1C2">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4A4EDE1C" w14:textId="39BC00DC">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C79DDAC" w14:textId="5A0622E1">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3874E728" w14:textId="0F8AA63E">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55185D3B" w14:textId="2AFB8DF1">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0F812BAC" w14:textId="3ABA8F73">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221E0E3D" w14:textId="7614FD5E">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1E48FCBB" w14:textId="2230BCE4">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42CB3AB7" w14:textId="12D7B98C">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78F5DCD0" w14:textId="6F66F4BF">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5BC8258B" w14:textId="5E74BBE9">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3F59C04C"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3D0A1DF8" w14:textId="77777777">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1A303C" w:rsidP="001A303C" w14:paraId="593CD150" w14:textId="77777777">
      <w:pPr>
        <w:autoSpaceDE w:val="0"/>
        <w:autoSpaceDN w:val="0"/>
        <w:adjustRightInd w:val="0"/>
        <w:spacing w:after="0" w:line="240" w:lineRule="auto"/>
        <w:jc w:val="center"/>
        <w:rPr>
          <w:rFonts w:ascii="TimesNewRomanPSMT" w:hAnsi="TimesNewRomanPSMT" w:cs="TimesNewRomanPSMT"/>
          <w:color w:val="000000"/>
          <w:sz w:val="26"/>
          <w:szCs w:val="26"/>
        </w:rPr>
      </w:pPr>
      <w:r>
        <w:rPr>
          <w:rFonts w:ascii="TimesNewRomanPSMT" w:hAnsi="TimesNewRomanPSMT" w:cs="TimesNewRomanPSMT"/>
          <w:color w:val="000000"/>
          <w:sz w:val="26"/>
          <w:szCs w:val="26"/>
        </w:rPr>
        <w:t>м. Бровари</w:t>
      </w:r>
    </w:p>
    <w:p w:rsidR="001A303C" w:rsidP="001A303C" w14:paraId="0D36CF5E" w14:textId="77777777">
      <w:pPr>
        <w:autoSpaceDE w:val="0"/>
        <w:autoSpaceDN w:val="0"/>
        <w:adjustRightInd w:val="0"/>
        <w:spacing w:after="0" w:line="240" w:lineRule="auto"/>
        <w:jc w:val="center"/>
        <w:rPr>
          <w:rFonts w:ascii="TimesNewRomanPSMT" w:hAnsi="TimesNewRomanPSMT" w:cs="TimesNewRomanPSMT"/>
          <w:color w:val="000000"/>
          <w:sz w:val="26"/>
          <w:szCs w:val="26"/>
        </w:rPr>
      </w:pPr>
      <w:r>
        <w:rPr>
          <w:rFonts w:ascii="TimesNewRomanPSMT" w:hAnsi="TimesNewRomanPSMT" w:cs="TimesNewRomanPSMT"/>
          <w:color w:val="000000"/>
          <w:sz w:val="26"/>
          <w:szCs w:val="26"/>
        </w:rPr>
        <w:t>2024 рік</w:t>
      </w:r>
    </w:p>
    <w:p w:rsidR="001A303C" w:rsidP="001A303C" w14:paraId="0ABE12CE" w14:textId="63D4E79A">
      <w:pPr>
        <w:autoSpaceDE w:val="0"/>
        <w:autoSpaceDN w:val="0"/>
        <w:adjustRightInd w:val="0"/>
        <w:spacing w:after="0" w:line="240" w:lineRule="auto"/>
        <w:rPr>
          <w:rFonts w:ascii="TimesNewRomanPSMT" w:hAnsi="TimesNewRomanPSMT" w:cs="TimesNewRomanPSMT"/>
          <w:color w:val="7F7F7F"/>
          <w:sz w:val="28"/>
          <w:szCs w:val="28"/>
        </w:rPr>
      </w:pPr>
      <w:r>
        <w:rPr>
          <w:rFonts w:ascii="TimesNewRomanPSMT" w:hAnsi="TimesNewRomanPSMT" w:cs="TimesNewRomanPSMT"/>
          <w:color w:val="7F7F7F"/>
          <w:sz w:val="28"/>
          <w:szCs w:val="28"/>
        </w:rPr>
        <w:t xml:space="preserve"> </w:t>
      </w:r>
    </w:p>
    <w:p w:rsidR="001A303C" w:rsidP="001A303C" w14:paraId="38E43184" w14:textId="2BBCD253">
      <w:pPr>
        <w:autoSpaceDE w:val="0"/>
        <w:autoSpaceDN w:val="0"/>
        <w:adjustRightInd w:val="0"/>
        <w:spacing w:after="0" w:line="240" w:lineRule="auto"/>
        <w:rPr>
          <w:rFonts w:ascii="TimesNewRomanPSMT" w:hAnsi="TimesNewRomanPSMT" w:cs="TimesNewRomanPSMT"/>
          <w:color w:val="000000"/>
          <w:sz w:val="24"/>
          <w:szCs w:val="24"/>
        </w:rPr>
      </w:pPr>
    </w:p>
    <w:p w:rsidR="001A303C" w:rsidP="001A303C" w14:paraId="05DD8B14" w14:textId="3D240DB7">
      <w:pPr>
        <w:autoSpaceDE w:val="0"/>
        <w:autoSpaceDN w:val="0"/>
        <w:adjustRightInd w:val="0"/>
        <w:spacing w:after="0" w:line="240" w:lineRule="auto"/>
        <w:rPr>
          <w:rFonts w:ascii="TimesNewRomanPSMT" w:hAnsi="TimesNewRomanPSMT" w:cs="TimesNewRomanPSMT"/>
          <w:color w:val="000000"/>
          <w:sz w:val="24"/>
          <w:szCs w:val="24"/>
        </w:rPr>
      </w:pPr>
    </w:p>
    <w:p w:rsidR="001A303C" w:rsidP="001A303C" w14:paraId="2B2F028B" w14:textId="77777777">
      <w:pPr>
        <w:autoSpaceDE w:val="0"/>
        <w:autoSpaceDN w:val="0"/>
        <w:adjustRightInd w:val="0"/>
        <w:spacing w:after="0" w:line="240" w:lineRule="auto"/>
        <w:rPr>
          <w:rFonts w:ascii="TimesNewRomanPSMT" w:hAnsi="TimesNewRomanPSMT" w:cs="TimesNewRomanPSMT"/>
          <w:color w:val="000000"/>
          <w:sz w:val="24"/>
          <w:szCs w:val="24"/>
        </w:rPr>
      </w:pPr>
    </w:p>
    <w:p w:rsidR="001A303C" w:rsidRPr="001A303C" w:rsidP="001A303C" w14:paraId="254C7623" w14:textId="12864474">
      <w:pPr>
        <w:pStyle w:val="ListParagraph"/>
        <w:numPr>
          <w:ilvl w:val="0"/>
          <w:numId w:val="1"/>
        </w:numPr>
        <w:autoSpaceDE w:val="0"/>
        <w:autoSpaceDN w:val="0"/>
        <w:adjustRightInd w:val="0"/>
        <w:spacing w:after="0" w:line="240" w:lineRule="auto"/>
        <w:jc w:val="center"/>
        <w:rPr>
          <w:rFonts w:ascii="TimesNewRomanPS-BoldMT" w:hAnsi="TimesNewRomanPS-BoldMT" w:cs="TimesNewRomanPS-BoldMT"/>
          <w:b/>
          <w:bCs/>
          <w:color w:val="000000"/>
          <w:sz w:val="28"/>
          <w:szCs w:val="28"/>
        </w:rPr>
      </w:pPr>
      <w:r w:rsidRPr="001A303C">
        <w:rPr>
          <w:rFonts w:ascii="TimesNewRomanPS-BoldMT" w:hAnsi="TimesNewRomanPS-BoldMT" w:cs="TimesNewRomanPS-BoldMT"/>
          <w:b/>
          <w:bCs/>
          <w:color w:val="000000"/>
          <w:sz w:val="28"/>
          <w:szCs w:val="28"/>
        </w:rPr>
        <w:t>ЗАГАЛЬНІ ПОЛОЖЕННЯ</w:t>
      </w:r>
    </w:p>
    <w:p w:rsidR="001A303C" w:rsidRPr="001A303C" w:rsidP="001A303C" w14:paraId="5F546639" w14:textId="77777777">
      <w:pPr>
        <w:pStyle w:val="ListParagraph"/>
        <w:autoSpaceDE w:val="0"/>
        <w:autoSpaceDN w:val="0"/>
        <w:adjustRightInd w:val="0"/>
        <w:spacing w:after="0" w:line="240" w:lineRule="auto"/>
        <w:rPr>
          <w:rFonts w:ascii="TimesNewRomanPS-BoldMT" w:hAnsi="TimesNewRomanPS-BoldMT" w:cs="TimesNewRomanPS-BoldMT"/>
          <w:b/>
          <w:bCs/>
          <w:color w:val="000000"/>
          <w:sz w:val="28"/>
          <w:szCs w:val="28"/>
        </w:rPr>
      </w:pPr>
    </w:p>
    <w:p w:rsidR="001A303C" w:rsidP="00CB57D5" w14:paraId="43DB69BC" w14:textId="5CE02E5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 Комунальний заклад «Культурно-інноваційна платформа «ТепЛиця»Броварської міської ради Броварського району Київської області (далі -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 порядку визначеному законом, що регулює діяльність неприбуткової організації. Заклад внесений контролюючим органом до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rsidR="001A303C" w:rsidP="00CB57D5" w14:paraId="1D293205" w14:textId="7155889A">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1.2 Засновником (власником) Закладу є Броварська міська територіальна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громада (далі - територіальна громада) в особі Броварської міської ради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Броварського району Київської області (надалі - Засновник).</w:t>
      </w:r>
    </w:p>
    <w:p w:rsidR="001A303C" w:rsidP="00CB57D5" w14:paraId="3EAC3501" w14:textId="675D218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1.3 Заклад підпорядкований та підзвітний управлінню культури, сім`ї 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молоді Броварської міської ради Броварського району Київської області (надалі - Орган управління).</w:t>
      </w:r>
    </w:p>
    <w:p w:rsidR="001A303C" w:rsidP="00CB57D5" w14:paraId="5E2963FB" w14:textId="1CF7B75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1.4 Штатний розпис формується Закладом та затверджується Органом</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управління, як головним розпорядником бюджетних коштів. Структура 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загальна штатна чисельність затверджується Засновником, що додається.</w:t>
      </w:r>
    </w:p>
    <w:p w:rsidR="001A303C" w:rsidP="001A303C" w14:paraId="74ED7CEE"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1.5 Заклад є бюджетною неприбутковою організацією і в своїй діяльності</w:t>
      </w:r>
    </w:p>
    <w:p w:rsidR="001A303C" w:rsidP="001A303C" w14:paraId="7F0E3D22" w14:textId="7A7A1945">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керується Конституцією України, законами України, актами Президента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України та Кабінету Міністрів України, основами законодавства України про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культуру, наказами Міністерства культури та інформаційної політики України,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 та молодіжної політики.</w:t>
      </w:r>
    </w:p>
    <w:p w:rsidR="001A303C" w:rsidP="00CB57D5" w14:paraId="4DA26DB8" w14:textId="6CEB5AAD">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1.6 Повне найменування Закладу - Комунальний заклад «Культурно-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інноваційна платформа «ТепЛиця» Броварської міської ради Броварського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району Київської області, (англ.: CI «C&amp;IP «TepLytsia» (Communal institution</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«Сultural and innovative platform «TepLytsia» of Brovar city council of Brovar</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district of Kyiv region).</w:t>
      </w:r>
    </w:p>
    <w:p w:rsidR="001A303C" w:rsidP="00CB57D5" w14:paraId="0E694E37" w14:textId="28358E9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1.7 Скорочене найменування Закладу - КЗ «КІП «ТепЛиця» (англ.: CI</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«C&amp;IP «TepLytsia»).</w:t>
      </w:r>
    </w:p>
    <w:p w:rsidR="001A303C" w:rsidP="001A303C" w14:paraId="4F9E9B59" w14:textId="0E41FEAB">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1.8 Юридична адреса Закладу: 07400 Київська область, Броварський район, місто Бровари, бульвар Незалежності, 4. Код ЄДРПОУ 43202523.</w:t>
      </w:r>
    </w:p>
    <w:p w:rsidR="001A303C" w:rsidP="001A303C" w14:paraId="12BA789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1.9 Заклад є юридичною особою, має бланк, самостійний баланс. Права та</w:t>
      </w:r>
    </w:p>
    <w:p w:rsidR="001A303C" w:rsidP="001A303C" w14:paraId="16B0980A" w14:textId="4ECBB378">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обов’язки юридичної особи Заклад набуває з дня його державної реєстрації.</w:t>
      </w:r>
    </w:p>
    <w:p w:rsidR="001A303C" w:rsidP="001A303C" w14:paraId="77B0D157"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CB57D5" w14:paraId="622900F8" w14:textId="181406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1.10 Засновник та уповноважений ним Орган управління не відповідають</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rsidR="001A303C" w:rsidP="00CB57D5" w14:paraId="6C5AC4CA" w14:textId="7BC5A6D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1.11 Участь Закладу в різних об`єднаннях здійснюється на добровільних</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засадах, якщо це не суперечить законодавству, іншим нормативно-правовим</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актам України. З метою виконання завдань, що стоять перед Закладом, та для</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забезпечення найбільш сприятливих умов для розвитку інтересів і здібностей</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різних верств населення, Заклад має право створювати різні структурні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підрозділи.</w:t>
      </w:r>
    </w:p>
    <w:p w:rsidR="001A303C" w:rsidP="001A303C" w14:paraId="4090AEE4" w14:textId="04E70AB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1.12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rsidR="001A303C" w:rsidP="001A303C" w14:paraId="09923161"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1.13 Статут Закладу затверджується рішенням Засновника і є основним</w:t>
      </w:r>
    </w:p>
    <w:p w:rsidR="001A303C" w:rsidP="001A303C" w14:paraId="487D13D4" w14:textId="1D8120D3">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документом, що регулює діяльність Закладу.</w:t>
      </w:r>
    </w:p>
    <w:p w:rsidR="001A303C" w:rsidP="00CB57D5" w14:paraId="56837C6A" w14:textId="47E643C8">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1.14 Статут Закладу може бути переглянутий цілком або частково, 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зв’язку з прийняттям нових законодавчих або нормативних документів, що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регламентують його діяльність, або у зв’язку з внесенням змін у сферу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діяльності Закладу чи Органу управління.</w:t>
      </w:r>
    </w:p>
    <w:p w:rsidR="001A303C" w:rsidRPr="001A303C" w:rsidP="00CB57D5" w14:paraId="443A4BEB" w14:textId="65FF11A9">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1.15 Зміни та доповнення до Статуту затверджуються і погоджуються з</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начальником Органу управління в тому порядку, що і сам Статут.</w:t>
      </w:r>
    </w:p>
    <w:p w:rsidR="001A303C" w:rsidP="001A303C" w14:paraId="1F477243" w14:textId="11A90908">
      <w:pPr>
        <w:autoSpaceDE w:val="0"/>
        <w:autoSpaceDN w:val="0"/>
        <w:adjustRightInd w:val="0"/>
        <w:spacing w:after="0" w:line="240" w:lineRule="auto"/>
        <w:rPr>
          <w:rFonts w:ascii="TimesNewRomanPSMT" w:hAnsi="TimesNewRomanPSMT" w:cs="TimesNewRomanPSMT"/>
          <w:color w:val="000000"/>
          <w:sz w:val="24"/>
          <w:szCs w:val="24"/>
        </w:rPr>
      </w:pPr>
    </w:p>
    <w:p w:rsidR="001A303C" w:rsidP="001A303C" w14:paraId="12F741AB"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2. </w:t>
      </w:r>
      <w:r>
        <w:rPr>
          <w:rFonts w:ascii="TimesNewRomanPSMT" w:hAnsi="TimesNewRomanPSMT" w:cs="TimesNewRomanPSMT"/>
          <w:b/>
          <w:bCs/>
          <w:color w:val="000000"/>
          <w:sz w:val="28"/>
          <w:szCs w:val="28"/>
        </w:rPr>
        <w:t>ГОЛОВНА МЕТА, ПРІОРІТЕТНІ НАПРЯМКИ РОБОТИ,</w:t>
      </w:r>
    </w:p>
    <w:p w:rsidR="001A303C" w:rsidP="001A303C" w14:paraId="329F01FB" w14:textId="5D9DCA54">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MT" w:hAnsi="TimesNewRomanPSMT" w:cs="TimesNewRomanPSMT"/>
          <w:b/>
          <w:bCs/>
          <w:color w:val="000000"/>
          <w:sz w:val="28"/>
          <w:szCs w:val="28"/>
        </w:rPr>
        <w:t>ФУНКЦІЇ ТА ГОЛОВНІ ЗАВДАННЯ. ВИДИ ДІЯЛЬНОСТІ ЗАКЛАДУ.</w:t>
      </w:r>
    </w:p>
    <w:p w:rsidR="001A303C" w:rsidP="001A303C" w14:paraId="0967D2A8"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p>
    <w:p w:rsidR="001A303C" w:rsidP="00CB57D5" w14:paraId="768325A1" w14:textId="3808CF3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2.1 Головна мета діяльності Закладу: реалізація державної політики у сфері дозвілля та відпочинку жителів територіальної громади, задоволення</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культурних та духовних потреб населення, збереження народних культурних</w:t>
      </w:r>
    </w:p>
    <w:p w:rsidR="001A303C" w:rsidP="001A303C" w14:paraId="0D94C155" w14:textId="326E366F">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традицій,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сприяння соціалізації та самореалізації молоді, інтелектуальному, моральному, духовному розвитку, реалізації її творчого потенціалу 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національно-патріотичному вихованню, популяризації здорового способу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життя, працевлаштуванню та зайнятості у вільний час, молодіжному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підприємництву, забезпеченню громадянської освіти молоді.</w:t>
      </w:r>
    </w:p>
    <w:p w:rsidR="001A303C" w:rsidP="001A303C" w14:paraId="1EC984F7"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2.2 Пріоритетні напрямки роботи Закладу є:</w:t>
      </w:r>
    </w:p>
    <w:p w:rsidR="001A303C" w:rsidP="00CB57D5" w14:paraId="5A627DE2" w14:textId="003C7329">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збереження і розвиток української культури, а також культур інших</w:t>
      </w:r>
      <w:r w:rsidR="00CB57D5">
        <w:rPr>
          <w:rFonts w:ascii="TimesNewRomanPSMT" w:hAnsi="TimesNewRomanPSMT" w:cs="TimesNewRomanPSMT"/>
          <w:color w:val="000000"/>
          <w:sz w:val="28"/>
          <w:szCs w:val="28"/>
        </w:rPr>
        <w:t xml:space="preserve"> н</w:t>
      </w:r>
      <w:r>
        <w:rPr>
          <w:rFonts w:ascii="TimesNewRomanPSMT" w:hAnsi="TimesNewRomanPSMT" w:cs="TimesNewRomanPSMT"/>
          <w:color w:val="000000"/>
          <w:sz w:val="28"/>
          <w:szCs w:val="28"/>
        </w:rPr>
        <w:t>аціональних груп, що проживають на території Броварської міської</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територіальної громади;</w:t>
      </w:r>
    </w:p>
    <w:p w:rsidR="001A303C" w:rsidP="00CB57D5" w14:paraId="5D4F13EF" w14:textId="177CE5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створення та реалізація проектів, спрямованих на всебічний розвиток</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громади;</w:t>
      </w:r>
    </w:p>
    <w:p w:rsidR="001A303C" w:rsidP="00CB57D5" w14:paraId="3DBC9E0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забезпечення та підтримка реалізації громадських проектів та ініціатив у</w:t>
      </w:r>
    </w:p>
    <w:p w:rsidR="001A303C" w:rsidP="00CB57D5" w14:paraId="08074318"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різних сферах;</w:t>
      </w:r>
    </w:p>
    <w:p w:rsidR="001A303C" w:rsidP="00CB57D5" w14:paraId="19A5AD50"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впровадження інноваційних форм і методів роботи;</w:t>
      </w:r>
    </w:p>
    <w:p w:rsidR="001A303C" w:rsidP="00CB57D5" w14:paraId="555CC6F3" w14:textId="49B0234E">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створення соціально-економічних, політичних, організаційних, правових</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умов та гарантій для життєвого самовизначення, інтелектуального, морального, духовного, фізичного розвитку молоді.</w:t>
      </w:r>
    </w:p>
    <w:p w:rsidR="001A303C" w:rsidP="00CB57D5" w14:paraId="0B760AAB" w14:textId="0EB3B20D">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2.3 Головною функцією Закладу є культурно-творча, виховна, пізнавальна дозвіллєва та інноваційна діяльність у сфері культури та молодіжної політики.</w:t>
      </w:r>
    </w:p>
    <w:p w:rsidR="001A303C" w:rsidP="001A303C" w14:paraId="4A83ECFB"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2.4 Головними завданнями Закладу є:</w:t>
      </w:r>
    </w:p>
    <w:p w:rsidR="001A303C" w:rsidP="001A303C" w14:paraId="42272F20"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реалізація державної та регіональної політики у сфері культури та потреб</w:t>
      </w:r>
    </w:p>
    <w:p w:rsidR="001A303C" w:rsidP="001A303C" w14:paraId="7447C593"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молоді;</w:t>
      </w:r>
    </w:p>
    <w:p w:rsidR="001A303C" w:rsidP="00CB57D5" w14:paraId="02F38149" w14:textId="32B77D0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утвердження громадянської позиції, духовності, моральності, національно-патріотичної свідомості та формування у молоді сімейних, національних 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загальнолюдських цінностей;</w:t>
      </w:r>
    </w:p>
    <w:p w:rsidR="001A303C" w:rsidP="00CB57D5" w14:paraId="67B73823" w14:textId="5030CE1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створення умов для творчого розвитку особистості, інтелектуального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самовдосконалення та лідерських якостей у молоді;</w:t>
      </w:r>
    </w:p>
    <w:p w:rsidR="001A303C" w:rsidP="00CB57D5" w14:paraId="2062D09E" w14:textId="43350804">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залучення потенціалу територіальної громади до реалізації молодіжної</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політики;</w:t>
      </w:r>
    </w:p>
    <w:p w:rsidR="001A303C" w:rsidP="001A303C" w14:paraId="09E9EE7B"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популяризація здорового способу життя молоді;</w:t>
      </w:r>
    </w:p>
    <w:p w:rsidR="001A303C" w:rsidP="00CB57D5" w14:paraId="23AAD040" w14:textId="7D71F7DE">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сприяння працевлаштуванню молоді та зайнятості у вільний час,</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молодіжному підприємництву;</w:t>
      </w:r>
    </w:p>
    <w:p w:rsidR="001A303C" w:rsidP="001A303C" w14:paraId="6B03E98F"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сприяння волонтерській діяльності та мобільності молоді.</w:t>
      </w:r>
    </w:p>
    <w:p w:rsidR="001A303C" w:rsidP="001A303C" w14:paraId="102409A4"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задоволення культурно-дозвіллєвих потреб громади;</w:t>
      </w:r>
    </w:p>
    <w:p w:rsidR="001A303C" w:rsidP="001A303C" w14:paraId="51928143"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створення та впровадження нових інноваційних моделей та форм</w:t>
      </w:r>
    </w:p>
    <w:p w:rsidR="001A303C" w:rsidP="001A303C" w14:paraId="7C75D961"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культурного обслуговування та організації дозвілля громадян;</w:t>
      </w:r>
    </w:p>
    <w:p w:rsidR="001A303C" w:rsidP="00CB57D5" w14:paraId="2811CAC0" w14:textId="0C5028A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 підтримка реалізації громадських культурних проектів та ініціатив </w:t>
      </w:r>
      <w:r w:rsidR="00CB57D5">
        <w:rPr>
          <w:rFonts w:ascii="TimesNewRomanPSMT" w:hAnsi="TimesNewRomanPSMT" w:cs="TimesNewRomanPSMT"/>
          <w:color w:val="000000"/>
          <w:sz w:val="28"/>
          <w:szCs w:val="28"/>
        </w:rPr>
        <w:t xml:space="preserve">у </w:t>
      </w:r>
      <w:r>
        <w:rPr>
          <w:rFonts w:ascii="TimesNewRomanPSMT" w:hAnsi="TimesNewRomanPSMT" w:cs="TimesNewRomanPSMT"/>
          <w:color w:val="000000"/>
          <w:sz w:val="28"/>
          <w:szCs w:val="28"/>
        </w:rPr>
        <w:t>різних сферах;</w:t>
      </w:r>
    </w:p>
    <w:p w:rsidR="001A303C" w:rsidP="002B4F14" w14:paraId="4D9C02DD"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підтримка та збереження осередків народних художніх промислів;</w:t>
      </w:r>
    </w:p>
    <w:p w:rsidR="001A303C" w:rsidP="002B4F14" w14:paraId="7526AD53"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реалізація творчого потенціалу різних верств населення громади;</w:t>
      </w:r>
    </w:p>
    <w:p w:rsidR="001A303C" w:rsidP="002B4F14" w14:paraId="67D44F92"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розвиток міжнародного співробітництва з питань реалізації державної та</w:t>
      </w:r>
    </w:p>
    <w:p w:rsidR="001A303C" w:rsidP="001A303C" w14:paraId="56FD8F25" w14:textId="71872B92">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місцевої політики в культурній та молодіжній сфері.</w:t>
      </w:r>
    </w:p>
    <w:p w:rsidR="001A303C" w:rsidP="002B4F14" w14:paraId="586968FD" w14:textId="77777777">
      <w:pPr>
        <w:autoSpaceDE w:val="0"/>
        <w:autoSpaceDN w:val="0"/>
        <w:adjustRightInd w:val="0"/>
        <w:spacing w:after="0" w:line="240" w:lineRule="auto"/>
        <w:ind w:firstLine="567"/>
        <w:rPr>
          <w:rFonts w:ascii="TimesNewRomanPS-ItalicMT" w:hAnsi="TimesNewRomanPS-ItalicMT" w:cs="TimesNewRomanPS-ItalicMT"/>
          <w:i/>
          <w:iCs/>
          <w:color w:val="000000"/>
          <w:sz w:val="28"/>
          <w:szCs w:val="28"/>
        </w:rPr>
      </w:pPr>
      <w:r>
        <w:rPr>
          <w:rFonts w:ascii="TimesNewRomanPSMT" w:hAnsi="TimesNewRomanPSMT" w:cs="TimesNewRomanPSMT"/>
          <w:color w:val="000000"/>
          <w:sz w:val="28"/>
          <w:szCs w:val="28"/>
        </w:rPr>
        <w:t>2.5 Головні види діяльності</w:t>
      </w:r>
      <w:r>
        <w:rPr>
          <w:rFonts w:ascii="TimesNewRomanPS-ItalicMT" w:hAnsi="TimesNewRomanPS-ItalicMT" w:cs="TimesNewRomanPS-ItalicMT"/>
          <w:i/>
          <w:iCs/>
          <w:color w:val="000000"/>
          <w:sz w:val="28"/>
          <w:szCs w:val="28"/>
        </w:rPr>
        <w:t>:</w:t>
      </w:r>
    </w:p>
    <w:p w:rsidR="001A303C" w:rsidP="00CB57D5" w14:paraId="60061239" w14:textId="2BE9BA9B">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організація та проведення заходів: фестивалів, конкурсів, виставок,</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концертів, семінарів, тренінгів, конференцій, лекцій, квестів, квізів, форумів,</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ярмарків, акцій;</w:t>
      </w:r>
    </w:p>
    <w:p w:rsidR="001A303C" w:rsidP="00CB57D5" w14:paraId="6DBBD7CB" w14:textId="1D6E7A59">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надання послуги з організації робочого простору для роботи людей з</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різним типом зайнятості у єдиному робочому просторі (коворкінг);</w:t>
      </w:r>
    </w:p>
    <w:p w:rsidR="001A303C" w:rsidP="002B4F14" w14:paraId="5A5289B8"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 надання послуги оренди приміщень Закладу (для соціальних проєктів -</w:t>
      </w:r>
    </w:p>
    <w:p w:rsidR="001A303C" w:rsidP="001A303C" w14:paraId="2B7A452A" w14:textId="77777777">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безкоштовно);</w:t>
      </w:r>
    </w:p>
    <w:p w:rsidR="001A303C" w:rsidP="00CB57D5" w14:paraId="79CF0381" w14:textId="4DC01D74">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надання приміщення для реалізації та проведення заходів (спектаклі,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концерти, інші театрально-видовищні заходи, у тому числі за участі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професійних творчих колективів та окремих виконавців) державним органам</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управління (відділам, організаціям), комерційним і неприбутковим установам;</w:t>
      </w:r>
    </w:p>
    <w:p w:rsidR="001A303C" w:rsidP="00CB57D5" w14:paraId="44E78AE1" w14:textId="75C267C4">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співорганізатором та приймає в своєму приміщенні заходи, створенні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іншими організаціями: лекторії, форуми, конфер</w:t>
      </w:r>
      <w:r w:rsidR="002B4F14">
        <w:rPr>
          <w:rFonts w:ascii="TimesNewRomanPSMT" w:hAnsi="TimesNewRomanPSMT" w:cs="TimesNewRomanPSMT"/>
          <w:color w:val="000000"/>
          <w:sz w:val="28"/>
          <w:szCs w:val="28"/>
        </w:rPr>
        <w:t xml:space="preserve">енції, тренінги, майстер-класи, </w:t>
      </w:r>
      <w:r>
        <w:rPr>
          <w:rFonts w:ascii="TimesNewRomanPSMT" w:hAnsi="TimesNewRomanPSMT" w:cs="TimesNewRomanPSMT"/>
          <w:color w:val="000000"/>
          <w:sz w:val="28"/>
          <w:szCs w:val="28"/>
        </w:rPr>
        <w:t>презентації, промоакції, церемонії нагородження, аукціони, кінопокази, покази</w:t>
      </w:r>
    </w:p>
    <w:p w:rsidR="001A303C" w:rsidP="00CB57D5" w14:paraId="01C7B0E2"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мод, фото та відеозйомоки, інтерв’ю, нетворкінг-зустрічі, клуби за інтересами,</w:t>
      </w:r>
    </w:p>
    <w:p w:rsidR="001A303C" w:rsidP="00CB57D5" w14:paraId="08B9EC05" w14:textId="18B044E0">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соціальні послуги для населення, хакатони, курси, тематичні вечори, творчі</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зустрічі тощо;</w:t>
      </w:r>
    </w:p>
    <w:p w:rsidR="001A303C" w:rsidP="00CB57D5" w14:paraId="5DC578D2" w14:textId="0E04F74A">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вивчення громадської думки, зокрема шляхом проведення соціологічних</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досліджень, використання соціальної реклами, забезпечення можливості для</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неформальної освіти молоді;</w:t>
      </w:r>
    </w:p>
    <w:p w:rsidR="001A303C" w:rsidP="00CB57D5" w14:paraId="7BB8FA62"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взаємодія із структурними підрозділами місцевих держадміністрацій та</w:t>
      </w:r>
    </w:p>
    <w:p w:rsidR="001A303C" w:rsidP="00CB57D5" w14:paraId="026A899A"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органами місцевого самоврядування, територіальними органами центральних</w:t>
      </w:r>
    </w:p>
    <w:p w:rsidR="001A303C" w:rsidP="00CB57D5" w14:paraId="1C5870C1" w14:textId="53A76203">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органів виконавчої влади, підприємствами, установами та організаціями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незалежно від форми власності, громадськими об'єднаннями, іншими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інститутами громадянського суспільства, органами учнівського 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студентського самоврядування.</w:t>
      </w:r>
    </w:p>
    <w:p w:rsidR="002B4F14" w:rsidP="00CB57D5" w14:paraId="2C51E6C3"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2B4F14" w14:paraId="07EA6ACB"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3. </w:t>
      </w:r>
      <w:r>
        <w:rPr>
          <w:rFonts w:ascii="TimesNewRomanPSMT" w:hAnsi="TimesNewRomanPSMT" w:cs="TimesNewRomanPSMT"/>
          <w:b/>
          <w:bCs/>
          <w:color w:val="000000"/>
          <w:sz w:val="28"/>
          <w:szCs w:val="28"/>
        </w:rPr>
        <w:t>СТРУКТУРА ТА ОСНОВНІ ПРИНЦИПИ</w:t>
      </w:r>
    </w:p>
    <w:p w:rsidR="001A303C" w:rsidP="002B4F14" w14:paraId="470FAD96" w14:textId="3233A834">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MT" w:hAnsi="TimesNewRomanPSMT" w:cs="TimesNewRomanPSMT"/>
          <w:b/>
          <w:bCs/>
          <w:color w:val="000000"/>
          <w:sz w:val="28"/>
          <w:szCs w:val="28"/>
        </w:rPr>
        <w:t>ДІЯЛЬНОСТІ ЗАКЛАДУ</w:t>
      </w:r>
    </w:p>
    <w:p w:rsidR="002B4F14" w:rsidP="002B4F14" w14:paraId="02C89941"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p>
    <w:p w:rsidR="001A303C" w:rsidP="00CB57D5" w14:paraId="250A7797" w14:textId="5477DA61">
      <w:pPr>
        <w:autoSpaceDE w:val="0"/>
        <w:autoSpaceDN w:val="0"/>
        <w:adjustRightInd w:val="0"/>
        <w:spacing w:after="0" w:line="240" w:lineRule="auto"/>
        <w:ind w:firstLine="426"/>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3.1 Структура Закладу визначається завданнями, напрямами та змістом</w:t>
      </w:r>
      <w:r>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його діяльності, місцевими умовами й можливостями.</w:t>
      </w:r>
    </w:p>
    <w:p w:rsidR="001A303C" w:rsidP="00CB57D5" w14:paraId="4F3FAD1E" w14:textId="4776F4CD">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3.2 Заклад планує свою діяльність відповідно до культурних та молодіжних</w:t>
      </w:r>
      <w:r w:rsidR="002B4F14">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потреб населення, виходячи із можливостей та фінансових ресурсів.</w:t>
      </w:r>
    </w:p>
    <w:p w:rsidR="001A303C" w:rsidP="00CB57D5" w14:paraId="58E13256"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3.3 Культурно-освітня, виховна, організаційно-масова, дозвіллєва робота у</w:t>
      </w:r>
    </w:p>
    <w:p w:rsidR="00CB57D5" w:rsidP="00CB57D5" w14:paraId="22391B5F"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Закладі здійснюється диференційовано з використанням різних організаційних</w:t>
      </w:r>
    </w:p>
    <w:p w:rsidR="001A303C" w:rsidP="00CB57D5" w14:paraId="4E57AFF3" w14:textId="42D21CEB">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форм роботи: конкурси, огляди, концерти, фестивалі, тренінги, лекції, семінари,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акції, виставки, форуми, ярмарки, а також з використанням інших форм та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методів, не заборонених законодавством.</w:t>
      </w:r>
    </w:p>
    <w:p w:rsidR="001A303C" w:rsidP="00CB57D5" w14:paraId="1E1454D0" w14:textId="25E983C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3.4 Заклад може залучати до участі в організаційно-масових заходах</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дошкільні, позашкільні, загальноосвітні, професійно-технічні, вищі навчальні</w:t>
      </w:r>
    </w:p>
    <w:p w:rsidR="001A303C" w:rsidP="00CB57D5" w14:paraId="0D066630" w14:textId="4F9D95B3">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заклади, інші заклади та організації, окремих спеціалістів.</w:t>
      </w:r>
    </w:p>
    <w:p w:rsidR="001A303C" w:rsidP="002B4F14" w14:paraId="498B02DF" w14:textId="77777777">
      <w:pPr>
        <w:autoSpaceDE w:val="0"/>
        <w:autoSpaceDN w:val="0"/>
        <w:adjustRightInd w:val="0"/>
        <w:spacing w:after="0" w:line="240" w:lineRule="auto"/>
        <w:ind w:firstLine="567"/>
        <w:rPr>
          <w:rFonts w:ascii="TimesNewRomanPSMT" w:hAnsi="TimesNewRomanPSMT" w:cs="TimesNewRomanPSMT"/>
          <w:color w:val="000000"/>
          <w:sz w:val="28"/>
          <w:szCs w:val="28"/>
        </w:rPr>
      </w:pPr>
      <w:r>
        <w:rPr>
          <w:rFonts w:ascii="TimesNewRomanPSMT" w:hAnsi="TimesNewRomanPSMT" w:cs="TimesNewRomanPSMT"/>
          <w:color w:val="000000"/>
          <w:sz w:val="28"/>
          <w:szCs w:val="28"/>
        </w:rPr>
        <w:t>3.5 Заклад має право на надання платних послуг відповідно до переліку</w:t>
      </w:r>
    </w:p>
    <w:p w:rsidR="001A303C" w:rsidP="001A303C" w14:paraId="74FA1121" w14:textId="38A566C8">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платних послуг в установленому законодавством порядку.</w:t>
      </w:r>
    </w:p>
    <w:p w:rsidR="001A303C" w:rsidP="00CB57D5" w14:paraId="5899B713" w14:textId="585A05E0">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3.6 У закладі можуть створюватись методичні, громадські ради. Їх</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діяльність здійснюється з урахування рекомендацій Органу управління, 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підпорядкуванні якого перебуває Заклад.</w:t>
      </w:r>
    </w:p>
    <w:p w:rsidR="001A303C" w:rsidRPr="002B4F14" w:rsidP="001A303C" w14:paraId="5A316267" w14:textId="13E91CD9">
      <w:pPr>
        <w:autoSpaceDE w:val="0"/>
        <w:autoSpaceDN w:val="0"/>
        <w:adjustRightInd w:val="0"/>
        <w:spacing w:after="0" w:line="240" w:lineRule="auto"/>
        <w:rPr>
          <w:rFonts w:ascii="TimesNewRomanPSMT" w:hAnsi="TimesNewRomanPSMT" w:cs="TimesNewRomanPSMT"/>
          <w:color w:val="7F7F7F"/>
          <w:sz w:val="28"/>
          <w:szCs w:val="28"/>
        </w:rPr>
      </w:pPr>
      <w:r>
        <w:rPr>
          <w:rFonts w:ascii="TimesNewRomanPSMT" w:hAnsi="TimesNewRomanPSMT" w:cs="TimesNewRomanPSMT"/>
          <w:color w:val="7F7F7F"/>
          <w:sz w:val="28"/>
          <w:szCs w:val="28"/>
        </w:rPr>
        <w:t xml:space="preserve"> </w:t>
      </w:r>
    </w:p>
    <w:p w:rsidR="001A303C" w:rsidP="002B4F14" w14:paraId="3398DFF6" w14:textId="4CF95823">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4. </w:t>
      </w:r>
      <w:r>
        <w:rPr>
          <w:rFonts w:ascii="TimesNewRomanPSMT" w:hAnsi="TimesNewRomanPSMT" w:cs="TimesNewRomanPSMT"/>
          <w:b/>
          <w:bCs/>
          <w:color w:val="000000"/>
          <w:sz w:val="28"/>
          <w:szCs w:val="28"/>
        </w:rPr>
        <w:t>УПРАВЛІННЯ ЗАКЛАДОМ</w:t>
      </w:r>
    </w:p>
    <w:p w:rsidR="002B4F14" w:rsidP="002B4F14" w14:paraId="14B71461"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p>
    <w:p w:rsidR="001A303C" w:rsidP="00CB57D5" w14:paraId="1FFD72F8" w14:textId="00F21F43">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4.1 Керівництво Закладом здійснюється директором (далі - Керівник), що</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призначається Органом управління відповідно до чинного законодавства за</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результатами конкурсного відбору, шляхом укладання контракту.</w:t>
      </w:r>
    </w:p>
    <w:p w:rsidR="001A303C" w:rsidP="00CB57D5" w14:paraId="59306158"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4.2 Керівник повинен відповідати наступним кваліфікаційним вимогам:</w:t>
      </w:r>
    </w:p>
    <w:p w:rsidR="001A303C" w:rsidP="00CB57D5" w14:paraId="30135139"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володіння державною мовою;</w:t>
      </w:r>
    </w:p>
    <w:p w:rsidR="001A303C" w:rsidP="00CB57D5" w14:paraId="701FD2E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вища освіта відповідного напрямку підготовки (спеціаліст, магістр);</w:t>
      </w:r>
    </w:p>
    <w:p w:rsidR="001A303C" w:rsidP="00CB57D5" w14:paraId="0FEA773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стаж роботи в профільній галузі– від 2-х років;</w:t>
      </w:r>
    </w:p>
    <w:p w:rsidR="001A303C" w:rsidP="00CB57D5" w14:paraId="30EBE1D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знання чинного законодавства та нормативних матеріалів у відповідній</w:t>
      </w:r>
    </w:p>
    <w:p w:rsidR="001A303C" w:rsidP="00CB57D5" w14:paraId="644356FB"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галузі;</w:t>
      </w:r>
    </w:p>
    <w:p w:rsidR="001A303C" w:rsidP="00CB57D5" w14:paraId="066CDAA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організаторські здібності;</w:t>
      </w:r>
    </w:p>
    <w:p w:rsidR="001A303C" w:rsidP="00CB57D5" w14:paraId="190C77EF"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стан фізичного й психічного здоров'я, який не перешкоджає виконанню</w:t>
      </w:r>
    </w:p>
    <w:p w:rsidR="001A303C" w:rsidP="00CB57D5" w14:paraId="0E61C1B3" w14:textId="53779171">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посадових обов'язків.</w:t>
      </w:r>
    </w:p>
    <w:p w:rsidR="001A303C" w:rsidP="00CB57D5" w14:paraId="2D8B2698" w14:textId="4829415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4.3 У контракті визначається строк найму, права, обов’язки й</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відповідальність Керівника, умови його матеріального забезпечення, умови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звільнення його з посади, інші умови найму.</w:t>
      </w:r>
    </w:p>
    <w:p w:rsidR="001A303C" w:rsidP="00CB57D5" w14:paraId="4E54635E"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4.4 Керівник може бути звільнений з посади раніше закінчення терміну дії</w:t>
      </w:r>
    </w:p>
    <w:p w:rsidR="001A303C" w:rsidP="00CB57D5" w14:paraId="20664BB6" w14:textId="5F63259F">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контракту з підстав і в порядку, визначеному контрактом, рішеннями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Засновника або Органу управління та чинним законодавством України.</w:t>
      </w:r>
    </w:p>
    <w:p w:rsidR="001A303C" w:rsidP="00CB57D5" w14:paraId="0F733F4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4.5 Керівник Закладу підзвітний та підконтрольний Засновнику та Органу</w:t>
      </w:r>
    </w:p>
    <w:p w:rsidR="001A303C" w:rsidP="00CB57D5" w14:paraId="1273F89E" w14:textId="1DFF99E2">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управління з усіх питань статутної, фінансової, соціально - побутової,</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організаційно - господарської діяльності закладу, несе перед ними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відповідальність за забезпечення діяльності закладу відповідно до покладених</w:t>
      </w:r>
    </w:p>
    <w:p w:rsidR="001A303C" w:rsidP="00CB57D5" w14:paraId="06158AA3"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на нього завдань і функцій.</w:t>
      </w:r>
    </w:p>
    <w:p w:rsidR="001A303C" w:rsidP="00CB57D5" w14:paraId="03743C6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4.6 Керівник Закладу в межах повноважень:</w:t>
      </w:r>
    </w:p>
    <w:p w:rsidR="001A303C" w:rsidP="00CB57D5" w14:paraId="1D3DDCD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забезпечує статутну діяльність Закладу;</w:t>
      </w:r>
    </w:p>
    <w:p w:rsidR="001A303C" w:rsidP="00CB57D5" w14:paraId="6A658006" w14:textId="4E460148">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формує структуру та штатний розпис Закладу, який затверджується</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Органом управління;</w:t>
      </w:r>
    </w:p>
    <w:p w:rsidR="001A303C" w:rsidP="00CB57D5" w14:paraId="52ED4D3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розпоряджається в установленому порядку майном і коштами Закладу;</w:t>
      </w:r>
    </w:p>
    <w:p w:rsidR="001A303C" w:rsidP="00CB57D5" w14:paraId="74B7BAB9"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вирішує питання матеріально – технічного забезпечення;</w:t>
      </w:r>
    </w:p>
    <w:p w:rsidR="001A303C" w:rsidRPr="002B4F14" w:rsidP="00CB57D5" w14:paraId="5AFE4F0E" w14:textId="570E0F8D">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несе відповідальність за виконання покладених на Заклад завдань,</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результати фінансово-господарської діяльності, </w:t>
      </w:r>
      <w:r w:rsidR="002B4F14">
        <w:rPr>
          <w:rFonts w:ascii="TimesNewRomanPSMT" w:hAnsi="TimesNewRomanPSMT" w:cs="TimesNewRomanPSMT"/>
          <w:color w:val="000000"/>
          <w:sz w:val="28"/>
          <w:szCs w:val="28"/>
        </w:rPr>
        <w:t>стан, збереження, списання та</w:t>
      </w:r>
    </w:p>
    <w:p w:rsidR="001A303C" w:rsidP="00CB57D5" w14:paraId="692BC41E"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втрати в будь-якій формі майна, переданого в оперативне управління Закладу,</w:t>
      </w:r>
    </w:p>
    <w:p w:rsidR="001A303C" w:rsidP="00CB57D5" w14:paraId="4F0FB2A7"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відповідно до законодавства України;</w:t>
      </w:r>
    </w:p>
    <w:p w:rsidR="001A303C" w:rsidP="00CB57D5" w14:paraId="35AFF0B6" w14:textId="6C800F5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організовує виконання кошторису доходів та видатків Закладу, укладає</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угоди з юридичними та фізичними особами, в установленому порядку</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відкриває рахунки в органах Державної казначейської служби України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Київської області та установах банків;</w:t>
      </w:r>
    </w:p>
    <w:p w:rsidR="001A303C" w:rsidP="00CB57D5" w14:paraId="07E624DD" w14:textId="2E92AFEE">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складає та подає на затвердження Органу управління плани роботи</w:t>
      </w:r>
      <w:r w:rsidR="00CB57D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Закладу та забезпечує контроль за виконанням планів, програм;</w:t>
      </w:r>
    </w:p>
    <w:p w:rsidR="001A303C" w:rsidP="00CB57D5" w14:paraId="2320D701"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організовує ведення обліку, звітності, внутрішнього контролю;</w:t>
      </w:r>
    </w:p>
    <w:p w:rsidR="001A303C" w:rsidP="00CB57D5" w14:paraId="3DE4F4FD"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здійснює керівництво та контроль за роботою працівників, створює</w:t>
      </w:r>
    </w:p>
    <w:p w:rsidR="001A303C" w:rsidP="00CB57D5" w14:paraId="13976D86"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належні умови для підвищення фахового рівня;</w:t>
      </w:r>
    </w:p>
    <w:p w:rsidR="001A303C" w:rsidP="00CB57D5" w14:paraId="3351587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призначає на посаду і звільняє з посади працівників Закладу відповідно</w:t>
      </w:r>
    </w:p>
    <w:p w:rsidR="001A303C" w:rsidP="00CB57D5" w14:paraId="52BB9C34"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до чинного законодавства за погодженням з Органом управління;</w:t>
      </w:r>
    </w:p>
    <w:p w:rsidR="001A303C" w:rsidP="001511F3" w14:paraId="3BFA218E" w14:textId="41A8890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створює належні умови працівникам для високопродуктивної праці,</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забезпечує дотримання законодавства про працю, про оплату праці, правил та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норм охорони праці, техніки безпеки, пожежної безпеки, соціального</w:t>
      </w:r>
    </w:p>
    <w:p w:rsidR="001A303C" w:rsidP="00CB57D5" w14:paraId="05E60CE5"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страхування;</w:t>
      </w:r>
    </w:p>
    <w:p w:rsidR="001A303C" w:rsidP="00CB57D5" w14:paraId="65896B88"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укладає колективний договір і несе відповідальність за його виконання;</w:t>
      </w:r>
    </w:p>
    <w:p w:rsidR="001A303C" w:rsidP="00CB57D5" w14:paraId="63EF1F0A"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розподіляє обов’язки та затверджує посадові інструкції працівників</w:t>
      </w:r>
    </w:p>
    <w:p w:rsidR="001A303C" w:rsidP="00CB57D5" w14:paraId="6786AC48"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Закладу;</w:t>
      </w:r>
    </w:p>
    <w:p w:rsidR="001A303C" w:rsidP="001511F3" w14:paraId="7F5B03CE" w14:textId="4D46F7EA">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встановлює надбавки, доплати, премії, надає матеріальну допомогу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працівникам закладу, вживає заходи дисциплінарного стягнення та заохочення</w:t>
      </w:r>
    </w:p>
    <w:p w:rsidR="001A303C" w:rsidP="00CB57D5" w14:paraId="61ADECBF"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працівників Закладу відповідно до законодавства України;</w:t>
      </w:r>
    </w:p>
    <w:p w:rsidR="001A303C" w:rsidP="00CB57D5" w14:paraId="68603F6A"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у межах своєї компетенції видає накази, обов’язкові для виконання всіма</w:t>
      </w:r>
    </w:p>
    <w:p w:rsidR="001A303C" w:rsidP="00CB57D5" w14:paraId="4F6DB227"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працівниками Закладу, і здійснює контроль за їх виконанням;</w:t>
      </w:r>
    </w:p>
    <w:p w:rsidR="001A303C" w:rsidP="001511F3" w14:paraId="45FC833C" w14:textId="059C6E1B">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діє без довіреності від імені Закладу, представляє його у відносинах з</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органами державної влади та місцевого самоврядування, підприємствами,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установами та організаціями всіх форм власності;</w:t>
      </w:r>
    </w:p>
    <w:p w:rsidR="001A303C" w:rsidP="00CB57D5" w14:paraId="03435EFB"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на вимогу Засновника або Органу управління у встановлений ними термін</w:t>
      </w:r>
    </w:p>
    <w:p w:rsidR="001A303C" w:rsidRPr="002B4F14" w:rsidP="00CB57D5" w14:paraId="37F95969" w14:textId="3B282763">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надає інформац</w:t>
      </w:r>
      <w:r w:rsidR="002B4F14">
        <w:rPr>
          <w:rFonts w:ascii="TimesNewRomanPSMT" w:hAnsi="TimesNewRomanPSMT" w:cs="TimesNewRomanPSMT"/>
          <w:color w:val="000000"/>
          <w:sz w:val="28"/>
          <w:szCs w:val="28"/>
        </w:rPr>
        <w:t>ію стосовно діяльності Закладу;</w:t>
      </w:r>
    </w:p>
    <w:p w:rsidR="001A303C" w:rsidP="001511F3" w14:paraId="20C772E6" w14:textId="5E15C27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несе відповідальність за достовірність і своєчасність подання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статистичної та іншої звітності;</w:t>
      </w:r>
    </w:p>
    <w:p w:rsidR="001A303C" w:rsidP="00CB57D5" w14:paraId="1E8F9422"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вчиняє інші дії в порядку й межах, встановлених законодавством України;</w:t>
      </w:r>
    </w:p>
    <w:p w:rsidR="001A303C" w:rsidP="00CB57D5" w14:paraId="0532A722"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у випадку невиконання чи неналежного виконання обов’язків,</w:t>
      </w:r>
    </w:p>
    <w:p w:rsidR="001A303C" w:rsidP="00CB57D5" w14:paraId="296DA253" w14:textId="51FD076E">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передбачених цим Статутом та контрактом, несе відповідальність згідно з</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законодавством.</w:t>
      </w:r>
    </w:p>
    <w:p w:rsidR="001A303C" w:rsidP="00CB57D5" w14:paraId="6DF919CD"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4.7 У разі відсутності Керівника його обов’язки виконує уповноважена ним</w:t>
      </w:r>
    </w:p>
    <w:p w:rsidR="001A303C" w:rsidP="00CB57D5" w14:paraId="085FC18A" w14:textId="61C4E8B2">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особа, на підставі відповідного наказу та погоджена з Органом управління.</w:t>
      </w:r>
    </w:p>
    <w:p w:rsidR="001A303C" w:rsidP="001511F3" w14:paraId="306CA04A" w14:textId="396EA5CE">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4.8 Відносини з трудовим колективом формуються згідно з чинним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законодавством.</w:t>
      </w:r>
    </w:p>
    <w:p w:rsidR="001A303C" w:rsidP="00CB57D5" w14:paraId="524E110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4.9 Право укладання колективного договору від імені адміністрації Закладу</w:t>
      </w:r>
    </w:p>
    <w:p w:rsidR="001A303C" w:rsidP="00CB57D5" w14:paraId="6798EAB0" w14:textId="58E9B073">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надається Керівнику, а від імені трудового колективу уповноваженому ним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органу.</w:t>
      </w:r>
    </w:p>
    <w:p w:rsidR="001A303C" w:rsidP="001511F3" w14:paraId="5C4057F9" w14:textId="05F6F38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4.10 Органом громадського самоврядування Закладу є загальні збори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колективу цього закладу, які скликаються за потребою, але не рідше одного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разу на рік.</w:t>
      </w:r>
    </w:p>
    <w:p w:rsidR="001A303C" w:rsidP="00CB57D5" w14:paraId="2B7BDACD"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4.11 Засновник здійснює свої права на управління Закладом безпосередньо</w:t>
      </w:r>
    </w:p>
    <w:p w:rsidR="001A303C" w:rsidP="00CB57D5" w14:paraId="4985C12A" w14:textId="4881FFF6">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або через Орган управління.</w:t>
      </w:r>
    </w:p>
    <w:p w:rsidR="001A303C" w:rsidP="00CB57D5" w14:paraId="2B50482B"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4.12 До компетенції Засновника відносяться:</w:t>
      </w:r>
    </w:p>
    <w:p w:rsidR="001A303C" w:rsidP="00CB57D5" w14:paraId="41ED604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внесення змін та доповнень до Статуту Закладу;</w:t>
      </w:r>
    </w:p>
    <w:p w:rsidR="001A303C" w:rsidP="00CB57D5" w14:paraId="4A9368A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прийняття рішення про ліквідацію чи реорганізацію Закладу;</w:t>
      </w:r>
    </w:p>
    <w:p w:rsidR="001A303C" w:rsidP="00CB57D5" w14:paraId="14226E8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прийняття рішення про відчуження фондів Закладу;</w:t>
      </w:r>
    </w:p>
    <w:p w:rsidR="001A303C" w:rsidP="00CB57D5" w14:paraId="07F67900" w14:textId="0551D2D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інші повноваження, передбачені чиним законодавством.</w:t>
      </w:r>
    </w:p>
    <w:p w:rsidR="001A303C" w:rsidP="00CB57D5" w14:paraId="158CAD93"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4.13 До повноважень Органу управління належить:</w:t>
      </w:r>
    </w:p>
    <w:p w:rsidR="001A303C" w:rsidP="00CB57D5" w14:paraId="50EB9933"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призначення, звільнення, преміювання та притягнення до дисциплінарної</w:t>
      </w:r>
    </w:p>
    <w:p w:rsidR="001A303C" w:rsidP="00CB57D5" w14:paraId="7961073A"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відповідальності Керівника Закладу;</w:t>
      </w:r>
    </w:p>
    <w:p w:rsidR="001A303C" w:rsidP="001511F3" w14:paraId="4EEC2564" w14:textId="22B1EF4A">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забезпечення контролю за виконанням актів законодавства щодо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діяльності Закладу;</w:t>
      </w:r>
    </w:p>
    <w:p w:rsidR="001A303C" w:rsidRPr="002B4F14" w:rsidP="00CB57D5" w14:paraId="3DA1942F" w14:textId="158FF982">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затвердження штатного розпису;</w:t>
      </w:r>
    </w:p>
    <w:p w:rsidR="001A303C" w:rsidP="00CB57D5" w14:paraId="7ABEB367"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здійснення інших повноважень щодо управління роботою Закладу згідно</w:t>
      </w:r>
    </w:p>
    <w:p w:rsidR="001A303C" w:rsidP="002B4F14" w14:paraId="00F566F7" w14:textId="48026CA5">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 чинним законодавством України і відповідно до рішень Засновника.</w:t>
      </w:r>
    </w:p>
    <w:p w:rsidR="002B4F14" w:rsidP="002B4F14" w14:paraId="200EC9A3"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2B4F14" w14:paraId="617BBE9C" w14:textId="1D5D7B2F">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5. </w:t>
      </w:r>
      <w:r>
        <w:rPr>
          <w:rFonts w:ascii="TimesNewRomanPSMT" w:hAnsi="TimesNewRomanPSMT" w:cs="TimesNewRomanPSMT"/>
          <w:b/>
          <w:bCs/>
          <w:color w:val="000000"/>
          <w:sz w:val="28"/>
          <w:szCs w:val="28"/>
        </w:rPr>
        <w:t>ТРУДОВИЙ КОЛЕКТИВ ЗАКЛАДУ</w:t>
      </w:r>
    </w:p>
    <w:p w:rsidR="002B4F14" w:rsidP="002B4F14" w14:paraId="264B80CF"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p>
    <w:p w:rsidR="001A303C" w:rsidP="001511F3" w14:paraId="03F12994" w14:textId="5674552E">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5.1 Трудовий колектив Закладу становлять усі фізичні особи, які беруть</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участь у діяльності закладу на основі трудового договору, а також інших форм,</w:t>
      </w:r>
    </w:p>
    <w:p w:rsidR="001A303C" w:rsidP="001511F3" w14:paraId="55D4B801"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що регламентують трудові відносини працівника з Закладом.</w:t>
      </w:r>
    </w:p>
    <w:p w:rsidR="001A303C" w:rsidP="001511F3" w14:paraId="5CA3E2C4" w14:textId="36D4C71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5.2 Інтереси трудового колективу представляє профспілковий комітет або</w:t>
      </w:r>
    </w:p>
    <w:p w:rsidR="001A303C" w:rsidP="001511F3" w14:paraId="163F6255" w14:textId="04030AD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особа, уповноважена загальними зборами колективу.</w:t>
      </w:r>
    </w:p>
    <w:p w:rsidR="001A303C" w:rsidP="001511F3" w14:paraId="1A2D4135" w14:textId="0E299AF1">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5.3 Працівники Закладу підлягають обов'язковому соціальному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страхуванню та забезпеченню, згідно до чинного законодавства.</w:t>
      </w:r>
    </w:p>
    <w:p w:rsidR="001A303C" w:rsidP="001511F3" w14:paraId="552B5C2E"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5.4 Виробничі, трудові та економічні відносини трудового колективу з</w:t>
      </w:r>
    </w:p>
    <w:p w:rsidR="001A303C" w:rsidP="001511F3" w14:paraId="7B7C26F3"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керівництвом Закладу регулюються колективним договором, який укладається</w:t>
      </w:r>
    </w:p>
    <w:p w:rsidR="001A303C" w:rsidP="001511F3" w14:paraId="48BB33FB" w14:textId="77314971">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між адміністрацією та трудовим колективом Закладу. Розбіжності, що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виникають при укладанні або виконанні колективного договору, вирішуються</w:t>
      </w:r>
    </w:p>
    <w:p w:rsidR="001A303C" w:rsidP="001511F3" w14:paraId="50C5EE5D" w14:textId="713E01A3">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порядку, встановленому чинним законодавством України.</w:t>
      </w:r>
    </w:p>
    <w:p w:rsidR="001A303C" w:rsidP="001511F3" w14:paraId="0AD0FA71" w14:textId="5743E522">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5.5 Формування кадрового складу працівників Закладу проводиться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відповідно до чинного законодавства України.</w:t>
      </w:r>
    </w:p>
    <w:p w:rsidR="001A303C" w:rsidP="001511F3" w14:paraId="32BAD68D" w14:textId="0224B34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5.6 Працівники Закладу у встановленому порядку несуть матеріальну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відповідальність за майно, устаткування та інвентар Закладу, надані їм для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здійснення статутної діяльності, згідно з договорами про матеріальну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відповідальність.</w:t>
      </w:r>
    </w:p>
    <w:p w:rsidR="001A303C" w:rsidP="001511F3" w14:paraId="6F22FA73" w14:textId="6AF2C2B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5.7 Керівником Закладу складається штатний розпис, кошторис на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утримання Закладу, які затверджуються Органом управління.</w:t>
      </w:r>
    </w:p>
    <w:p w:rsidR="001A303C" w:rsidP="001511F3" w14:paraId="315DD8C8" w14:textId="591BF5E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5.8 Оплата праці в Закладі здійснюється згідно з Кодексом законів про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працю України, за схемами посадових окладів і тарифними ставками, згідно з</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чинним законодавством України.</w:t>
      </w:r>
    </w:p>
    <w:p w:rsidR="002B4F14" w:rsidP="001511F3" w14:paraId="664ACF85"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1511F3" w14:paraId="785238CF" w14:textId="77777777">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6. </w:t>
      </w:r>
      <w:r>
        <w:rPr>
          <w:rFonts w:ascii="TimesNewRomanPSMT" w:hAnsi="TimesNewRomanPSMT" w:cs="TimesNewRomanPSMT"/>
          <w:b/>
          <w:bCs/>
          <w:color w:val="000000"/>
          <w:sz w:val="28"/>
          <w:szCs w:val="28"/>
        </w:rPr>
        <w:t>ФІНАНСОВО-ГОСПОДАРСЬКА, ЕКОНОМІЧНА</w:t>
      </w:r>
    </w:p>
    <w:p w:rsidR="001A303C" w:rsidP="001511F3" w14:paraId="055A5A55" w14:textId="0BBF0E46">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MT" w:hAnsi="TimesNewRomanPSMT" w:cs="TimesNewRomanPSMT"/>
          <w:b/>
          <w:bCs/>
          <w:color w:val="000000"/>
          <w:sz w:val="28"/>
          <w:szCs w:val="28"/>
        </w:rPr>
        <w:t>І СОЦІАЛЬНА ДІЯЛЬНІСТЬ ЗАКЛАДУ</w:t>
      </w:r>
    </w:p>
    <w:p w:rsidR="002B4F14" w:rsidP="001511F3" w14:paraId="3B934C87" w14:textId="77777777">
      <w:pPr>
        <w:autoSpaceDE w:val="0"/>
        <w:autoSpaceDN w:val="0"/>
        <w:adjustRightInd w:val="0"/>
        <w:spacing w:after="0" w:line="240" w:lineRule="auto"/>
        <w:jc w:val="both"/>
        <w:rPr>
          <w:rFonts w:ascii="TimesNewRomanPSMT" w:hAnsi="TimesNewRomanPSMT" w:cs="TimesNewRomanPSMT"/>
          <w:b/>
          <w:bCs/>
          <w:color w:val="000000"/>
          <w:sz w:val="28"/>
          <w:szCs w:val="28"/>
        </w:rPr>
      </w:pPr>
    </w:p>
    <w:p w:rsidR="001A303C" w:rsidP="001511F3" w14:paraId="4A54B7F8" w14:textId="6B70CCF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 Фінансово-господарська, економічна і соціальна діяльність Закладу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здійснюється відповідно до чинного законодавства України та цього Статуту.</w:t>
      </w:r>
    </w:p>
    <w:p w:rsidR="001A303C" w:rsidP="001511F3" w14:paraId="5D951D0E" w14:textId="6A3FA8A8">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7F7F7F"/>
          <w:sz w:val="28"/>
          <w:szCs w:val="28"/>
        </w:rPr>
        <w:t xml:space="preserve"> </w:t>
      </w:r>
      <w:r>
        <w:rPr>
          <w:rFonts w:ascii="TimesNewRomanPSMT" w:hAnsi="TimesNewRomanPSMT" w:cs="TimesNewRomanPSMT"/>
          <w:color w:val="000000"/>
          <w:sz w:val="28"/>
          <w:szCs w:val="28"/>
        </w:rPr>
        <w:t>6.2 Відносини Закладу з іншими установами, організаціями,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підприємствами незалежно від форм власності, а також з громадянами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здійснюються на основі договорів.</w:t>
      </w:r>
    </w:p>
    <w:p w:rsidR="001A303C" w:rsidP="001511F3" w14:paraId="6FE4BFD6" w14:textId="7314F6BD">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6.3 Заклад веде оперативний, бухгалтерський та фінансовий облік, веде</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статистичну звітність згідно з встановленими нормами і подає її 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встановленому порядку до органів, яким надано право контролю за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відповідними напрямками діяльності відповідно законодавству України.</w:t>
      </w:r>
    </w:p>
    <w:p w:rsidR="001A303C" w:rsidP="001511F3" w14:paraId="64019B36" w14:textId="7614923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6.4 Відповідальність за стан обліку, своєчасної здачі бухгалтерської та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іншої звітності, покладається на Керівника та головного бухгалтера Закладу.</w:t>
      </w:r>
    </w:p>
    <w:p w:rsidR="001A303C" w:rsidP="001511F3" w14:paraId="355D127A" w14:textId="02B93B44">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6.5 Контроль за фінансово-господарською діяльністю та ефективним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використанням коштів місцевого бюджету Закладу здійснює Орган управління,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як головний розпорядник бюджетних коштів, фінансове управління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Броварської міської ради Броварського району Київської області та управління</w:t>
      </w:r>
    </w:p>
    <w:p w:rsidR="001A303C" w:rsidP="001511F3" w14:paraId="4E9AA03F" w14:textId="470D91A0">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Державної казначейської служби України Київської області.</w:t>
      </w:r>
    </w:p>
    <w:p w:rsidR="001A303C" w:rsidP="001511F3" w14:paraId="1D026722"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6.6 Аудит діяльності Закладу здійснюється згідно з чинним</w:t>
      </w:r>
    </w:p>
    <w:p w:rsidR="001A303C" w:rsidP="001511F3" w14:paraId="003B3974" w14:textId="096EF7B0">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законодавством.</w:t>
      </w:r>
    </w:p>
    <w:p w:rsidR="001A303C" w:rsidP="001511F3" w14:paraId="2E55F33A" w14:textId="6B92581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6.7 Фінансування Закладу здійснюється за рахунок коштів місцевого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бюджету, додаткових джерел фінансування та інших надходжень не</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заборонених чинним законодавством.</w:t>
      </w:r>
    </w:p>
    <w:p w:rsidR="001A303C" w:rsidP="001511F3" w14:paraId="3260B6DD"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6.8 Джерелами формування коштів Закладу є:</w:t>
      </w:r>
    </w:p>
    <w:p w:rsidR="001A303C" w:rsidP="001511F3" w14:paraId="4353F801"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кошти місцевого бюджету;</w:t>
      </w:r>
    </w:p>
    <w:p w:rsidR="001A303C" w:rsidP="001511F3" w14:paraId="3E7D43F4" w14:textId="056EB52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кошти, отримані від надання платних послуг відповідно до чинного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законодавства;</w:t>
      </w:r>
    </w:p>
    <w:p w:rsidR="001A303C" w:rsidP="001511F3" w14:paraId="584F0C7C" w14:textId="585FC19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добровільні грошові внески, матеріальні цінності підприємств, установ,</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організацій та окремих громадян;</w:t>
      </w:r>
    </w:p>
    <w:p w:rsidR="001A303C" w:rsidP="001511F3" w14:paraId="6B9EE03D"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добровільні та благодійні внески юридичних і фізичних осіб, у тому числі</w:t>
      </w:r>
    </w:p>
    <w:p w:rsidR="001A303C" w:rsidP="001511F3" w14:paraId="490D7347"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 інших держав;</w:t>
      </w:r>
    </w:p>
    <w:p w:rsidR="001A303C" w:rsidP="001511F3" w14:paraId="45CF7514" w14:textId="1493F15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інші надходження, не заборонені чинним законодавством України.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Кошти, отримані Закладом з додаткових джерел фінансування,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використовуються для провадження діяльності, передбаченої Статутом.</w:t>
      </w:r>
    </w:p>
    <w:p w:rsidR="001A303C" w:rsidP="001511F3" w14:paraId="26E17DEF" w14:textId="21A0CEC1">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7F7F7F"/>
          <w:sz w:val="28"/>
          <w:szCs w:val="28"/>
        </w:rPr>
        <w:t xml:space="preserve"> </w:t>
      </w:r>
      <w:r>
        <w:rPr>
          <w:rFonts w:ascii="TimesNewRomanPSMT" w:hAnsi="TimesNewRomanPSMT" w:cs="TimesNewRomanPSMT"/>
          <w:color w:val="000000"/>
          <w:sz w:val="28"/>
          <w:szCs w:val="28"/>
        </w:rPr>
        <w:t>6.9 Кошти, перераховані у п.6.8 зараховуються на рахунки, відкриті в</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установах Державного казначейства та використовуються відповідно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кошторису.</w:t>
      </w:r>
    </w:p>
    <w:p w:rsidR="001A303C" w:rsidP="001511F3" w14:paraId="7AF42674" w14:textId="26F9814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Доходи (прибутки) Закладу використовуються виключно для</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фінансування видатків на утримання Закладу, реалізації мети (цілей, завдань)</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та напрямів діяльності, визначених даним Статутом. Заборонено розподіл</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отриманих доходів (прибутків) або їх частини серед засновників (учасників),</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працівників Закладу (крім оплати їх праці, нарахування єдиного соціального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внеску), членів органів управління та інших, пов’язаних з ними осіб.</w:t>
      </w:r>
    </w:p>
    <w:p w:rsidR="001A303C" w:rsidP="001511F3" w14:paraId="7BD44C95" w14:textId="403963E8">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6.10 Кошти, матеріальні цінності та нематеріальні активи Закладу, що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надходять безкоштовно у вигляді безповоротної фінансової допомоги або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добровільних пожертвувань юридичних і фізичних осіб, у тому числі</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нерезидентів, для здійснення своєї діяльності, використовуються згідно з</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чинним законодавством України.</w:t>
      </w:r>
    </w:p>
    <w:p w:rsidR="007837F7" w:rsidP="001A303C" w14:paraId="0AF800C9" w14:textId="77777777">
      <w:pPr>
        <w:autoSpaceDE w:val="0"/>
        <w:autoSpaceDN w:val="0"/>
        <w:adjustRightInd w:val="0"/>
        <w:spacing w:after="0" w:line="240" w:lineRule="auto"/>
        <w:rPr>
          <w:rFonts w:ascii="TimesNewRomanPSMT" w:hAnsi="TimesNewRomanPSMT" w:cs="TimesNewRomanPSMT"/>
          <w:color w:val="000000"/>
          <w:sz w:val="28"/>
          <w:szCs w:val="28"/>
        </w:rPr>
      </w:pPr>
    </w:p>
    <w:p w:rsidR="001A303C" w:rsidP="001511F3" w14:paraId="5C1F220F" w14:textId="361FB614">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6.11 Заклад у процесі провадження фінансово-господарської діяльності</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має право:</w:t>
      </w:r>
    </w:p>
    <w:p w:rsidR="001A303C" w:rsidP="001511F3" w14:paraId="5F4DE797" w14:textId="7AAEAB1A">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самостійно розпоряджатися коштами, одержаними від господарської та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іншої діяльності відповідно до Статуту Закладу;</w:t>
      </w:r>
    </w:p>
    <w:p w:rsidR="001A303C" w:rsidP="001511F3" w14:paraId="4ABA8431"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розвивати власну матеріально-технічну базу;</w:t>
      </w:r>
    </w:p>
    <w:p w:rsidR="001A303C" w:rsidP="001511F3" w14:paraId="4B032922" w14:textId="4B90C9B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володіти, користуватися і розпоряджатися майном відповідно до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законодавства України та Статуту;</w:t>
      </w:r>
    </w:p>
    <w:p w:rsidR="001A303C" w:rsidP="001511F3" w14:paraId="534DCA9A"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укладати договори з підрядниками на отримання послуг, що необхідні для</w:t>
      </w:r>
    </w:p>
    <w:p w:rsidR="001A303C" w:rsidP="001511F3" w14:paraId="6A625A32" w14:textId="77777777">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ведення господарської та іншої діяльності відповідно до Статуту;</w:t>
      </w:r>
    </w:p>
    <w:p w:rsidR="001A303C" w:rsidP="001511F3" w14:paraId="5A2B31B7" w14:textId="4F1C0D4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виконувати інші дії, що не суперечать законодавству України та Статуту.</w:t>
      </w:r>
    </w:p>
    <w:p w:rsidR="001A303C" w:rsidP="001511F3" w14:paraId="31885EB6" w14:textId="5023F4C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6.12 Матеріально-технічна база Закладу включає приміщення, споруди,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обладнання, засоби зв’язку, що перебуває в його користуванні.</w:t>
      </w:r>
    </w:p>
    <w:p w:rsidR="001A303C" w:rsidP="001511F3" w14:paraId="201BC216" w14:textId="46D9DFE0">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6.13 За Закладом з метою забезпечення діяльності, передбаченої цим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Статутом, закріплюються на правах оперативного управління будівлі, споруди,</w:t>
      </w:r>
    </w:p>
    <w:p w:rsidR="001A303C" w:rsidP="001511F3" w14:paraId="41A2A435" w14:textId="2489296A">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майнові комплекси, а також інше необхідне майно, що є комунальною</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власністю територіальної громади.</w:t>
      </w:r>
    </w:p>
    <w:p w:rsidR="001A303C" w:rsidP="001511F3" w14:paraId="7D39A7E6" w14:textId="4C23B405">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6.14 Майно, що є комунальною власністю територіальної громади та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передане в оперативне управління Закладу, не підлягає вилученню або передачі</w:t>
      </w:r>
    </w:p>
    <w:p w:rsidR="001A303C" w:rsidP="001511F3" w14:paraId="02AF9D81" w14:textId="6440019F">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будь-яким підприємствам, установам, організаціям, крім випадків,</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передбачених рішенням Засновника.</w:t>
      </w:r>
    </w:p>
    <w:p w:rsidR="001A303C" w:rsidP="001511F3" w14:paraId="5CAC08ED" w14:textId="2F6E74B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7F7F7F"/>
          <w:sz w:val="28"/>
          <w:szCs w:val="28"/>
        </w:rPr>
        <w:t xml:space="preserve"> </w:t>
      </w:r>
      <w:r>
        <w:rPr>
          <w:rFonts w:ascii="TimesNewRomanPSMT" w:hAnsi="TimesNewRomanPSMT" w:cs="TimesNewRomanPSMT"/>
          <w:color w:val="000000"/>
          <w:sz w:val="28"/>
          <w:szCs w:val="28"/>
        </w:rPr>
        <w:t>6.15 Майно Закладу, що забезпечує його статутну діяльність, не може бути</w:t>
      </w:r>
    </w:p>
    <w:p w:rsidR="001A303C" w:rsidP="001511F3" w14:paraId="4EDF616F" w14:textId="2CB6E31D">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предметом застави.</w:t>
      </w:r>
    </w:p>
    <w:p w:rsidR="001A303C" w:rsidP="001511F3" w14:paraId="6AA9CA65"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6.16 Майно Закладу складають основні фонди та оборотні кошти, а також</w:t>
      </w:r>
    </w:p>
    <w:p w:rsidR="001A303C" w:rsidP="001511F3" w14:paraId="0EC67430" w14:textId="196BA299">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цінності, вартість яких відображається у самостійному балансі Закладу.</w:t>
      </w:r>
    </w:p>
    <w:p w:rsidR="001A303C" w:rsidP="001511F3" w14:paraId="6E6413B3"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6.17 Джерелами формування майна Закладу є:</w:t>
      </w:r>
    </w:p>
    <w:p w:rsidR="001A303C" w:rsidP="001511F3" w14:paraId="1054B80F"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майно передане йому Засновником;</w:t>
      </w:r>
    </w:p>
    <w:p w:rsidR="001A303C" w:rsidP="001511F3" w14:paraId="1D25DF02" w14:textId="7E90E32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інше майно, набуте на п</w:t>
      </w:r>
      <w:r w:rsidR="007837F7">
        <w:rPr>
          <w:rFonts w:ascii="TimesNewRomanPSMT" w:hAnsi="TimesNewRomanPSMT" w:cs="TimesNewRomanPSMT"/>
          <w:color w:val="000000"/>
          <w:sz w:val="28"/>
          <w:szCs w:val="28"/>
        </w:rPr>
        <w:t xml:space="preserve">ідставах, не заборонених чинним </w:t>
      </w:r>
      <w:r>
        <w:rPr>
          <w:rFonts w:ascii="TimesNewRomanPSMT" w:hAnsi="TimesNewRomanPSMT" w:cs="TimesNewRomanPSMT"/>
          <w:color w:val="000000"/>
          <w:sz w:val="28"/>
          <w:szCs w:val="28"/>
        </w:rPr>
        <w:t>законодавством.</w:t>
      </w:r>
    </w:p>
    <w:p w:rsidR="001A303C" w:rsidP="001511F3" w14:paraId="50E9151C"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6.18 Заклад володіє, користується та розпоряджається зазначеним майном</w:t>
      </w:r>
    </w:p>
    <w:p w:rsidR="001A303C" w:rsidP="001511F3" w14:paraId="18DBB4A8" w14:textId="45D97098">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у порядку, визначеному чинним законодавством та цим Статутом.</w:t>
      </w:r>
    </w:p>
    <w:p w:rsidR="007837F7" w:rsidP="001511F3" w14:paraId="41C15734"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1511F3" w14:paraId="3FAE5092" w14:textId="08C11068">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7. </w:t>
      </w:r>
      <w:r>
        <w:rPr>
          <w:rFonts w:ascii="TimesNewRomanPSMT" w:hAnsi="TimesNewRomanPSMT" w:cs="TimesNewRomanPSMT"/>
          <w:b/>
          <w:bCs/>
          <w:color w:val="000000"/>
          <w:sz w:val="28"/>
          <w:szCs w:val="28"/>
        </w:rPr>
        <w:t>МІЖНАРОДНЕ СПІВРОБІТНИЦТВО</w:t>
      </w:r>
    </w:p>
    <w:p w:rsidR="007837F7" w:rsidP="001511F3" w14:paraId="719F29E3" w14:textId="77777777">
      <w:pPr>
        <w:autoSpaceDE w:val="0"/>
        <w:autoSpaceDN w:val="0"/>
        <w:adjustRightInd w:val="0"/>
        <w:spacing w:after="0" w:line="240" w:lineRule="auto"/>
        <w:jc w:val="both"/>
        <w:rPr>
          <w:rFonts w:ascii="TimesNewRomanPSMT" w:hAnsi="TimesNewRomanPSMT" w:cs="TimesNewRomanPSMT"/>
          <w:b/>
          <w:bCs/>
          <w:color w:val="000000"/>
          <w:sz w:val="28"/>
          <w:szCs w:val="28"/>
        </w:rPr>
      </w:pPr>
    </w:p>
    <w:p w:rsidR="001A303C" w:rsidP="001511F3" w14:paraId="66AFCD29" w14:textId="03B372C0">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7.1 Заклад за наявності належної матеріально - технічної бази має право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проводити в рамках культурного та молодіжного обміну проєкти,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встановлювати відповідно до чинного законодавства прямі зв’язки з</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міжнародними організаціями, благодійними фондами, громадськими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організаціями, за погодженням з Органом управління.</w:t>
      </w:r>
    </w:p>
    <w:p w:rsidR="001A303C" w:rsidP="001511F3" w14:paraId="015E9BB4"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7.2 Заклад має право відповідно до чинного законодавства укладати угоди</w:t>
      </w:r>
    </w:p>
    <w:p w:rsidR="001A303C" w:rsidP="001511F3" w14:paraId="599ADF1A" w14:textId="3C36C169">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про співробітництво з закладами культури, установами, підприємствами,</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організаціями, громадськими об’єднаннями, благодійними фондами інших</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країн, за погодженням з Органом управління.</w:t>
      </w:r>
    </w:p>
    <w:p w:rsidR="001511F3" w:rsidP="001511F3" w14:paraId="65893B14"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511F3" w:rsidP="001511F3" w14:paraId="5B81A102" w14:textId="77777777">
      <w:pPr>
        <w:autoSpaceDE w:val="0"/>
        <w:autoSpaceDN w:val="0"/>
        <w:adjustRightInd w:val="0"/>
        <w:spacing w:after="0" w:line="240" w:lineRule="auto"/>
        <w:jc w:val="both"/>
        <w:rPr>
          <w:rFonts w:ascii="TimesNewRomanPSMT" w:hAnsi="TimesNewRomanPSMT" w:cs="TimesNewRomanPSMT"/>
          <w:color w:val="000000"/>
          <w:sz w:val="28"/>
          <w:szCs w:val="28"/>
        </w:rPr>
      </w:pPr>
    </w:p>
    <w:p w:rsidR="001A303C" w:rsidP="001511F3" w14:paraId="256DC07D" w14:textId="45B7D1A5">
      <w:pPr>
        <w:autoSpaceDE w:val="0"/>
        <w:autoSpaceDN w:val="0"/>
        <w:adjustRightInd w:val="0"/>
        <w:spacing w:after="0" w:line="240" w:lineRule="auto"/>
        <w:jc w:val="center"/>
        <w:rPr>
          <w:rFonts w:ascii="TimesNewRomanPSMT" w:hAnsi="TimesNewRomanPSMT" w:cs="TimesNewRomanPSMT"/>
          <w:b/>
          <w:bCs/>
          <w:color w:val="000000"/>
          <w:sz w:val="28"/>
          <w:szCs w:val="28"/>
        </w:rPr>
      </w:pPr>
      <w:r>
        <w:rPr>
          <w:rFonts w:ascii="TimesNewRomanPS-BoldMT" w:hAnsi="TimesNewRomanPS-BoldMT" w:cs="TimesNewRomanPS-BoldMT"/>
          <w:b/>
          <w:bCs/>
          <w:color w:val="000000"/>
          <w:sz w:val="28"/>
          <w:szCs w:val="28"/>
        </w:rPr>
        <w:t xml:space="preserve">8. </w:t>
      </w:r>
      <w:r>
        <w:rPr>
          <w:rFonts w:ascii="TimesNewRomanPSMT" w:hAnsi="TimesNewRomanPSMT" w:cs="TimesNewRomanPSMT"/>
          <w:b/>
          <w:bCs/>
          <w:color w:val="000000"/>
          <w:sz w:val="28"/>
          <w:szCs w:val="28"/>
        </w:rPr>
        <w:t>ПОРЯДОК РЕОРГАНІЗАЦІЇ ТА ЛІКВІДАЦІЇ ЗАКЛАДУ</w:t>
      </w:r>
    </w:p>
    <w:p w:rsidR="007837F7" w:rsidP="001511F3" w14:paraId="37F274F1" w14:textId="77777777">
      <w:pPr>
        <w:autoSpaceDE w:val="0"/>
        <w:autoSpaceDN w:val="0"/>
        <w:adjustRightInd w:val="0"/>
        <w:spacing w:after="0" w:line="240" w:lineRule="auto"/>
        <w:jc w:val="both"/>
        <w:rPr>
          <w:rFonts w:ascii="TimesNewRomanPSMT" w:hAnsi="TimesNewRomanPSMT" w:cs="TimesNewRomanPSMT"/>
          <w:b/>
          <w:bCs/>
          <w:color w:val="000000"/>
          <w:sz w:val="28"/>
          <w:szCs w:val="28"/>
        </w:rPr>
      </w:pPr>
    </w:p>
    <w:p w:rsidR="001A303C" w:rsidP="001511F3" w14:paraId="59F492B9" w14:textId="4FA51806">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8.1 Ліквідація та реорганізація Закладу здійснюються згідно з чинним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законодавством та передбачають передачу активів одній або кільком</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неприбутковим організаціям відповідного виду або зарахування до доходу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бюджету в разі припинення діяльності юридичної особи (у результаті її</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ліквідації, злиття, поділу, приєднання або перетворення).</w:t>
      </w:r>
    </w:p>
    <w:p w:rsidR="001A303C" w:rsidP="001511F3" w14:paraId="1D91257B" w14:textId="506AC0E1">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8.2 Перейменування Закладу можливе у порядку, передбаченому</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законодавством України.</w:t>
      </w:r>
    </w:p>
    <w:p w:rsidR="001A303C" w:rsidP="001511F3" w14:paraId="6457ADFB"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8.3 При реорганізації Закладу вся сукупність прав та обов’язків переходить</w:t>
      </w:r>
    </w:p>
    <w:p w:rsidR="001A303C" w:rsidP="001511F3" w14:paraId="12BA6F45" w14:textId="5559603B">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до його правонаступників.</w:t>
      </w:r>
    </w:p>
    <w:p w:rsidR="001A303C" w:rsidP="001511F3" w14:paraId="38F4B93E" w14:textId="7A8DCE41">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8.4 Ліквідація Закладу здійснюється ліквідаційною комісією, яка</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утворюється Засновником. До складу ліквідаційної комісії входять</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представники Засновника та Органу управлінн</w:t>
      </w:r>
      <w:r w:rsidR="007837F7">
        <w:rPr>
          <w:rFonts w:ascii="TimesNewRomanPSMT" w:hAnsi="TimesNewRomanPSMT" w:cs="TimesNewRomanPSMT"/>
          <w:color w:val="000000"/>
          <w:sz w:val="28"/>
          <w:szCs w:val="28"/>
        </w:rPr>
        <w:t xml:space="preserve">я. Порядок і терміни проведення </w:t>
      </w:r>
      <w:r>
        <w:rPr>
          <w:rFonts w:ascii="TimesNewRomanPSMT" w:hAnsi="TimesNewRomanPSMT" w:cs="TimesNewRomanPSMT"/>
          <w:color w:val="000000"/>
          <w:sz w:val="28"/>
          <w:szCs w:val="28"/>
        </w:rPr>
        <w:t>ліквідації, а також терміни заявлення претензій кредиторам визначається згідно</w:t>
      </w:r>
    </w:p>
    <w:p w:rsidR="001A303C" w:rsidP="001511F3" w14:paraId="1F7344D6" w14:textId="33EBF57E">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 чинним законодавством.</w:t>
      </w:r>
    </w:p>
    <w:p w:rsidR="001A303C" w:rsidP="001511F3" w14:paraId="0D37CADD" w14:textId="792D1E6F">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8.5 З моменту призначення ліквідаційної комісії до неї переходять</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повноваження щодо управління Закладом. Ліквідаційна комісія складає</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ліквідаційний баланс Закладу і подає його органу, який призначив ліквідаційну</w:t>
      </w:r>
    </w:p>
    <w:p w:rsidR="001A303C" w:rsidP="001511F3" w14:paraId="306E2B85" w14:textId="5F77BC12">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комісію.</w:t>
      </w:r>
    </w:p>
    <w:p w:rsidR="001A303C" w:rsidP="001511F3" w14:paraId="49E37B4F" w14:textId="043598AC">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8.6 Заклад вважається ліквідованим або реорганізованим з моменту його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виключення з Єдиного державного реєстру юридичних осіб, фізичних осіб-</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підприємців та громадських формувань «Державна реєстрація змін до</w:t>
      </w:r>
      <w:r w:rsidR="001511F3">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відомостей про юридичну особу».</w:t>
      </w:r>
    </w:p>
    <w:p w:rsidR="001A303C" w:rsidP="001511F3" w14:paraId="36FE54D3" w14:textId="77777777">
      <w:pPr>
        <w:autoSpaceDE w:val="0"/>
        <w:autoSpaceDN w:val="0"/>
        <w:adjustRightInd w:val="0"/>
        <w:spacing w:after="0" w:line="240" w:lineRule="auto"/>
        <w:ind w:firstLine="567"/>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8.7 Під час ліквідації та реорганізації Закладу, вивільнюваним працівникам</w:t>
      </w:r>
    </w:p>
    <w:p w:rsidR="004208DA" w:rsidRPr="001511F3" w:rsidP="001511F3" w14:paraId="412AEC08" w14:textId="77B581C8">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гарантується додержання їх прав та інтересів відповідно до трудового</w:t>
      </w:r>
      <w:r w:rsidR="001511F3">
        <w:rPr>
          <w:rFonts w:ascii="TimesNewRomanPSMT" w:hAnsi="TimesNewRomanPSMT" w:cs="TimesNewRomanPSMT"/>
          <w:color w:val="000000"/>
          <w:sz w:val="28"/>
          <w:szCs w:val="28"/>
        </w:rPr>
        <w:t xml:space="preserve"> </w:t>
      </w:r>
      <w:r w:rsidR="007837F7">
        <w:rPr>
          <w:rFonts w:ascii="TimesNewRomanPSMT" w:hAnsi="TimesNewRomanPSMT" w:cs="TimesNewRomanPSMT"/>
          <w:color w:val="000000"/>
          <w:sz w:val="28"/>
          <w:szCs w:val="28"/>
        </w:rPr>
        <w:t>законодавства України.</w:t>
      </w:r>
    </w:p>
    <w:p w:rsidR="003B2A39" w:rsidRPr="00EE06C3" w:rsidP="001511F3" w14:paraId="6F0716FC" w14:textId="40C80C6E">
      <w:pPr>
        <w:spacing w:after="0"/>
        <w:jc w:val="both"/>
        <w:rPr>
          <w:rFonts w:ascii="Times New Roman" w:hAnsi="Times New Roman" w:cs="Times New Roman"/>
          <w:b/>
          <w:sz w:val="28"/>
          <w:szCs w:val="28"/>
        </w:rPr>
      </w:pPr>
    </w:p>
    <w:p w:rsidR="003B2A39" w:rsidRPr="00EE06C3" w:rsidP="001511F3" w14:paraId="71AC9971" w14:textId="5549CDC2">
      <w:pPr>
        <w:spacing w:after="0"/>
        <w:jc w:val="both"/>
        <w:rPr>
          <w:rFonts w:ascii="Times New Roman" w:hAnsi="Times New Roman" w:cs="Times New Roman"/>
          <w:b/>
          <w:sz w:val="28"/>
          <w:szCs w:val="28"/>
        </w:rPr>
      </w:pPr>
    </w:p>
    <w:p w:rsidR="007C582E" w:rsidRPr="00EE06C3" w:rsidP="001511F3" w14:paraId="0B676E3C" w14:textId="77777777">
      <w:pPr>
        <w:spacing w:after="0"/>
        <w:jc w:val="both"/>
        <w:rPr>
          <w:rFonts w:ascii="Times New Roman" w:hAnsi="Times New Roman" w:cs="Times New Roman"/>
          <w:b/>
          <w:sz w:val="28"/>
          <w:szCs w:val="28"/>
        </w:rPr>
      </w:pPr>
    </w:p>
    <w:p w:rsidR="004F7CAD" w:rsidRPr="00EE06C3" w:rsidP="007837F7" w14:paraId="5FF0D8BD" w14:textId="297BC126">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7837F7">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1A303C" w:rsidRPr="004F7CAD" w14:paraId="6C054228" w14:textId="4AF0F95E">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837F7" w:rsidR="007837F7">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rsidR="001A303C"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1A303C"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1A303C"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10650D"/>
    <w:multiLevelType w:val="hybridMultilevel"/>
    <w:tmpl w:val="BF140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599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511F3"/>
    <w:rsid w:val="0019083E"/>
    <w:rsid w:val="001A175F"/>
    <w:rsid w:val="001A303C"/>
    <w:rsid w:val="001D73DB"/>
    <w:rsid w:val="002B4F14"/>
    <w:rsid w:val="002D71B2"/>
    <w:rsid w:val="003044F0"/>
    <w:rsid w:val="003530E1"/>
    <w:rsid w:val="003735BC"/>
    <w:rsid w:val="003A4315"/>
    <w:rsid w:val="003B2A39"/>
    <w:rsid w:val="003B79FE"/>
    <w:rsid w:val="003F41A0"/>
    <w:rsid w:val="004208DA"/>
    <w:rsid w:val="00424AD7"/>
    <w:rsid w:val="00424B54"/>
    <w:rsid w:val="00456BA9"/>
    <w:rsid w:val="004851E3"/>
    <w:rsid w:val="004A29C7"/>
    <w:rsid w:val="004C6C25"/>
    <w:rsid w:val="004F7CAD"/>
    <w:rsid w:val="00520285"/>
    <w:rsid w:val="00524AF7"/>
    <w:rsid w:val="00545B76"/>
    <w:rsid w:val="00636D11"/>
    <w:rsid w:val="0066012A"/>
    <w:rsid w:val="00660131"/>
    <w:rsid w:val="006A5FB1"/>
    <w:rsid w:val="007837F7"/>
    <w:rsid w:val="00784598"/>
    <w:rsid w:val="007C582E"/>
    <w:rsid w:val="0081066D"/>
    <w:rsid w:val="00853C00"/>
    <w:rsid w:val="00893E2E"/>
    <w:rsid w:val="008B6EF2"/>
    <w:rsid w:val="009378D7"/>
    <w:rsid w:val="009E1F3A"/>
    <w:rsid w:val="00A67CE5"/>
    <w:rsid w:val="00A84A56"/>
    <w:rsid w:val="00B20C04"/>
    <w:rsid w:val="00B3670E"/>
    <w:rsid w:val="00BE6BBD"/>
    <w:rsid w:val="00BF0CF5"/>
    <w:rsid w:val="00BF532A"/>
    <w:rsid w:val="00C72BF6"/>
    <w:rsid w:val="00CB57D5"/>
    <w:rsid w:val="00CB633A"/>
    <w:rsid w:val="00CB7665"/>
    <w:rsid w:val="00D56A8A"/>
    <w:rsid w:val="00D83247"/>
    <w:rsid w:val="00E7113D"/>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1A3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21843"/>
    <w:rsid w:val="00490E64"/>
    <w:rsid w:val="004D1168"/>
    <w:rsid w:val="00636D11"/>
    <w:rsid w:val="0068291C"/>
    <w:rsid w:val="006A5FB1"/>
    <w:rsid w:val="007660A4"/>
    <w:rsid w:val="00767368"/>
    <w:rsid w:val="00934C4A"/>
    <w:rsid w:val="00A51DB1"/>
    <w:rsid w:val="00AE1036"/>
    <w:rsid w:val="00BD6908"/>
    <w:rsid w:val="00E355C2"/>
    <w:rsid w:val="00E7113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14859</Words>
  <Characters>8471</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2024-09-27T05:30:00Z</dcterms:modified>
</cp:coreProperties>
</file>