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AAE1" w14:textId="77777777" w:rsidR="005B1C08" w:rsidRDefault="0084289A" w:rsidP="0084289A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8767944" w14:textId="77777777" w:rsidR="005B1C08" w:rsidRPr="0084289A" w:rsidRDefault="005B1C08" w:rsidP="0084289A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11453428" w14:textId="27CBF4BA" w:rsidR="0084289A" w:rsidRPr="0084289A" w:rsidRDefault="0084289A" w:rsidP="0084289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4289A">
        <w:rPr>
          <w:rFonts w:ascii="Times New Roman" w:hAnsi="Times New Roman" w:cs="Times New Roman"/>
          <w:sz w:val="27"/>
          <w:szCs w:val="27"/>
          <w:lang w:val="uk-UA"/>
        </w:rPr>
        <w:t>до проекту рішення</w:t>
      </w:r>
    </w:p>
    <w:p w14:paraId="33DFDFD4" w14:textId="38F10478" w:rsidR="0084289A" w:rsidRPr="000A439C" w:rsidRDefault="0074644B" w:rsidP="0084289A">
      <w:pPr>
        <w:jc w:val="center"/>
        <w:rPr>
          <w:color w:val="000000"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4289A" w:rsidRPr="000A439C">
        <w:rPr>
          <w:rFonts w:ascii="Times New Roman" w:eastAsia="Calibri" w:hAnsi="Times New Roman" w:cs="Times New Roman"/>
          <w:b/>
          <w:bCs/>
          <w:noProof/>
          <w:sz w:val="27"/>
          <w:szCs w:val="27"/>
        </w:rPr>
        <w:t xml:space="preserve">Про безоплатне прийняття </w:t>
      </w:r>
      <w:r w:rsidR="0084289A" w:rsidRPr="000A439C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>в</w:t>
      </w:r>
      <w:r w:rsidR="0084289A" w:rsidRPr="000A439C">
        <w:rPr>
          <w:rFonts w:ascii="Times New Roman" w:eastAsia="Calibri" w:hAnsi="Times New Roman" w:cs="Times New Roman"/>
          <w:b/>
          <w:bCs/>
          <w:noProof/>
          <w:sz w:val="27"/>
          <w:szCs w:val="27"/>
        </w:rPr>
        <w:t xml:space="preserve"> комунальну власність</w:t>
      </w:r>
      <w:r w:rsidR="0084289A" w:rsidRPr="000A439C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 </w:t>
      </w:r>
      <w:proofErr w:type="spellStart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>Броварської</w:t>
      </w:r>
      <w:proofErr w:type="spellEnd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>міської</w:t>
      </w:r>
      <w:proofErr w:type="spellEnd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>територіальної</w:t>
      </w:r>
      <w:proofErr w:type="spellEnd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>громади</w:t>
      </w:r>
      <w:proofErr w:type="spellEnd"/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об’єктів, які перебувають у власності та на балансі  товариства з обмеженою відповідальністю «ОРІОН-БУД-ДНЕПР»</w:t>
      </w:r>
      <w:r w:rsidR="0084289A" w:rsidRPr="000A439C">
        <w:rPr>
          <w:rFonts w:ascii="Times New Roman" w:eastAsia="Calibri" w:hAnsi="Times New Roman" w:cs="Times New Roman"/>
          <w:b/>
          <w:bCs/>
          <w:sz w:val="27"/>
          <w:szCs w:val="27"/>
        </w:rPr>
        <w:tab/>
      </w:r>
    </w:p>
    <w:p w14:paraId="2E9A9FAF" w14:textId="77777777" w:rsidR="0084289A" w:rsidRPr="000A439C" w:rsidRDefault="0084289A" w:rsidP="0084289A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0A439C">
        <w:rPr>
          <w:color w:val="000000"/>
          <w:sz w:val="27"/>
          <w:szCs w:val="27"/>
        </w:rPr>
        <w:t>Пояснювальна</w:t>
      </w:r>
      <w:proofErr w:type="spellEnd"/>
      <w:r w:rsidRPr="000A439C">
        <w:rPr>
          <w:color w:val="000000"/>
          <w:sz w:val="27"/>
          <w:szCs w:val="27"/>
        </w:rPr>
        <w:t xml:space="preserve"> записка </w:t>
      </w:r>
      <w:proofErr w:type="spellStart"/>
      <w:r w:rsidRPr="000A439C">
        <w:rPr>
          <w:color w:val="000000"/>
          <w:sz w:val="27"/>
          <w:szCs w:val="27"/>
        </w:rPr>
        <w:t>підготовлена</w:t>
      </w:r>
      <w:proofErr w:type="spellEnd"/>
      <w:r w:rsidRPr="000A439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A439C">
        <w:rPr>
          <w:color w:val="000000"/>
          <w:sz w:val="27"/>
          <w:szCs w:val="27"/>
        </w:rPr>
        <w:t>відповідно</w:t>
      </w:r>
      <w:proofErr w:type="spellEnd"/>
      <w:r w:rsidRPr="000A439C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A439C">
        <w:rPr>
          <w:color w:val="000000"/>
          <w:sz w:val="27"/>
          <w:szCs w:val="27"/>
        </w:rPr>
        <w:t>Броварської</w:t>
      </w:r>
      <w:proofErr w:type="spellEnd"/>
      <w:r w:rsidRPr="000A439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A439C">
        <w:rPr>
          <w:color w:val="000000"/>
          <w:sz w:val="27"/>
          <w:szCs w:val="27"/>
        </w:rPr>
        <w:t>міської</w:t>
      </w:r>
      <w:proofErr w:type="spellEnd"/>
      <w:r w:rsidRPr="000A439C">
        <w:rPr>
          <w:color w:val="000000"/>
          <w:sz w:val="27"/>
          <w:szCs w:val="27"/>
        </w:rPr>
        <w:t xml:space="preserve"> ради </w:t>
      </w:r>
      <w:bookmarkStart w:id="0" w:name="_Hlk68696339"/>
      <w:proofErr w:type="spellStart"/>
      <w:r w:rsidRPr="000A439C">
        <w:rPr>
          <w:color w:val="000000"/>
          <w:sz w:val="27"/>
          <w:szCs w:val="27"/>
        </w:rPr>
        <w:t>Броварського</w:t>
      </w:r>
      <w:proofErr w:type="spellEnd"/>
      <w:r w:rsidRPr="000A439C">
        <w:rPr>
          <w:color w:val="000000"/>
          <w:sz w:val="27"/>
          <w:szCs w:val="27"/>
        </w:rPr>
        <w:t xml:space="preserve"> району </w:t>
      </w:r>
      <w:proofErr w:type="spellStart"/>
      <w:r w:rsidRPr="000A439C">
        <w:rPr>
          <w:color w:val="000000"/>
          <w:sz w:val="27"/>
          <w:szCs w:val="27"/>
        </w:rPr>
        <w:t>Київської</w:t>
      </w:r>
      <w:proofErr w:type="spellEnd"/>
      <w:r w:rsidRPr="000A439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A439C">
        <w:rPr>
          <w:color w:val="000000"/>
          <w:sz w:val="27"/>
          <w:szCs w:val="27"/>
        </w:rPr>
        <w:t>області</w:t>
      </w:r>
      <w:proofErr w:type="spellEnd"/>
      <w:r w:rsidRPr="000A439C">
        <w:rPr>
          <w:color w:val="000000"/>
          <w:sz w:val="27"/>
          <w:szCs w:val="27"/>
        </w:rPr>
        <w:t xml:space="preserve"> </w:t>
      </w:r>
      <w:bookmarkEnd w:id="0"/>
      <w:r w:rsidRPr="000A439C">
        <w:rPr>
          <w:color w:val="000000"/>
          <w:sz w:val="27"/>
          <w:szCs w:val="27"/>
        </w:rPr>
        <w:t xml:space="preserve">VIII </w:t>
      </w:r>
      <w:proofErr w:type="spellStart"/>
      <w:r w:rsidRPr="000A439C">
        <w:rPr>
          <w:color w:val="000000"/>
          <w:sz w:val="27"/>
          <w:szCs w:val="27"/>
        </w:rPr>
        <w:t>скликання</w:t>
      </w:r>
      <w:proofErr w:type="spellEnd"/>
      <w:r w:rsidRPr="000A439C">
        <w:rPr>
          <w:color w:val="000000"/>
          <w:sz w:val="27"/>
          <w:szCs w:val="27"/>
        </w:rPr>
        <w:t>.</w:t>
      </w:r>
    </w:p>
    <w:p w14:paraId="7CECC3FA" w14:textId="77777777" w:rsidR="0084289A" w:rsidRPr="000A439C" w:rsidRDefault="0084289A" w:rsidP="0084289A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14:paraId="222751FF" w14:textId="77777777" w:rsidR="0084289A" w:rsidRPr="000A439C" w:rsidRDefault="0084289A" w:rsidP="0084289A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0A439C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598166FF" w14:textId="77777777" w:rsidR="0084289A" w:rsidRPr="000A439C" w:rsidRDefault="0084289A" w:rsidP="0084289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0A439C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Лист</w:t>
      </w:r>
      <w:r w:rsidRPr="000A43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товариства з обмеженою відповідальністю «ОРІОН-БУД-ДНЕПР» від 0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7</w:t>
      </w:r>
      <w:r w:rsidRPr="000A439C">
        <w:rPr>
          <w:rFonts w:ascii="Times New Roman" w:eastAsia="Calibri" w:hAnsi="Times New Roman" w:cs="Times New Roman"/>
          <w:sz w:val="27"/>
          <w:szCs w:val="27"/>
          <w:lang w:val="uk-UA"/>
        </w:rPr>
        <w:t>.08.2024 № 070801/24 про</w:t>
      </w:r>
      <w:r w:rsidRPr="000A439C">
        <w:rPr>
          <w:sz w:val="27"/>
          <w:szCs w:val="27"/>
          <w:lang w:val="uk-UA"/>
        </w:rPr>
        <w:t xml:space="preserve"> </w:t>
      </w:r>
      <w:r w:rsidRPr="000A439C">
        <w:rPr>
          <w:rFonts w:ascii="Times New Roman" w:hAnsi="Times New Roman" w:cs="Times New Roman"/>
          <w:sz w:val="27"/>
          <w:szCs w:val="27"/>
          <w:lang w:val="uk-UA"/>
        </w:rPr>
        <w:t>безоплатну передачу в комунальну власність Броварської міської територіальної громади напірної каналізаційної мережі та насоса, які перебувають у власності та на балансі  товариства з обмеженою відповідальністю «ОРІОН-БУД-ДНЕПР».</w:t>
      </w:r>
    </w:p>
    <w:p w14:paraId="545929CA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7BA50C76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A439C">
        <w:rPr>
          <w:rFonts w:ascii="Times New Roman" w:hAnsi="Times New Roman" w:cs="Times New Roman"/>
          <w:sz w:val="27"/>
          <w:szCs w:val="27"/>
          <w:lang w:val="uk-UA"/>
        </w:rPr>
        <w:t>Мета –</w:t>
      </w:r>
      <w:r w:rsidRPr="000A439C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створення умов для </w:t>
      </w:r>
      <w:r w:rsidRPr="000A439C">
        <w:rPr>
          <w:rFonts w:ascii="Times New Roman" w:hAnsi="Times New Roman" w:cs="Times New Roman"/>
          <w:sz w:val="27"/>
          <w:szCs w:val="27"/>
          <w:lang w:val="uk-UA"/>
        </w:rPr>
        <w:t xml:space="preserve">безпечної експлуатації </w:t>
      </w:r>
      <w:bookmarkStart w:id="1" w:name="_Hlk86410086"/>
      <w:r w:rsidRPr="000A439C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апірн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их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каналізаційн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их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мереж по вул. Грушевського Михайла, 15-Г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по вул. Ярослава Мудрого, 90 та</w:t>
      </w:r>
    </w:p>
    <w:p w14:paraId="05DC0228" w14:textId="77777777" w:rsidR="0084289A" w:rsidRPr="000A439C" w:rsidRDefault="0084289A" w:rsidP="0084289A">
      <w:pPr>
        <w:spacing w:after="0" w:line="240" w:lineRule="auto"/>
        <w:jc w:val="both"/>
        <w:rPr>
          <w:color w:val="000000"/>
          <w:sz w:val="27"/>
          <w:szCs w:val="27"/>
        </w:rPr>
      </w:pPr>
      <w:r w:rsidRPr="00C53E34">
        <w:rPr>
          <w:rFonts w:ascii="Times New Roman" w:eastAsia="Times New Roman" w:hAnsi="Times New Roman" w:cs="Times New Roman"/>
          <w:sz w:val="27"/>
          <w:szCs w:val="27"/>
          <w:lang w:val="uk-UA"/>
        </w:rPr>
        <w:t>Насос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а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HOMO MXS </w:t>
      </w:r>
      <w:proofErr w:type="spellStart"/>
      <w:r w:rsidRPr="00C53E34">
        <w:rPr>
          <w:rFonts w:ascii="Times New Roman" w:eastAsia="Times New Roman" w:hAnsi="Times New Roman" w:cs="Times New Roman"/>
          <w:sz w:val="27"/>
          <w:szCs w:val="27"/>
          <w:lang w:val="en-US"/>
        </w:rPr>
        <w:t>horisomtal</w:t>
      </w:r>
      <w:proofErr w:type="spellEnd"/>
      <w:r w:rsidRPr="00C53E34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 КНС № 11 по 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вул. Грушевського Михайла, 15/1 </w:t>
      </w:r>
      <w:r w:rsidRPr="000A43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bookmarkEnd w:id="1"/>
      <w:r w:rsidRPr="000A439C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шляхом прийняття рішення  </w:t>
      </w:r>
      <w:r w:rsidRPr="000A43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</w:t>
      </w:r>
      <w:r w:rsidRPr="000A439C">
        <w:rPr>
          <w:rFonts w:ascii="Times New Roman" w:hAnsi="Times New Roman" w:cs="Times New Roman"/>
          <w:noProof/>
          <w:sz w:val="27"/>
          <w:szCs w:val="27"/>
          <w:lang w:val="uk-UA"/>
        </w:rPr>
        <w:t>«</w:t>
      </w:r>
      <w:r w:rsidRPr="000A439C">
        <w:rPr>
          <w:rFonts w:ascii="Times New Roman" w:eastAsia="Calibri" w:hAnsi="Times New Roman" w:cs="Times New Roman"/>
          <w:noProof/>
          <w:sz w:val="27"/>
          <w:szCs w:val="27"/>
        </w:rPr>
        <w:t xml:space="preserve">Про безоплатне прийняття </w:t>
      </w:r>
      <w:r w:rsidRPr="000A439C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>в</w:t>
      </w:r>
      <w:r w:rsidRPr="000A439C">
        <w:rPr>
          <w:rFonts w:ascii="Times New Roman" w:eastAsia="Calibri" w:hAnsi="Times New Roman" w:cs="Times New Roman"/>
          <w:noProof/>
          <w:sz w:val="27"/>
          <w:szCs w:val="27"/>
        </w:rPr>
        <w:t xml:space="preserve"> комунальну власність</w:t>
      </w:r>
      <w:r w:rsidRPr="000A439C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sz w:val="27"/>
          <w:szCs w:val="27"/>
        </w:rPr>
        <w:t>Броварської</w:t>
      </w:r>
      <w:proofErr w:type="spellEnd"/>
      <w:r w:rsidRPr="000A439C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sz w:val="27"/>
          <w:szCs w:val="27"/>
        </w:rPr>
        <w:t>міської</w:t>
      </w:r>
      <w:proofErr w:type="spellEnd"/>
      <w:r w:rsidRPr="000A439C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sz w:val="27"/>
          <w:szCs w:val="27"/>
        </w:rPr>
        <w:t>територіальної</w:t>
      </w:r>
      <w:proofErr w:type="spellEnd"/>
      <w:r w:rsidRPr="000A439C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sz w:val="27"/>
          <w:szCs w:val="27"/>
        </w:rPr>
        <w:t>громади</w:t>
      </w:r>
      <w:proofErr w:type="spellEnd"/>
      <w:r w:rsidRPr="000A439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A439C">
        <w:rPr>
          <w:rFonts w:ascii="Times New Roman" w:eastAsia="Calibri" w:hAnsi="Times New Roman" w:cs="Times New Roman"/>
          <w:sz w:val="27"/>
          <w:szCs w:val="27"/>
          <w:lang w:val="uk-UA"/>
        </w:rPr>
        <w:t>об’єктів, які перебувають у власності та на балансі  товариства з обмеженою відповідальністю «ОРІОН-БУД-ДНЕПР».</w:t>
      </w:r>
      <w:r w:rsidRPr="000A439C">
        <w:rPr>
          <w:rFonts w:ascii="Times New Roman" w:eastAsia="Calibri" w:hAnsi="Times New Roman" w:cs="Times New Roman"/>
          <w:sz w:val="27"/>
          <w:szCs w:val="27"/>
        </w:rPr>
        <w:tab/>
      </w:r>
    </w:p>
    <w:p w14:paraId="644B7299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3D784F05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0A439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4B7C3AD2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77E9797B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439C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52E652CD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69036AB2" w14:textId="77777777" w:rsidR="0084289A" w:rsidRPr="000A439C" w:rsidRDefault="0084289A" w:rsidP="0084289A">
      <w:pPr>
        <w:pStyle w:val="a6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A43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Ефективне використання, надійна та безпечна експлуатація</w:t>
      </w:r>
      <w:r w:rsidRPr="000A439C"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апірн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их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каналізаційн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их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мереж по вул. Грушевського Михайла, 15-Г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по вул. Ярослава Мудрого, 90 та н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асос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HOMO MXS </w:t>
      </w:r>
      <w:proofErr w:type="spellStart"/>
      <w:r w:rsidRPr="00C53E3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horisomtal</w:t>
      </w:r>
      <w:proofErr w:type="spellEnd"/>
      <w:r w:rsidRPr="00C53E3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r w:rsidRPr="00C53E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 КНС № 11 по 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вул. Грушевського Михайла, 15/1. </w:t>
      </w:r>
      <w:r w:rsidRPr="000A439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</w:p>
    <w:p w14:paraId="432121E7" w14:textId="77777777" w:rsidR="0084289A" w:rsidRPr="000A439C" w:rsidRDefault="0084289A" w:rsidP="008428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0A439C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691E82B1" w14:textId="77777777" w:rsidR="0084289A" w:rsidRPr="000A439C" w:rsidRDefault="0084289A" w:rsidP="0084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A43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288B018" w14:textId="77777777" w:rsidR="0084289A" w:rsidRPr="000A439C" w:rsidRDefault="0084289A" w:rsidP="0084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A43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A43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0A439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0A43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60D862DB" w14:textId="77777777" w:rsidR="0084289A" w:rsidRPr="000A439C" w:rsidRDefault="0084289A" w:rsidP="008428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6855591A" w14:textId="77777777" w:rsidR="0084289A" w:rsidRPr="000A439C" w:rsidRDefault="0084289A" w:rsidP="008428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A439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282DAF5C" w14:textId="34FF15B8" w:rsidR="0084289A" w:rsidRPr="00244FF9" w:rsidRDefault="0084289A" w:rsidP="008428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A439C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Ірина ЮЩЕНКО</w:t>
      </w:r>
    </w:p>
    <w:sectPr w:rsidR="0084289A" w:rsidRPr="00244FF9" w:rsidSect="008428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4289A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1D0E"/>
  <w15:docId w15:val="{89F57421-C000-453E-BC19-49714243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289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4289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2024-09-05T10:19:00Z</dcterms:modified>
</cp:coreProperties>
</file>