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ПС-278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AB7A11" w:rsidRPr="00AB7A11" w:rsidP="00AB7A11" w14:paraId="7E78CA58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AB7A11">
        <w:rPr>
          <w:rFonts w:ascii="Times New Roman" w:hAnsi="Times New Roman" w:cs="Times New Roman"/>
          <w:sz w:val="28"/>
          <w:szCs w:val="28"/>
        </w:rPr>
        <w:t>Додаток 1</w:t>
      </w:r>
    </w:p>
    <w:p w:rsidR="00AB7A11" w:rsidRPr="00AB7A11" w:rsidP="00AB7A11" w14:paraId="7AF79085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AB7A11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AB7A11" w:rsidRPr="00AB7A11" w:rsidP="00AB7A11" w14:paraId="06703695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AB7A11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AB7A11" w:rsidRPr="00AB7A11" w:rsidP="00AB7A11" w14:paraId="19EA93C6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AB7A11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AB7A11" w:rsidRPr="00AB7A11" w:rsidP="00AB7A11" w14:paraId="5733DBC2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AB7A11">
        <w:rPr>
          <w:rFonts w:ascii="Times New Roman" w:hAnsi="Times New Roman" w:cs="Times New Roman"/>
          <w:sz w:val="28"/>
          <w:szCs w:val="28"/>
        </w:rPr>
        <w:t>від _________ № __________</w:t>
      </w:r>
    </w:p>
    <w:p w:rsidR="00AB7A11" w:rsidRPr="00AB7A11" w:rsidP="00AB7A11" w14:paraId="7B829098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</w:p>
    <w:p w:rsidR="00AB7A11" w:rsidRPr="00AB7A11" w:rsidP="00AB7A11" w14:paraId="5AF1FF5E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AB7A11">
        <w:rPr>
          <w:rFonts w:eastAsia="Calibri"/>
          <w:b/>
          <w:bCs/>
          <w:sz w:val="28"/>
          <w:szCs w:val="28"/>
          <w:lang w:val="uk-UA" w:eastAsia="en-US"/>
        </w:rPr>
        <w:t>Перелік майна, що перебуває на балансі закладу дошкільної освіти (ясла – садок) комбінованого типу «</w:t>
      </w:r>
      <w:r w:rsidRPr="00AB7A11">
        <w:rPr>
          <w:rFonts w:eastAsia="Calibri"/>
          <w:b/>
          <w:bCs/>
          <w:sz w:val="28"/>
          <w:szCs w:val="28"/>
          <w:lang w:val="uk-UA" w:eastAsia="en-US"/>
        </w:rPr>
        <w:t>Капітошка</w:t>
      </w:r>
      <w:r w:rsidRPr="00AB7A11">
        <w:rPr>
          <w:rFonts w:eastAsia="Calibri"/>
          <w:b/>
          <w:bCs/>
          <w:sz w:val="28"/>
          <w:szCs w:val="28"/>
          <w:lang w:val="uk-UA" w:eastAsia="en-US"/>
        </w:rPr>
        <w:t xml:space="preserve">» Броварської міської ради Броварського району Київської області </w:t>
      </w:r>
      <w:r w:rsidRPr="00AB7A11">
        <w:rPr>
          <w:b/>
          <w:bCs/>
          <w:sz w:val="28"/>
          <w:szCs w:val="28"/>
          <w:lang w:val="uk-UA"/>
        </w:rPr>
        <w:t>та підлягає списанню:</w:t>
      </w:r>
    </w:p>
    <w:p w:rsidR="00AB7A11" w:rsidRPr="00AB7A11" w:rsidP="00AB7A11" w14:paraId="10DEA593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985"/>
        <w:gridCol w:w="1559"/>
        <w:gridCol w:w="992"/>
        <w:gridCol w:w="4536"/>
        <w:gridCol w:w="1418"/>
        <w:gridCol w:w="1417"/>
        <w:gridCol w:w="1418"/>
        <w:gridCol w:w="1276"/>
      </w:tblGrid>
      <w:tr w14:paraId="109D9B31" w14:textId="77777777" w:rsidTr="00AB7A11">
        <w:tblPrEx>
          <w:tblW w:w="15168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11" w:rsidRPr="00AB7A11" w:rsidP="00AB7A11" w14:paraId="4882A58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B7A11">
              <w:rPr>
                <w:rFonts w:ascii="Times New Roman" w:hAnsi="Times New Roman" w:cs="Times New Roman"/>
              </w:rPr>
              <w:t>№ п/</w:t>
            </w:r>
            <w:r w:rsidRPr="00AB7A11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11" w:rsidRPr="00AB7A11" w:rsidP="00AB7A11" w14:paraId="5714536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B7A11">
              <w:rPr>
                <w:rFonts w:ascii="Times New Roman" w:hAnsi="Times New Roman" w:cs="Times New Roman"/>
              </w:rPr>
              <w:t>Назва основних</w:t>
            </w:r>
          </w:p>
          <w:p w:rsidR="00AB7A11" w:rsidRPr="00AB7A11" w:rsidP="00AB7A11" w14:paraId="41D074D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B7A11">
              <w:rPr>
                <w:rFonts w:ascii="Times New Roman" w:hAnsi="Times New Roman" w:cs="Times New Roman"/>
              </w:rPr>
              <w:t>засобів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11" w:rsidRPr="00AB7A11" w:rsidP="00AB7A11" w14:paraId="751EBDC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B7A11">
              <w:rPr>
                <w:rFonts w:ascii="Times New Roman" w:hAnsi="Times New Roman" w:cs="Times New Roman"/>
              </w:rPr>
              <w:t>Інвентар</w:t>
            </w:r>
          </w:p>
          <w:p w:rsidR="00AB7A11" w:rsidRPr="00AB7A11" w:rsidP="00AB7A11" w14:paraId="3762A60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B7A11">
              <w:rPr>
                <w:rFonts w:ascii="Times New Roman" w:hAnsi="Times New Roman" w:cs="Times New Roman"/>
              </w:rPr>
              <w:t>ний</w:t>
            </w:r>
          </w:p>
          <w:p w:rsidR="00AB7A11" w:rsidRPr="00AB7A11" w:rsidP="00AB7A11" w14:paraId="5E88196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B7A11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11" w:rsidRPr="00AB7A11" w:rsidP="00AB7A11" w14:paraId="264393D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B7A11">
              <w:rPr>
                <w:rFonts w:ascii="Times New Roman" w:hAnsi="Times New Roman" w:cs="Times New Roman"/>
              </w:rPr>
              <w:t>Кіль</w:t>
            </w:r>
          </w:p>
          <w:p w:rsidR="00AB7A11" w:rsidRPr="00AB7A11" w:rsidP="00AB7A11" w14:paraId="098B1F2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B7A11">
              <w:rPr>
                <w:rFonts w:ascii="Times New Roman" w:hAnsi="Times New Roman" w:cs="Times New Roman"/>
              </w:rPr>
              <w:t>кість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11" w:rsidRPr="00AB7A11" w:rsidP="00AB7A11" w14:paraId="3938088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B7A11">
              <w:rPr>
                <w:rFonts w:ascii="Times New Roman" w:hAnsi="Times New Roman" w:cs="Times New Roman"/>
              </w:rPr>
              <w:t>Причина списання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11" w:rsidRPr="00AB7A11" w:rsidP="00AB7A11" w14:paraId="35ABA3D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B7A11">
              <w:rPr>
                <w:rFonts w:ascii="Times New Roman" w:hAnsi="Times New Roman" w:cs="Times New Roman"/>
              </w:rPr>
              <w:t>Первісна вартість</w:t>
            </w:r>
          </w:p>
          <w:p w:rsidR="00AB7A11" w:rsidRPr="00AB7A11" w:rsidP="00AB7A11" w14:paraId="14BA556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B7A11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11" w:rsidRPr="00AB7A11" w:rsidP="00AB7A11" w14:paraId="4B6B8E3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B7A11">
              <w:rPr>
                <w:rFonts w:ascii="Times New Roman" w:hAnsi="Times New Roman" w:cs="Times New Roman"/>
              </w:rPr>
              <w:t>Знос</w:t>
            </w:r>
          </w:p>
          <w:p w:rsidR="00AB7A11" w:rsidRPr="00AB7A11" w:rsidP="00AB7A11" w14:paraId="783B8B2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B7A11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11" w:rsidRPr="00AB7A11" w:rsidP="00AB7A11" w14:paraId="1F553ED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B7A11">
              <w:rPr>
                <w:rFonts w:ascii="Times New Roman" w:hAnsi="Times New Roman" w:cs="Times New Roman"/>
              </w:rPr>
              <w:t>Залишкова вартість</w:t>
            </w:r>
          </w:p>
          <w:p w:rsidR="00AB7A11" w:rsidRPr="00AB7A11" w:rsidP="00AB7A11" w14:paraId="24588D7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B7A11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11" w:rsidRPr="00AB7A11" w:rsidP="00AB7A11" w14:paraId="743782B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B7A11">
              <w:rPr>
                <w:rFonts w:ascii="Times New Roman" w:hAnsi="Times New Roman" w:cs="Times New Roman"/>
              </w:rPr>
              <w:t>Рік введення в експлуатацію</w:t>
            </w:r>
          </w:p>
        </w:tc>
      </w:tr>
      <w:tr w14:paraId="4BB71A78" w14:textId="77777777" w:rsidTr="00AB7A11">
        <w:tblPrEx>
          <w:tblW w:w="15168" w:type="dxa"/>
          <w:tblInd w:w="108" w:type="dxa"/>
          <w:tblLayout w:type="fixed"/>
          <w:tblLook w:val="04A0"/>
        </w:tblPrEx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11" w:rsidRPr="00AB7A11" w:rsidP="00AB7A11" w14:paraId="09576705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A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11" w:rsidRPr="00AB7A11" w:rsidP="00AB7A11" w14:paraId="7917D17A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A1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11" w:rsidRPr="00AB7A11" w:rsidP="00AB7A11" w14:paraId="21CC2B09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A1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11" w:rsidRPr="00AB7A11" w:rsidP="00AB7A11" w14:paraId="309BB989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A1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11" w:rsidRPr="00AB7A11" w:rsidP="00AB7A11" w14:paraId="61297843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A1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11" w:rsidRPr="00AB7A11" w:rsidP="00AB7A11" w14:paraId="0EF784B9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A1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11" w:rsidRPr="00AB7A11" w:rsidP="00AB7A11" w14:paraId="48AB73A4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A1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11" w:rsidRPr="00AB7A11" w:rsidP="00AB7A11" w14:paraId="74802A86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A1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A11" w:rsidRPr="00AB7A11" w:rsidP="00AB7A11" w14:paraId="73EC4F9C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A1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14:paraId="3D1A76BA" w14:textId="77777777" w:rsidTr="00AB7A11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11" w:rsidRPr="00AB7A11" w:rsidP="00AB7A11" w14:paraId="4A7F3EB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B7A1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11" w:rsidRPr="00AB7A11" w:rsidP="00AB7A11" w14:paraId="0E96CE0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B7A11">
              <w:rPr>
                <w:rFonts w:ascii="Times New Roman" w:hAnsi="Times New Roman" w:cs="Times New Roman"/>
              </w:rPr>
              <w:t>Огорожа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11" w:rsidRPr="00AB7A11" w:rsidP="00AB7A11" w14:paraId="4A699AB5" w14:textId="79E2D89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B7A11">
              <w:rPr>
                <w:rFonts w:ascii="Times New Roman" w:hAnsi="Times New Roman" w:cs="Times New Roman"/>
              </w:rPr>
              <w:t>101330</w:t>
            </w:r>
            <w:r w:rsidR="0030772E">
              <w:rPr>
                <w:rFonts w:ascii="Times New Roman" w:hAnsi="Times New Roman" w:cs="Times New Roman"/>
              </w:rPr>
              <w:t>0</w:t>
            </w:r>
            <w:r w:rsidRPr="00AB7A11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11" w:rsidRPr="00AB7A11" w:rsidP="00AB7A11" w14:paraId="5061013F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7A11">
              <w:rPr>
                <w:rFonts w:ascii="Times New Roman" w:hAnsi="Times New Roman" w:cs="Times New Roman"/>
                <w:lang w:val="en-US"/>
              </w:rPr>
              <w:t>202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11" w:rsidRPr="00AB7A11" w:rsidP="0030772E" w14:paraId="3479B284" w14:textId="0E9B571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B7A11">
              <w:rPr>
                <w:rFonts w:ascii="Times New Roman" w:hAnsi="Times New Roman" w:cs="Times New Roman"/>
              </w:rPr>
              <w:t xml:space="preserve">Бетонні стовпчики огорожі частково зруйновані, металеві конструкції огорожі сильно деформовані та піддались сильній корозії. Подальше використання огорожі не можливо, </w:t>
            </w:r>
            <w:bookmarkStart w:id="1" w:name="_GoBack"/>
            <w:bookmarkEnd w:id="1"/>
            <w:r w:rsidRPr="00AB7A11">
              <w:rPr>
                <w:rFonts w:ascii="Times New Roman" w:hAnsi="Times New Roman" w:cs="Times New Roman"/>
              </w:rPr>
              <w:t>не виконує свої функції щодо запобігання проникнення сторонніх на територію закладу та створює загрозу життю та здоров`ю дітей, що відвідують заклад.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11" w:rsidRPr="00AB7A11" w:rsidP="00AB7A11" w14:paraId="3BC2499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B7A11">
              <w:rPr>
                <w:rFonts w:ascii="Times New Roman" w:hAnsi="Times New Roman" w:cs="Times New Roman"/>
              </w:rPr>
              <w:t>4 948,00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11" w:rsidRPr="00AB7A11" w:rsidP="00AB7A11" w14:paraId="278F202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B7A11">
              <w:rPr>
                <w:rFonts w:ascii="Times New Roman" w:hAnsi="Times New Roman" w:cs="Times New Roman"/>
              </w:rPr>
              <w:t>4 390,75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11" w:rsidRPr="00AB7A11" w:rsidP="00AB7A11" w14:paraId="38D1EF6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B7A11">
              <w:rPr>
                <w:rFonts w:ascii="Times New Roman" w:hAnsi="Times New Roman" w:cs="Times New Roman"/>
              </w:rPr>
              <w:t>557,25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11" w:rsidRPr="00AB7A11" w:rsidP="00AB7A11" w14:paraId="68DB38AF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7A11">
              <w:rPr>
                <w:rFonts w:ascii="Times New Roman" w:hAnsi="Times New Roman" w:cs="Times New Roman"/>
              </w:rPr>
              <w:t>2007</w:t>
            </w:r>
          </w:p>
        </w:tc>
      </w:tr>
      <w:tr w14:paraId="1AF1C101" w14:textId="77777777" w:rsidTr="00AB7A11">
        <w:tblPrEx>
          <w:tblW w:w="15168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11" w:rsidRPr="00AB7A11" w:rsidP="00AB7A11" w14:paraId="3B499FA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11" w:rsidRPr="00AB7A11" w:rsidP="00AB7A11" w14:paraId="127E9A9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B7A11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11" w:rsidRPr="00AB7A11" w:rsidP="00AB7A11" w14:paraId="1DFD734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11" w:rsidRPr="00AB7A11" w:rsidP="00AB7A11" w14:paraId="1F3CAEF5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7A11">
              <w:rPr>
                <w:rFonts w:ascii="Times New Roman" w:hAnsi="Times New Roman" w:cs="Times New Roman"/>
                <w:lang w:val="en-US"/>
              </w:rPr>
              <w:t>202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11" w:rsidRPr="00AB7A11" w:rsidP="00AB7A11" w14:paraId="7610B50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11" w:rsidRPr="00AB7A11" w:rsidP="00AB7A11" w14:paraId="79FCFCE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B7A11">
              <w:rPr>
                <w:rFonts w:ascii="Times New Roman" w:hAnsi="Times New Roman" w:cs="Times New Roman"/>
              </w:rPr>
              <w:t>4 948,00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11" w:rsidRPr="00AB7A11" w:rsidP="00AB7A11" w14:paraId="797FB27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B7A11">
              <w:rPr>
                <w:rFonts w:ascii="Times New Roman" w:hAnsi="Times New Roman" w:cs="Times New Roman"/>
              </w:rPr>
              <w:t>4 390,75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11" w:rsidRPr="00AB7A11" w:rsidP="00AB7A11" w14:paraId="32EF4DA3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B7A11">
              <w:rPr>
                <w:rFonts w:ascii="Times New Roman" w:hAnsi="Times New Roman" w:cs="Times New Roman"/>
              </w:rPr>
              <w:t>557,25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11" w:rsidRPr="00AB7A11" w:rsidP="00AB7A11" w14:paraId="2182332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B7A11" w:rsidP="00AB7A11" w14:paraId="478608AC" w14:textId="77777777">
      <w:pPr>
        <w:spacing w:after="0"/>
        <w:rPr>
          <w:rFonts w:ascii="Times New Roman" w:hAnsi="Times New Roman" w:cs="Times New Roman"/>
        </w:rPr>
      </w:pPr>
    </w:p>
    <w:p w:rsidR="00AB7A11" w:rsidRPr="00AB7A11" w:rsidP="00AB7A11" w14:paraId="1BC91FCA" w14:textId="77777777">
      <w:pPr>
        <w:spacing w:after="0"/>
        <w:rPr>
          <w:rFonts w:ascii="Times New Roman" w:hAnsi="Times New Roman" w:cs="Times New Roman"/>
        </w:rPr>
      </w:pPr>
    </w:p>
    <w:p w:rsidR="00AB7A11" w:rsidRPr="00AB7A11" w:rsidP="00AB7A11" w14:paraId="481F88A9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7A11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AB7A11">
        <w:rPr>
          <w:rFonts w:ascii="Times New Roman" w:hAnsi="Times New Roman" w:cs="Times New Roman"/>
          <w:sz w:val="28"/>
          <w:szCs w:val="28"/>
        </w:rPr>
        <w:tab/>
      </w:r>
      <w:r w:rsidRPr="00AB7A11">
        <w:rPr>
          <w:rFonts w:ascii="Times New Roman" w:hAnsi="Times New Roman" w:cs="Times New Roman"/>
          <w:sz w:val="28"/>
          <w:szCs w:val="28"/>
        </w:rPr>
        <w:tab/>
      </w:r>
      <w:r w:rsidRPr="00AB7A11">
        <w:rPr>
          <w:rFonts w:ascii="Times New Roman" w:hAnsi="Times New Roman" w:cs="Times New Roman"/>
          <w:sz w:val="28"/>
          <w:szCs w:val="28"/>
        </w:rPr>
        <w:tab/>
      </w:r>
      <w:r w:rsidRPr="00AB7A11">
        <w:rPr>
          <w:rFonts w:ascii="Times New Roman" w:hAnsi="Times New Roman" w:cs="Times New Roman"/>
          <w:sz w:val="28"/>
          <w:szCs w:val="28"/>
        </w:rPr>
        <w:tab/>
      </w:r>
      <w:r w:rsidRPr="00AB7A11">
        <w:rPr>
          <w:rFonts w:ascii="Times New Roman" w:hAnsi="Times New Roman" w:cs="Times New Roman"/>
          <w:sz w:val="28"/>
          <w:szCs w:val="28"/>
        </w:rPr>
        <w:tab/>
      </w:r>
      <w:r w:rsidRPr="00AB7A11">
        <w:rPr>
          <w:rFonts w:ascii="Times New Roman" w:hAnsi="Times New Roman" w:cs="Times New Roman"/>
          <w:sz w:val="28"/>
          <w:szCs w:val="28"/>
        </w:rPr>
        <w:tab/>
      </w:r>
      <w:r w:rsidRPr="00AB7A11">
        <w:rPr>
          <w:rFonts w:ascii="Times New Roman" w:hAnsi="Times New Roman" w:cs="Times New Roman"/>
          <w:sz w:val="28"/>
          <w:szCs w:val="28"/>
        </w:rPr>
        <w:tab/>
      </w:r>
      <w:r w:rsidRPr="00AB7A11">
        <w:rPr>
          <w:rFonts w:ascii="Times New Roman" w:hAnsi="Times New Roman" w:cs="Times New Roman"/>
          <w:sz w:val="28"/>
          <w:szCs w:val="28"/>
        </w:rPr>
        <w:tab/>
      </w:r>
      <w:r w:rsidRPr="00AB7A11">
        <w:rPr>
          <w:rFonts w:ascii="Times New Roman" w:hAnsi="Times New Roman" w:cs="Times New Roman"/>
          <w:sz w:val="28"/>
          <w:szCs w:val="28"/>
        </w:rPr>
        <w:tab/>
      </w:r>
      <w:r w:rsidRPr="00AB7A11">
        <w:rPr>
          <w:rFonts w:ascii="Times New Roman" w:hAnsi="Times New Roman" w:cs="Times New Roman"/>
          <w:sz w:val="28"/>
          <w:szCs w:val="28"/>
        </w:rPr>
        <w:tab/>
      </w:r>
      <w:r w:rsidRPr="00AB7A11">
        <w:rPr>
          <w:rFonts w:ascii="Times New Roman" w:hAnsi="Times New Roman" w:cs="Times New Roman"/>
          <w:sz w:val="28"/>
          <w:szCs w:val="28"/>
        </w:rPr>
        <w:tab/>
      </w:r>
      <w:r w:rsidRPr="00AB7A11">
        <w:rPr>
          <w:rFonts w:ascii="Times New Roman" w:hAnsi="Times New Roman" w:cs="Times New Roman"/>
          <w:sz w:val="28"/>
          <w:szCs w:val="28"/>
        </w:rPr>
        <w:tab/>
      </w:r>
      <w:r w:rsidRPr="00AB7A11">
        <w:rPr>
          <w:rFonts w:ascii="Times New Roman" w:hAnsi="Times New Roman" w:cs="Times New Roman"/>
          <w:sz w:val="28"/>
          <w:szCs w:val="28"/>
        </w:rPr>
        <w:tab/>
      </w:r>
      <w:r w:rsidRPr="00AB7A11">
        <w:rPr>
          <w:rFonts w:ascii="Times New Roman" w:hAnsi="Times New Roman" w:cs="Times New Roman"/>
          <w:sz w:val="28"/>
          <w:szCs w:val="28"/>
        </w:rPr>
        <w:tab/>
      </w:r>
      <w:r w:rsidRPr="00AB7A11">
        <w:rPr>
          <w:rFonts w:ascii="Times New Roman" w:hAnsi="Times New Roman" w:cs="Times New Roman"/>
          <w:sz w:val="28"/>
          <w:szCs w:val="28"/>
        </w:rPr>
        <w:tab/>
        <w:t xml:space="preserve">       Ігор САПОЖКО</w:t>
      </w:r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B7A11" w:rsidR="00AB7A11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133CC7"/>
    <w:rsid w:val="0022588C"/>
    <w:rsid w:val="00232964"/>
    <w:rsid w:val="002D569F"/>
    <w:rsid w:val="002F5EB3"/>
    <w:rsid w:val="0030772E"/>
    <w:rsid w:val="00354359"/>
    <w:rsid w:val="003735BC"/>
    <w:rsid w:val="00377C45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F409C"/>
    <w:rsid w:val="006F7263"/>
    <w:rsid w:val="00765454"/>
    <w:rsid w:val="00853C00"/>
    <w:rsid w:val="008744DA"/>
    <w:rsid w:val="00886460"/>
    <w:rsid w:val="008A5D36"/>
    <w:rsid w:val="009511FC"/>
    <w:rsid w:val="009D68EE"/>
    <w:rsid w:val="009E4B16"/>
    <w:rsid w:val="00A84A56"/>
    <w:rsid w:val="00AB7A11"/>
    <w:rsid w:val="00AF203F"/>
    <w:rsid w:val="00B20C04"/>
    <w:rsid w:val="00B933FF"/>
    <w:rsid w:val="00C2733D"/>
    <w:rsid w:val="00C33ABB"/>
    <w:rsid w:val="00C37D7A"/>
    <w:rsid w:val="00CB633A"/>
    <w:rsid w:val="00CF556F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AB7A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AB7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B7A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2B646A"/>
    <w:rsid w:val="004A6BAA"/>
    <w:rsid w:val="005112E8"/>
    <w:rsid w:val="00564DF9"/>
    <w:rsid w:val="00651CF5"/>
    <w:rsid w:val="007D733F"/>
    <w:rsid w:val="008A5D36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837</Characters>
  <Application>Microsoft Office Word</Application>
  <DocSecurity>8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14</cp:revision>
  <dcterms:created xsi:type="dcterms:W3CDTF">2023-03-27T06:23:00Z</dcterms:created>
  <dcterms:modified xsi:type="dcterms:W3CDTF">2024-09-04T13:12:00Z</dcterms:modified>
</cp:coreProperties>
</file>