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971A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 w14:anchorId="0BE4CC6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95.3pt;height:0;z-index:251658240;mso-wrap-style:square;mso-position-horizontal:center;mso-position-horizontal-relative:page;mso-position-vertical:bottom;mso-position-vertical-relative:page" stroked="f">
            <v:path strokeok="f" textboxrect="0,0,21600,21600"/>
            <v:textbox style="mso-fit-shape-to-text:t" inset="0,0,0,0">
              <w:txbxContent>
                <w:tbl>
                  <w:tblPr>
                    <w:tblStyle w:val="a6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42"/>
                    <w:gridCol w:w="222"/>
                  </w:tblGrid>
                  <w:tr w:rsidR="0088528E" w14:paraId="145CC708" w14:textId="77777777"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</w:tcPr>
                      <w:p w14:paraId="0C174314" w14:textId="77777777" w:rsidR="00374364" w:rsidRPr="006963FA" w:rsidRDefault="00374364" w:rsidP="00374364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73751CFF" w14:textId="77777777" w:rsidR="00374364" w:rsidRPr="006963FA" w:rsidRDefault="00374364" w:rsidP="00374364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6EE64E75" w14:textId="77777777" w:rsidR="00374364" w:rsidRPr="006963FA" w:rsidRDefault="00374364" w:rsidP="00374364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528E" w14:paraId="1BA36B25" w14:textId="77777777"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</w:tcPr>
                      <w:p w14:paraId="464C405E" w14:textId="77777777" w:rsidR="00DC4FD6" w:rsidRPr="002B683A" w:rsidRDefault="00DC4FD6" w:rsidP="00374364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764E3468" w14:textId="77777777" w:rsidR="00DC4FD6" w:rsidRPr="009D1EC6" w:rsidRDefault="00000000" w:rsidP="00374364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14:paraId="313D66F4" w14:textId="77777777" w:rsidR="00DC4FD6" w:rsidRPr="002B683A" w:rsidRDefault="00DC4FD6" w:rsidP="00374364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67522F60" w14:textId="77777777" w:rsidR="0088528E" w:rsidRDefault="0088528E">
                  <w:pPr>
                    <w:rPr>
                      <w:sz w:val="6"/>
                    </w:rPr>
                  </w:pPr>
                </w:p>
              </w:txbxContent>
            </v:textbox>
            <w10:wrap anchorx="page" anchory="page"/>
          </v:shape>
        </w:pict>
      </w:r>
    </w:p>
    <w:p w14:paraId="0C0B1B5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123DCFA" w14:textId="12609332" w:rsidR="00E031CE" w:rsidRPr="00E031CE" w:rsidRDefault="00000000" w:rsidP="00E0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«Про внесення змін </w:t>
      </w:r>
      <w:r w:rsidRPr="00E03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 xml:space="preserve">до  </w:t>
      </w: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рішення Броварської міської ради </w:t>
      </w:r>
      <w:r w:rsidRPr="00E031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Броварського району Київської області</w:t>
      </w: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від 23.12.2022 року               № 963-39-08»  </w:t>
      </w:r>
      <w:r w:rsidR="00A75B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7E12188" w14:textId="77777777" w:rsidR="00E031CE" w:rsidRPr="00E031CE" w:rsidRDefault="00E031CE" w:rsidP="00E0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2D05FE3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 xml:space="preserve"> скликання.</w:t>
      </w:r>
    </w:p>
    <w:p w14:paraId="5EFB3625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59097F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</w:rPr>
        <w:t>1.Обґрунтування  необхідності прийняття рішення.</w:t>
      </w:r>
    </w:p>
    <w:p w14:paraId="00CE4819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B09D56" w14:textId="77777777" w:rsidR="00E031CE" w:rsidRPr="00E031CE" w:rsidRDefault="00000000" w:rsidP="00E0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 xml:space="preserve">Базові соціальні послуги – соціальні послуги, надання яких, відповідно до Закону України «Про соціальні послуги», забезпечується виконавчими органами міських рад об’єднаних територіальних громад. </w:t>
      </w:r>
    </w:p>
    <w:p w14:paraId="06908CD7" w14:textId="77777777" w:rsidR="00E031CE" w:rsidRPr="00E031CE" w:rsidRDefault="00000000" w:rsidP="00E0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 xml:space="preserve">Однією з базових соціальних послуг є послуга супроводу під час інклюзивного навчання (асистент  дитини, учня). Дана соціальна послуга надається дітям з особливими освітніми потребами, які потребують супроводу в закладах дошкільної та загальної освіти, відповідно до висновку  про комплексну психолого- педагогічну оцінку розвитку особи, наданої інклюзивно-ресурсним центром (ІРЦ). </w:t>
      </w:r>
    </w:p>
    <w:p w14:paraId="7277D39A" w14:textId="77777777" w:rsidR="00E031CE" w:rsidRPr="00E031CE" w:rsidRDefault="00000000" w:rsidP="00E0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Порядок надання вищезазначеної соціальної послуги регламентується Наказом Міністерства соціальної політики від 23.12.2021 року № 718 «Державний стандартсоціальної послуги супроводу під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>час інклюзивного навчання», відповідно до якого послуга надається впродовж навчального року в приміщенні, на території закладу освіти, на іншій території в рамках освітнього процесу.</w:t>
      </w:r>
    </w:p>
    <w:p w14:paraId="79FD9E0C" w14:textId="77777777" w:rsidR="00E031CE" w:rsidRPr="00E031CE" w:rsidRDefault="00000000" w:rsidP="00E0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Соціальну послугу може надавати соціальний робітник/працівник, фахівець у соціальній сфері, або один з батьків (інший законний представник) отримувача, за умови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>їх працевлаштування у штат надавача даної соціальної послуги та проходження  спеціалізованого навчання.</w:t>
      </w:r>
    </w:p>
    <w:p w14:paraId="11A53EB4" w14:textId="77777777" w:rsidR="00E031CE" w:rsidRPr="00E031CE" w:rsidRDefault="00000000" w:rsidP="00E0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Основним завданням асистента дитини є соціальний супровід дитини з особливими освітніми потребами, що включає:</w:t>
      </w:r>
    </w:p>
    <w:p w14:paraId="0B633B1D" w14:textId="77777777" w:rsidR="00E031CE" w:rsidRPr="00E031CE" w:rsidRDefault="00000000" w:rsidP="00E031C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санітарно – гігієнічної допомоги (вмивання, миття рук, одягання, роздягання, взування, допомога у користуванні туалетом тощо);</w:t>
      </w:r>
    </w:p>
    <w:p w14:paraId="78DF7217" w14:textId="77777777" w:rsidR="00E031CE" w:rsidRPr="00E031CE" w:rsidRDefault="00000000" w:rsidP="00E031C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організація пересування і допомога під час пересування у закладі освіти та на його території;</w:t>
      </w:r>
    </w:p>
    <w:p w14:paraId="2F28E327" w14:textId="77777777" w:rsidR="00E031CE" w:rsidRPr="00E031CE" w:rsidRDefault="00000000" w:rsidP="00E031C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організація харчування і допомога у прийманні іжі;</w:t>
      </w:r>
    </w:p>
    <w:p w14:paraId="4E9F2051" w14:textId="77777777" w:rsidR="00E031CE" w:rsidRPr="00E031CE" w:rsidRDefault="00000000" w:rsidP="00E031C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навчання користуванню технічними допоміжними й обов’язковими гігієнічними засобами (протезами, ортезами, інвалідними візками, катетерами тощо).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88528E" w14:paraId="2A230087" w14:textId="77777777" w:rsidTr="006B4D42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79266" w14:textId="77777777" w:rsidR="00E031CE" w:rsidRPr="00E031CE" w:rsidRDefault="00E031CE" w:rsidP="00E0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83E21" w14:textId="77777777" w:rsidR="00E031CE" w:rsidRPr="00E031CE" w:rsidRDefault="00E031CE" w:rsidP="00E0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4411F" w14:textId="77777777" w:rsidR="00E031CE" w:rsidRPr="00E031CE" w:rsidRDefault="00E031CE" w:rsidP="00E031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BD812B6" w14:textId="77777777" w:rsidR="00E031CE" w:rsidRPr="00E031CE" w:rsidRDefault="00E031CE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B529786" w14:textId="77777777" w:rsidR="00E031CE" w:rsidRPr="00E031CE" w:rsidRDefault="00000000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2.Мета і шляхи її досягнення</w:t>
      </w:r>
    </w:p>
    <w:p w14:paraId="3A8BCD7E" w14:textId="77777777" w:rsidR="00E031CE" w:rsidRPr="00E031CE" w:rsidRDefault="00E031CE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0571E23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Проектом рішення пропонується з 01.10.2024 року збільшення штату Центру соціальних служб Броварської міської ради Броварського району Київської області, а саме, відділу соціальної роботи, ще на десять одиниць 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соціальних робітників, які будуть надавати соціальну послугу супроводу під час інклюзивного навчання дитини у закладі освіти з урахуванням її індивідуальних можливостей. </w:t>
      </w:r>
    </w:p>
    <w:p w14:paraId="492BE381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3C3ADF2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</w:rPr>
        <w:t>3.Правові аспекти</w:t>
      </w:r>
    </w:p>
    <w:p w14:paraId="74F4EDD5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550B2C" w14:textId="77777777" w:rsidR="00E031CE" w:rsidRPr="00E031CE" w:rsidRDefault="00000000" w:rsidP="00E03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У зазначеній сфері правового регулювання діють такі нормативно-правові акти:</w:t>
      </w:r>
    </w:p>
    <w:p w14:paraId="209A8E7F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Закон України «Про соціальні послуги»;</w:t>
      </w:r>
    </w:p>
    <w:p w14:paraId="64596D2F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Постанова Кабінету Міністрів України від 01.06.2020 року № 587 «Про організацію надання соціальних послуг»;</w:t>
      </w:r>
    </w:p>
    <w:p w14:paraId="55BE961D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Постанова Кабінету Міністрів України від 1 червня 2020 року № 479 «Деякі питання діяльності центрів соціальних служб»;</w:t>
      </w:r>
    </w:p>
    <w:p w14:paraId="0B91C1E9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Наказ Міністерства соціальної політики від 23.12.2021 № 718 «Про затвердження Державного стандарту соціальної послуги супроводу під час інклюзивного навчання»;</w:t>
      </w:r>
    </w:p>
    <w:p w14:paraId="71C8C648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Закон України «Про внесення змін до деяких законодавчих актів України щодо доступу осіб з особливими освітніми потребами до освітніх послуг».</w:t>
      </w:r>
    </w:p>
    <w:p w14:paraId="3E6BB2AA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B1FCFF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обґрунтування.</w:t>
      </w:r>
    </w:p>
    <w:p w14:paraId="7B43A949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DC24FE0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діяльності 10-ти  додаткових одиниць соціальних робітників відділу соціальної роботи Центру соціальних служб буде здійснено  в межах фонду заробітної плати працівників Центру соціальних служб Броварської міської ради Броварського району Київської області затвердженим на 2024 рік.</w:t>
      </w:r>
    </w:p>
    <w:p w14:paraId="527F360A" w14:textId="77777777" w:rsidR="00E031CE" w:rsidRPr="00E031CE" w:rsidRDefault="00E031CE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5490C99" w14:textId="77777777" w:rsidR="00E031CE" w:rsidRPr="00E031CE" w:rsidRDefault="00000000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результатів.</w:t>
      </w:r>
    </w:p>
    <w:p w14:paraId="0E754A2A" w14:textId="77777777" w:rsidR="00E031CE" w:rsidRPr="00E031CE" w:rsidRDefault="00E031CE" w:rsidP="00E031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4AAD50B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Результатом прийняття проекту рішення буде  створення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громаді.</w:t>
      </w:r>
    </w:p>
    <w:p w14:paraId="68BBF224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D45458B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E031CE">
        <w:rPr>
          <w:rFonts w:ascii="Times New Roman" w:eastAsia="Times New Roman" w:hAnsi="Times New Roman" w:cs="Times New Roman"/>
          <w:b/>
          <w:sz w:val="28"/>
          <w:szCs w:val="28"/>
        </w:rPr>
        <w:t>.Суб’єкт подання проекту рішення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899FA4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BE2E9E" w14:textId="77777777" w:rsidR="00E031CE" w:rsidRPr="00E031CE" w:rsidRDefault="00000000" w:rsidP="00E031CE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E031C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Суб’єкт подання проекту рішення: </w:t>
      </w:r>
    </w:p>
    <w:p w14:paraId="4A0F4DA5" w14:textId="77777777" w:rsidR="00E031CE" w:rsidRPr="00E031CE" w:rsidRDefault="00000000" w:rsidP="00E031CE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E031C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Управління соціального захисту населення Броварської міської ради Броварського району Київської області.</w:t>
      </w:r>
    </w:p>
    <w:p w14:paraId="4822A2A9" w14:textId="77777777" w:rsidR="00E031CE" w:rsidRPr="00E031CE" w:rsidRDefault="00000000" w:rsidP="00E031C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E031C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виконуюча обов</w:t>
      </w:r>
      <w:r w:rsidRPr="00E031C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’</w:t>
      </w:r>
      <w:r w:rsidRPr="00E031C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язки начальника управління – заступник начальника - КАШТАНЮК Тетяна Миколаївна (контактний телефон 6-01-41).</w:t>
      </w:r>
    </w:p>
    <w:p w14:paraId="73C70090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Особа, відповідальна за підготовку проекту рішення:</w:t>
      </w:r>
    </w:p>
    <w:p w14:paraId="346D85FB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</w:rPr>
        <w:t>Директор центру соціальних служб Броварської міської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>ради Броварського району Київської області – М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>АРДАР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Анатоліївна (контактний номер 04594 - 4-61-64).</w:t>
      </w:r>
    </w:p>
    <w:p w14:paraId="68B9B6C9" w14:textId="77777777" w:rsidR="00E031CE" w:rsidRPr="00E031CE" w:rsidRDefault="00E031CE" w:rsidP="00E031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A63D99" w14:textId="77777777" w:rsidR="00E031CE" w:rsidRPr="00E031CE" w:rsidRDefault="00000000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E031CE">
        <w:rPr>
          <w:rFonts w:ascii="Times New Roman" w:eastAsia="Times New Roman" w:hAnsi="Times New Roman" w:cs="Times New Roman"/>
          <w:b/>
          <w:sz w:val="28"/>
          <w:szCs w:val="28"/>
        </w:rPr>
        <w:t>. Порівняльна таблиця.</w:t>
      </w:r>
    </w:p>
    <w:p w14:paraId="7F95E4BB" w14:textId="77777777" w:rsidR="00E031CE" w:rsidRPr="00E031CE" w:rsidRDefault="00E031CE" w:rsidP="00E0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474C515" w14:textId="77777777" w:rsidR="00E031CE" w:rsidRPr="00E031CE" w:rsidRDefault="00000000" w:rsidP="00E031CE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Структура і штат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E031CE">
        <w:rPr>
          <w:rFonts w:ascii="Times New Roman" w:eastAsia="Times New Roman" w:hAnsi="Times New Roman" w:cs="Times New Roman"/>
          <w:sz w:val="28"/>
          <w:szCs w:val="28"/>
          <w:lang w:eastAsia="zh-CN"/>
        </w:rPr>
        <w:t>Центру соціальних служб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E031CE">
        <w:rPr>
          <w:rFonts w:ascii="Times New Roman" w:eastAsia="Times New Roman" w:hAnsi="Times New Roman" w:cs="Times New Roman"/>
          <w:sz w:val="28"/>
          <w:szCs w:val="28"/>
          <w:lang w:eastAsia="zh-CN"/>
        </w:rPr>
        <w:t>Броварської міської ради Броварського району Київської області</w:t>
      </w:r>
    </w:p>
    <w:p w14:paraId="7EB986E0" w14:textId="77777777" w:rsidR="00E031CE" w:rsidRPr="00E031CE" w:rsidRDefault="00E031CE" w:rsidP="00E031CE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73"/>
        <w:gridCol w:w="1513"/>
        <w:gridCol w:w="3334"/>
        <w:gridCol w:w="1451"/>
      </w:tblGrid>
      <w:tr w:rsidR="0088528E" w14:paraId="7246007A" w14:textId="77777777" w:rsidTr="006B4D42">
        <w:tc>
          <w:tcPr>
            <w:tcW w:w="3273" w:type="dxa"/>
            <w:tcBorders>
              <w:right w:val="single" w:sz="4" w:space="0" w:color="auto"/>
            </w:tcBorders>
          </w:tcPr>
          <w:p w14:paraId="2E782DD2" w14:textId="77777777" w:rsidR="00E031CE" w:rsidRPr="00E031CE" w:rsidRDefault="00000000" w:rsidP="00E031C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До змін</w:t>
            </w:r>
          </w:p>
        </w:tc>
        <w:tc>
          <w:tcPr>
            <w:tcW w:w="1513" w:type="dxa"/>
            <w:tcBorders>
              <w:left w:val="single" w:sz="4" w:space="0" w:color="auto"/>
            </w:tcBorders>
          </w:tcPr>
          <w:p w14:paraId="5382A13D" w14:textId="77777777" w:rsidR="00E031CE" w:rsidRPr="00E031CE" w:rsidRDefault="00000000" w:rsidP="00E031C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Кількість одиниць</w:t>
            </w:r>
          </w:p>
        </w:tc>
        <w:tc>
          <w:tcPr>
            <w:tcW w:w="3334" w:type="dxa"/>
            <w:tcBorders>
              <w:right w:val="single" w:sz="4" w:space="0" w:color="auto"/>
            </w:tcBorders>
          </w:tcPr>
          <w:p w14:paraId="557073BB" w14:textId="77777777" w:rsidR="00E031CE" w:rsidRPr="00E031CE" w:rsidRDefault="00000000" w:rsidP="00E031C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Після змін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14:paraId="5614AD37" w14:textId="77777777" w:rsidR="00E031CE" w:rsidRPr="00E031CE" w:rsidRDefault="00000000" w:rsidP="00E031C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 xml:space="preserve">Кількість одиниць </w:t>
            </w:r>
          </w:p>
        </w:tc>
      </w:tr>
      <w:tr w:rsidR="0088528E" w14:paraId="6651B6AE" w14:textId="77777777" w:rsidTr="006B4D42">
        <w:trPr>
          <w:trHeight w:val="314"/>
        </w:trPr>
        <w:tc>
          <w:tcPr>
            <w:tcW w:w="3273" w:type="dxa"/>
            <w:tcBorders>
              <w:bottom w:val="single" w:sz="4" w:space="0" w:color="auto"/>
              <w:right w:val="single" w:sz="4" w:space="0" w:color="auto"/>
            </w:tcBorders>
          </w:tcPr>
          <w:p w14:paraId="028D3EF0" w14:textId="77777777" w:rsidR="00E031CE" w:rsidRPr="00E031CE" w:rsidRDefault="00E031CE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14:paraId="7FB41EFA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1.Директор</w:t>
            </w: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ab/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</w:tcBorders>
          </w:tcPr>
          <w:p w14:paraId="3C1559F4" w14:textId="77777777" w:rsidR="00E031CE" w:rsidRPr="00E031CE" w:rsidRDefault="00E031CE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A28BD3C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bottom w:val="single" w:sz="4" w:space="0" w:color="auto"/>
              <w:right w:val="single" w:sz="4" w:space="0" w:color="auto"/>
            </w:tcBorders>
          </w:tcPr>
          <w:p w14:paraId="27F0673D" w14:textId="77777777" w:rsidR="00E031CE" w:rsidRPr="00E031CE" w:rsidRDefault="00E031CE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14:paraId="4CB54ABA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1.Директор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</w:tcPr>
          <w:p w14:paraId="6200AAEB" w14:textId="77777777" w:rsidR="00E031CE" w:rsidRPr="00E031CE" w:rsidRDefault="00E031CE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EA9E20C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4B1F271A" w14:textId="77777777" w:rsidTr="006B4D42">
        <w:trPr>
          <w:trHeight w:val="366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269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2.Головний бухгалтер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893CE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AD8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2.Головний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BE579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0E6A6C7B" w14:textId="77777777" w:rsidTr="006B4D42">
        <w:trPr>
          <w:trHeight w:val="231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E99D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3.Бухгалтер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DE55C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C2D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3.Бухгалтер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E0534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77250024" w14:textId="77777777" w:rsidTr="006B4D42">
        <w:trPr>
          <w:trHeight w:val="336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894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4.Водій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2F634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F36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4.Водій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4C34C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5DE9D406" w14:textId="77777777" w:rsidTr="006B4D42">
        <w:trPr>
          <w:trHeight w:val="615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547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D69E0" w14:textId="77777777" w:rsidR="00E031CE" w:rsidRPr="00E031CE" w:rsidRDefault="00E031CE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72C4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Відділ соціальної роботи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6B27A" w14:textId="77777777" w:rsidR="00E031CE" w:rsidRPr="00E031CE" w:rsidRDefault="00E031CE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8528E" w14:paraId="3C1857EB" w14:textId="77777777" w:rsidTr="006B4D42">
        <w:trPr>
          <w:trHeight w:val="825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E4FC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5.Заступник директора - начальник відділу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88C97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5D7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5.Заступник директора - начальник відділу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690A9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7FD9CE24" w14:textId="77777777" w:rsidTr="006B4D42">
        <w:trPr>
          <w:trHeight w:val="529"/>
        </w:trPr>
        <w:tc>
          <w:tcPr>
            <w:tcW w:w="3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B8E0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6. Психолог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E2F6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88CB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6. Психолог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2BAED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8528E" w14:paraId="4297C797" w14:textId="77777777" w:rsidTr="006B4D42">
        <w:trPr>
          <w:trHeight w:val="960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62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7.Фахівець із соціальної роботи І категорії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93B3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FB6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7.Фахівець із соціальної роботи І категорії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5C01B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88528E" w14:paraId="3B2E9C4D" w14:textId="77777777" w:rsidTr="006B4D42">
        <w:trPr>
          <w:trHeight w:val="313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C864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48AA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13B2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56F60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88528E" w14:paraId="017F4DB5" w14:textId="77777777" w:rsidTr="006B4D42">
        <w:trPr>
          <w:trHeight w:val="750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B6E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9.Фахівець із соціальної роботи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BFC30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A43E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9.Фахівець із соціальної роботи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79A18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88528E" w14:paraId="3E1DC6BE" w14:textId="77777777" w:rsidTr="006B4D42">
        <w:trPr>
          <w:trHeight w:val="750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B12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10.Соціальний робітник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4F6FF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1B5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10.Соціальний робітник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0BADF" w14:textId="77777777" w:rsidR="00E031CE" w:rsidRPr="00E031CE" w:rsidRDefault="00000000" w:rsidP="00E031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88528E" w14:paraId="5D0DC3F0" w14:textId="77777777" w:rsidTr="006B4D42">
        <w:trPr>
          <w:trHeight w:val="750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6AD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11. </w:t>
            </w: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Фахівець  із супроводу ветеранів війни та демобілізованих осіб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4418C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6243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11. </w:t>
            </w: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Фахівець  із супроводу ветеранів війни та демобілізованих осіб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D8C56" w14:textId="77777777" w:rsidR="00E031CE" w:rsidRPr="00E031CE" w:rsidRDefault="00000000" w:rsidP="00E031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88528E" w14:paraId="5213B0D9" w14:textId="77777777" w:rsidTr="006B4D42">
        <w:trPr>
          <w:trHeight w:val="82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266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sz w:val="28"/>
                <w:szCs w:val="28"/>
                <w:lang w:eastAsia="zh-CN"/>
              </w:rPr>
              <w:t>Всього:</w:t>
            </w:r>
          </w:p>
          <w:p w14:paraId="7488B8B0" w14:textId="77777777" w:rsidR="00E031CE" w:rsidRPr="00E031CE" w:rsidRDefault="00E031CE" w:rsidP="00E031CE">
            <w:pPr>
              <w:suppressAutoHyphens/>
              <w:ind w:righ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23F09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02EE" w14:textId="77777777" w:rsidR="00E031CE" w:rsidRPr="00E031CE" w:rsidRDefault="00000000" w:rsidP="00E031CE">
            <w:pPr>
              <w:suppressAutoHyphens/>
              <w:ind w:righ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E031CE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222F4" w14:textId="77777777" w:rsidR="00E031CE" w:rsidRPr="00E031CE" w:rsidRDefault="00000000" w:rsidP="00E031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31CE">
              <w:rPr>
                <w:rFonts w:ascii="Times New Roman" w:hAnsi="Times New Roman"/>
                <w:b/>
                <w:bCs/>
                <w:sz w:val="28"/>
                <w:szCs w:val="28"/>
              </w:rPr>
              <w:t>41</w:t>
            </w:r>
          </w:p>
        </w:tc>
      </w:tr>
    </w:tbl>
    <w:p w14:paraId="5874563D" w14:textId="77777777" w:rsidR="00E031CE" w:rsidRPr="00E031CE" w:rsidRDefault="00E031CE" w:rsidP="00E031CE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1D4119" w14:textId="77777777" w:rsidR="00E031CE" w:rsidRPr="00E031CE" w:rsidRDefault="00000000" w:rsidP="00E031CE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Виконуюча обов’язки начальника управління - </w:t>
      </w:r>
    </w:p>
    <w:p w14:paraId="375714E1" w14:textId="77777777" w:rsidR="00E031CE" w:rsidRPr="00E031CE" w:rsidRDefault="00000000" w:rsidP="00E031CE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</w:t>
      </w:r>
      <w:r w:rsidRPr="00E031CE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Pr="00E031CE">
        <w:rPr>
          <w:rFonts w:ascii="Times New Roman" w:eastAsia="Times New Roman" w:hAnsi="Times New Roman" w:cs="Times New Roman"/>
          <w:sz w:val="28"/>
          <w:szCs w:val="28"/>
          <w:lang w:val="uk-UA"/>
        </w:rPr>
        <w:t>а                                                       Тетяна КАШТАНЮК</w:t>
      </w:r>
    </w:p>
    <w:p w14:paraId="22C8C972" w14:textId="77777777" w:rsidR="009B7D79" w:rsidRPr="00244FF9" w:rsidRDefault="009B7D79" w:rsidP="00E031C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A34CD"/>
    <w:multiLevelType w:val="hybridMultilevel"/>
    <w:tmpl w:val="DB446150"/>
    <w:lvl w:ilvl="0" w:tplc="A6069EE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1465892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465A6B0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7B284BD6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E2EAB4D0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8CCD000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CAEAB14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A81815B6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5366E034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 w16cid:durableId="1498300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683A"/>
    <w:rsid w:val="003613A9"/>
    <w:rsid w:val="00361CD8"/>
    <w:rsid w:val="00374364"/>
    <w:rsid w:val="00525C68"/>
    <w:rsid w:val="005B1C08"/>
    <w:rsid w:val="005F334B"/>
    <w:rsid w:val="006963FA"/>
    <w:rsid w:val="00696599"/>
    <w:rsid w:val="006C396C"/>
    <w:rsid w:val="0074644B"/>
    <w:rsid w:val="007A3C3F"/>
    <w:rsid w:val="007E7FBA"/>
    <w:rsid w:val="00827775"/>
    <w:rsid w:val="00881846"/>
    <w:rsid w:val="0088528E"/>
    <w:rsid w:val="009B7D79"/>
    <w:rsid w:val="009C0EEF"/>
    <w:rsid w:val="009D1EC6"/>
    <w:rsid w:val="00A218AE"/>
    <w:rsid w:val="00A75B7B"/>
    <w:rsid w:val="00B35D4C"/>
    <w:rsid w:val="00B46089"/>
    <w:rsid w:val="00B80167"/>
    <w:rsid w:val="00BF6942"/>
    <w:rsid w:val="00D5049E"/>
    <w:rsid w:val="00D92C45"/>
    <w:rsid w:val="00DC4FD6"/>
    <w:rsid w:val="00DD7BFD"/>
    <w:rsid w:val="00E031C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AC4D87"/>
  <w15:docId w15:val="{FF6CD857-4950-45B0-B865-49CE01B4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next w:val="a5"/>
    <w:rsid w:val="00E031CE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E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351764"/>
    <w:pPr>
      <w:spacing w:after="0" w:line="240" w:lineRule="auto"/>
    </w:pPr>
    <w:rPr>
      <w:rFonts w:eastAsia="Times New Roman" w:cs="Calibri"/>
      <w:lang w:val="uk-UA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3523</Words>
  <Characters>2009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2024-09-09T06:30:00Z</dcterms:modified>
</cp:coreProperties>
</file>