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971AF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 w14:anchorId="0BE4CC6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95.3pt;height:0;z-index:251658240;mso-wrap-style:square;mso-position-horizontal:center;mso-position-horizontal-relative:page;mso-position-vertical:bottom;mso-position-vertical-relative:page" stroked="f">
            <v:path strokeok="f" textboxrect="0,0,21600,21600"/>
            <v:textbox style="mso-fit-shape-to-text:t" inset="0,0,0,0">
              <w:txbxContent>
                <w:tbl>
                  <w:tblPr>
                    <w:tblStyle w:val="a6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242"/>
                    <w:gridCol w:w="222"/>
                  </w:tblGrid>
                  <w:tr w:rsidR="0088528E" w14:paraId="145CC708" w14:textId="77777777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14:paraId="0C174314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73751CFF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6EE64E75" w14:textId="77777777" w:rsidR="00374364" w:rsidRPr="006963FA" w:rsidRDefault="00374364" w:rsidP="00374364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8528E" w14:paraId="1BA36B25" w14:textId="77777777"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14:paraId="464C405E" w14:textId="77777777" w:rsidR="00DC4FD6" w:rsidRPr="002B683A" w:rsidRDefault="00DC4FD6" w:rsidP="00374364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764E3468" w14:textId="77777777" w:rsidR="00DC4FD6" w:rsidRPr="009D1EC6" w:rsidRDefault="00000000" w:rsidP="00374364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13D66F4" w14:textId="77777777" w:rsidR="00DC4FD6" w:rsidRPr="002B683A" w:rsidRDefault="00DC4FD6" w:rsidP="00374364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67522F60" w14:textId="77777777" w:rsidR="0088528E" w:rsidRDefault="0088528E">
                  <w:pPr>
                    <w:rPr>
                      <w:sz w:val="6"/>
                    </w:rPr>
                  </w:pPr>
                </w:p>
              </w:txbxContent>
            </v:textbox>
            <w10:wrap anchorx="page" anchory="page"/>
          </v:shape>
        </w:pict>
      </w:r>
    </w:p>
    <w:p w14:paraId="0C0B1B5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123DCFA" w14:textId="12609332" w:rsidR="00E031CE" w:rsidRPr="00E031CE" w:rsidRDefault="00000000" w:rsidP="00E0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«Про внесення змін </w:t>
      </w:r>
      <w:r w:rsidRPr="00E03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до  </w:t>
      </w: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Броварської міської ради </w:t>
      </w:r>
      <w:r w:rsidRPr="00E031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Броварського району Київської області</w:t>
      </w: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від 23.12.2022 року               № 963-39-08»  </w:t>
      </w:r>
      <w:r w:rsidR="00A75B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7E12188" w14:textId="77777777" w:rsidR="00E031CE" w:rsidRPr="00E031CE" w:rsidRDefault="00E031CE" w:rsidP="00E0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2D05FE3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E031CE">
        <w:rPr>
          <w:rFonts w:ascii="Times New Roman" w:eastAsia="Times New Roman" w:hAnsi="Times New Roman" w:cs="Times New Roman"/>
          <w:sz w:val="28"/>
          <w:szCs w:val="28"/>
        </w:rPr>
        <w:t xml:space="preserve"> скликання.</w:t>
      </w:r>
    </w:p>
    <w:p w14:paraId="5EFB3625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9097F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b/>
          <w:sz w:val="28"/>
          <w:szCs w:val="28"/>
        </w:rPr>
        <w:t>1.Обґрунтування  необхідності прийняття рішення.</w:t>
      </w:r>
    </w:p>
    <w:p w14:paraId="00CE4819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B09D56" w14:textId="77777777" w:rsidR="00E031CE" w:rsidRPr="00E031CE" w:rsidRDefault="00000000" w:rsidP="00E031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 xml:space="preserve">Базові соціальні послуги – соціальні послуги, надання яких, відповідно до Закону України «Про соціальні послуги», забезпечується виконавчими органами міських рад об’єднаних територіальних громад. </w:t>
      </w:r>
    </w:p>
    <w:p w14:paraId="06908CD7" w14:textId="77777777" w:rsidR="00E031CE" w:rsidRPr="00E031CE" w:rsidRDefault="00000000" w:rsidP="00E031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 xml:space="preserve">Однією з базових соціальних послуг є послуга супроводу під час інклюзивного навчання (асистент  дитини, учня). Дана соціальна послуга надається дітям з особливими освітніми потребами, які потребують супроводу в закладах дошкільної та загальної освіти, відповідно до висновку  про комплексну психолого- педагогічну оцінку розвитку особи, наданої інклюзивно-ресурсним центром (ІРЦ). </w:t>
      </w:r>
    </w:p>
    <w:p w14:paraId="7277D39A" w14:textId="77777777" w:rsidR="00E031CE" w:rsidRPr="00E031CE" w:rsidRDefault="00000000" w:rsidP="00E031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Порядок надання вищезазначеної соціальної послуги регламентується Наказом Міністерства соціальної політики від 23.12.2021 року № 718 «Державний стандартсоціальної послуги супроводу під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31CE">
        <w:rPr>
          <w:rFonts w:ascii="Times New Roman" w:eastAsia="Times New Roman" w:hAnsi="Times New Roman" w:cs="Times New Roman"/>
          <w:sz w:val="28"/>
          <w:szCs w:val="28"/>
        </w:rPr>
        <w:t>час інклюзивного навчання», відповідно до якого послуга надається впродовж навчального року в приміщенні, на території закладу освіти, на іншій території в рамках освітнього процесу.</w:t>
      </w:r>
    </w:p>
    <w:p w14:paraId="79FD9E0C" w14:textId="77777777" w:rsidR="00E031CE" w:rsidRPr="00E031CE" w:rsidRDefault="00000000" w:rsidP="00E031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Соціальну послугу може надавати соціальний робітник/працівник, фахівець у соціальній сфері, або один з батьків (інший законний представник) отримувача, за умови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31CE">
        <w:rPr>
          <w:rFonts w:ascii="Times New Roman" w:eastAsia="Times New Roman" w:hAnsi="Times New Roman" w:cs="Times New Roman"/>
          <w:sz w:val="28"/>
          <w:szCs w:val="28"/>
        </w:rPr>
        <w:t>їх працевлаштування у штат надавача даної соціальної послуги та проходження  спеціалізованого навчання.</w:t>
      </w:r>
    </w:p>
    <w:p w14:paraId="11A53EB4" w14:textId="77777777" w:rsidR="00E031CE" w:rsidRPr="00E031CE" w:rsidRDefault="00000000" w:rsidP="00E031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Основним завданням асистента дитини є соціальний супровід дитини з особливими освітніми потребами, що включає:</w:t>
      </w:r>
    </w:p>
    <w:p w14:paraId="0B633B1D" w14:textId="77777777" w:rsidR="00E031CE" w:rsidRPr="00E031CE" w:rsidRDefault="00000000" w:rsidP="00E031C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санітарно – гігієнічної допомоги (вмивання, миття рук, одягання, роздягання, взування, допомога у користуванні туалетом тощо);</w:t>
      </w:r>
    </w:p>
    <w:p w14:paraId="78DF7217" w14:textId="77777777" w:rsidR="00E031CE" w:rsidRPr="00E031CE" w:rsidRDefault="00000000" w:rsidP="00E031C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пересування і допомога під час пересування у закладі освіти та на його території;</w:t>
      </w:r>
    </w:p>
    <w:p w14:paraId="2F28E327" w14:textId="77777777" w:rsidR="00E031CE" w:rsidRPr="00E031CE" w:rsidRDefault="00000000" w:rsidP="00E031C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харчування і допомога у прийманні іжі;</w:t>
      </w:r>
    </w:p>
    <w:p w14:paraId="4E9F2051" w14:textId="77777777" w:rsidR="00E031CE" w:rsidRPr="00E031CE" w:rsidRDefault="00000000" w:rsidP="00E031C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навчання користуванню технічними допоміжними й обов’язковими гігієнічними засобами (протезами, ортезами, інвалідними візками, катетерами тощо).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88528E" w14:paraId="2A230087" w14:textId="77777777" w:rsidTr="006B4D42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79266" w14:textId="77777777" w:rsidR="00E031CE" w:rsidRPr="00E031CE" w:rsidRDefault="00E031CE" w:rsidP="00E03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83E21" w14:textId="77777777" w:rsidR="00E031CE" w:rsidRPr="00E031CE" w:rsidRDefault="00E031CE" w:rsidP="00E03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4411F" w14:textId="77777777" w:rsidR="00E031CE" w:rsidRPr="00E031CE" w:rsidRDefault="00E031CE" w:rsidP="00E031C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BD812B6" w14:textId="77777777" w:rsidR="00E031CE" w:rsidRPr="00E031CE" w:rsidRDefault="00E031CE" w:rsidP="00E031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B529786" w14:textId="77777777" w:rsidR="00E031CE" w:rsidRPr="00E031CE" w:rsidRDefault="00000000" w:rsidP="00E031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2.Мета і шляхи її досягнення</w:t>
      </w:r>
    </w:p>
    <w:p w14:paraId="3A8BCD7E" w14:textId="77777777" w:rsidR="00E031CE" w:rsidRPr="00E031CE" w:rsidRDefault="00E031CE" w:rsidP="00E031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0571E23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Проектом рішення пропонується з 01.10.2024 року збільшення штату Центру соціальних служб Броварської міської ради Броварського району Київської області, а саме, відділу соціальної роботи, ще на десять одиниць 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соціальних робітників, які будуть надавати соціальну послугу супроводу під час інклюзивного навчання дитини у закладі освіти з урахуванням її індивідуальних можливостей. </w:t>
      </w:r>
    </w:p>
    <w:p w14:paraId="492BE381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C3ADF2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b/>
          <w:sz w:val="28"/>
          <w:szCs w:val="28"/>
        </w:rPr>
        <w:t>3.Правові аспекти</w:t>
      </w:r>
    </w:p>
    <w:p w14:paraId="74F4EDD5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50B2C" w14:textId="77777777" w:rsidR="00E031CE" w:rsidRPr="00E031CE" w:rsidRDefault="00000000" w:rsidP="00E03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У зазначеній сфері правового регулювання діють такі нормативно-правові акти:</w:t>
      </w:r>
    </w:p>
    <w:p w14:paraId="209A8E7F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Закон України «Про соціальні послуги»;</w:t>
      </w:r>
    </w:p>
    <w:p w14:paraId="64596D2F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01.06.2020 року № 587 «Про організацію надання соціальних послуг»;</w:t>
      </w:r>
    </w:p>
    <w:p w14:paraId="55BE961D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1 червня 2020 року № 479 «Деякі питання діяльності центрів соціальних служб»;</w:t>
      </w:r>
    </w:p>
    <w:p w14:paraId="0B91C1E9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Наказ Міністерства соціальної політики від 23.12.2021 № 718 «Про затвердження Державного стандарту соціальної послуги супроводу під час інклюзивного навчання»;</w:t>
      </w:r>
    </w:p>
    <w:p w14:paraId="71C8C648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Закон України «Про внесення змін до деяких законодавчих актів України щодо доступу осіб з особливими освітніми потребами до освітніх послуг».</w:t>
      </w:r>
    </w:p>
    <w:p w14:paraId="3E6BB2AA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B1FCFF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обґрунтування.</w:t>
      </w:r>
    </w:p>
    <w:p w14:paraId="7B43A949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C24FE0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діяльності 10-ти  додаткових одиниць соціальних робітників відділу соціальної роботи Центру соціальних служб буде здійснено  в межах фонду заробітної плати працівників Центру соціальних служб Броварської міської ради Броварського району Київської області затвердженим на 2024 рік.</w:t>
      </w:r>
    </w:p>
    <w:p w14:paraId="527F360A" w14:textId="77777777" w:rsidR="00E031CE" w:rsidRPr="00E031CE" w:rsidRDefault="00E031CE" w:rsidP="00E031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490C99" w14:textId="77777777" w:rsidR="00E031CE" w:rsidRPr="00E031CE" w:rsidRDefault="00000000" w:rsidP="00E031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5.Прогноз результатів.</w:t>
      </w:r>
    </w:p>
    <w:p w14:paraId="0E754A2A" w14:textId="77777777" w:rsidR="00E031CE" w:rsidRPr="00E031CE" w:rsidRDefault="00E031CE" w:rsidP="00E031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4AAD50B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 прийняття проекту рішення буде  створення оптимальних умов для навчання дітей з особливими освітніми потребами, у тому числі дітей з інвалідністю, з урахуванням їхніх індивідуальних можливостей, а також  забезпечення стабільного функціонування сучасної системи надання соціальних послуг у Броварській міській територіальній громаді.</w:t>
      </w:r>
    </w:p>
    <w:p w14:paraId="68BBF224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D45458B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E031CE">
        <w:rPr>
          <w:rFonts w:ascii="Times New Roman" w:eastAsia="Times New Roman" w:hAnsi="Times New Roman" w:cs="Times New Roman"/>
          <w:b/>
          <w:sz w:val="28"/>
          <w:szCs w:val="28"/>
        </w:rPr>
        <w:t>.Суб’єкт подання проекту рішення</w:t>
      </w:r>
      <w:r w:rsidRPr="00E031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899FA4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BE2E9E" w14:textId="77777777" w:rsidR="00E031CE" w:rsidRPr="00E031CE" w:rsidRDefault="00000000" w:rsidP="00E031CE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E031C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Суб’єкт подання проекту рішення: </w:t>
      </w:r>
    </w:p>
    <w:p w14:paraId="4A0F4DA5" w14:textId="77777777" w:rsidR="00E031CE" w:rsidRPr="00E031CE" w:rsidRDefault="00000000" w:rsidP="00E031CE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E031C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Управління соціального захисту населення Броварської міської ради Броварського району Київської області.</w:t>
      </w:r>
    </w:p>
    <w:p w14:paraId="4822A2A9" w14:textId="77777777" w:rsidR="00E031CE" w:rsidRPr="00E031CE" w:rsidRDefault="00000000" w:rsidP="00E031CE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E031C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виконуюча обов</w:t>
      </w:r>
      <w:r w:rsidRPr="00E031C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’</w:t>
      </w:r>
      <w:r w:rsidRPr="00E031C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язки начальника управління – заступник начальника - КАШТАНЮК Тетяна Миколаївна (контактний телефон 6-01-41).</w:t>
      </w:r>
    </w:p>
    <w:p w14:paraId="73C70090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Особа, відповідальна за підготовку проекту рішення:</w:t>
      </w:r>
    </w:p>
    <w:p w14:paraId="346D85FB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</w:rPr>
        <w:t>Директор центру соціальних служб Броварської міської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31CE">
        <w:rPr>
          <w:rFonts w:ascii="Times New Roman" w:eastAsia="Times New Roman" w:hAnsi="Times New Roman" w:cs="Times New Roman"/>
          <w:sz w:val="28"/>
          <w:szCs w:val="28"/>
        </w:rPr>
        <w:t>ради Броварського району Київської області – М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>АРДАР</w:t>
      </w:r>
      <w:r w:rsidRPr="00E031CE">
        <w:rPr>
          <w:rFonts w:ascii="Times New Roman" w:eastAsia="Times New Roman" w:hAnsi="Times New Roman" w:cs="Times New Roman"/>
          <w:sz w:val="28"/>
          <w:szCs w:val="28"/>
        </w:rPr>
        <w:t xml:space="preserve"> Людмила Анатоліївна (контактний номер 04594 - 4-61-64).</w:t>
      </w:r>
    </w:p>
    <w:p w14:paraId="68B9B6C9" w14:textId="77777777" w:rsidR="00E031CE" w:rsidRPr="00E031CE" w:rsidRDefault="00E031CE" w:rsidP="00E031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63D99" w14:textId="77777777" w:rsidR="00E031CE" w:rsidRPr="00E031CE" w:rsidRDefault="00000000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E031CE">
        <w:rPr>
          <w:rFonts w:ascii="Times New Roman" w:eastAsia="Times New Roman" w:hAnsi="Times New Roman" w:cs="Times New Roman"/>
          <w:b/>
          <w:sz w:val="28"/>
          <w:szCs w:val="28"/>
        </w:rPr>
        <w:t>. Порівняльна таблиця.</w:t>
      </w:r>
    </w:p>
    <w:p w14:paraId="7F95E4BB" w14:textId="77777777" w:rsidR="00E031CE" w:rsidRPr="00E031CE" w:rsidRDefault="00E031CE" w:rsidP="00E0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474C515" w14:textId="77777777" w:rsidR="00E031CE" w:rsidRPr="00E031CE" w:rsidRDefault="00000000" w:rsidP="00E031CE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Структура і штат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031CE">
        <w:rPr>
          <w:rFonts w:ascii="Times New Roman" w:eastAsia="Times New Roman" w:hAnsi="Times New Roman" w:cs="Times New Roman"/>
          <w:sz w:val="28"/>
          <w:szCs w:val="28"/>
          <w:lang w:eastAsia="zh-CN"/>
        </w:rPr>
        <w:t>Центру соціальних служб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031CE">
        <w:rPr>
          <w:rFonts w:ascii="Times New Roman" w:eastAsia="Times New Roman" w:hAnsi="Times New Roman" w:cs="Times New Roman"/>
          <w:sz w:val="28"/>
          <w:szCs w:val="28"/>
          <w:lang w:eastAsia="zh-CN"/>
        </w:rPr>
        <w:t>Броварської міської ради Броварського району Київської області</w:t>
      </w:r>
    </w:p>
    <w:p w14:paraId="7EB986E0" w14:textId="77777777" w:rsidR="00E031CE" w:rsidRPr="00E031CE" w:rsidRDefault="00E031CE" w:rsidP="00E031CE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73"/>
        <w:gridCol w:w="1513"/>
        <w:gridCol w:w="3334"/>
        <w:gridCol w:w="1451"/>
      </w:tblGrid>
      <w:tr w:rsidR="0088528E" w14:paraId="7246007A" w14:textId="77777777" w:rsidTr="006B4D42">
        <w:tc>
          <w:tcPr>
            <w:tcW w:w="3273" w:type="dxa"/>
            <w:tcBorders>
              <w:right w:val="single" w:sz="4" w:space="0" w:color="auto"/>
            </w:tcBorders>
          </w:tcPr>
          <w:p w14:paraId="2E782DD2" w14:textId="77777777" w:rsidR="00E031CE" w:rsidRPr="00E031CE" w:rsidRDefault="00000000" w:rsidP="00E031C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До змін</w:t>
            </w:r>
          </w:p>
        </w:tc>
        <w:tc>
          <w:tcPr>
            <w:tcW w:w="1513" w:type="dxa"/>
            <w:tcBorders>
              <w:left w:val="single" w:sz="4" w:space="0" w:color="auto"/>
            </w:tcBorders>
          </w:tcPr>
          <w:p w14:paraId="5382A13D" w14:textId="77777777" w:rsidR="00E031CE" w:rsidRPr="00E031CE" w:rsidRDefault="00000000" w:rsidP="00E031C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Кількість одиниць</w:t>
            </w:r>
          </w:p>
        </w:tc>
        <w:tc>
          <w:tcPr>
            <w:tcW w:w="3334" w:type="dxa"/>
            <w:tcBorders>
              <w:right w:val="single" w:sz="4" w:space="0" w:color="auto"/>
            </w:tcBorders>
          </w:tcPr>
          <w:p w14:paraId="557073BB" w14:textId="77777777" w:rsidR="00E031CE" w:rsidRPr="00E031CE" w:rsidRDefault="00000000" w:rsidP="00E031C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Після змін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614AD37" w14:textId="77777777" w:rsidR="00E031CE" w:rsidRPr="00E031CE" w:rsidRDefault="00000000" w:rsidP="00E031C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 xml:space="preserve">Кількість одиниць </w:t>
            </w:r>
          </w:p>
        </w:tc>
      </w:tr>
      <w:tr w:rsidR="0088528E" w14:paraId="6651B6AE" w14:textId="77777777" w:rsidTr="006B4D42">
        <w:trPr>
          <w:trHeight w:val="314"/>
        </w:trPr>
        <w:tc>
          <w:tcPr>
            <w:tcW w:w="3273" w:type="dxa"/>
            <w:tcBorders>
              <w:bottom w:val="single" w:sz="4" w:space="0" w:color="auto"/>
              <w:right w:val="single" w:sz="4" w:space="0" w:color="auto"/>
            </w:tcBorders>
          </w:tcPr>
          <w:p w14:paraId="028D3EF0" w14:textId="77777777" w:rsidR="00E031CE" w:rsidRPr="00E031CE" w:rsidRDefault="00E031CE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7FB41EFA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1.Директор</w:t>
            </w: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</w:tcBorders>
          </w:tcPr>
          <w:p w14:paraId="3C1559F4" w14:textId="77777777" w:rsidR="00E031CE" w:rsidRPr="00E031CE" w:rsidRDefault="00E031CE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28BD3C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bottom w:val="single" w:sz="4" w:space="0" w:color="auto"/>
              <w:right w:val="single" w:sz="4" w:space="0" w:color="auto"/>
            </w:tcBorders>
          </w:tcPr>
          <w:p w14:paraId="27F0673D" w14:textId="77777777" w:rsidR="00E031CE" w:rsidRPr="00E031CE" w:rsidRDefault="00E031CE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4CB54ABA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1.Директор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</w:tcPr>
          <w:p w14:paraId="6200AAEB" w14:textId="77777777" w:rsidR="00E031CE" w:rsidRPr="00E031CE" w:rsidRDefault="00E031CE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A9E20C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8528E" w14:paraId="4B1F271A" w14:textId="77777777" w:rsidTr="006B4D42">
        <w:trPr>
          <w:trHeight w:val="366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69F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2.Головний бухгалтер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893CE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AD8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2.Головний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E579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8528E" w14:paraId="0E6A6C7B" w14:textId="77777777" w:rsidTr="006B4D42">
        <w:trPr>
          <w:trHeight w:val="231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99D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3.Бухгалтер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DE55C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C2D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3.Бухгалтер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E0534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8528E" w14:paraId="77250024" w14:textId="77777777" w:rsidTr="006B4D42">
        <w:trPr>
          <w:trHeight w:val="336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894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4.Водій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2F634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F36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4.Водій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4C34C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8528E" w14:paraId="5DE9D406" w14:textId="77777777" w:rsidTr="006B4D42">
        <w:trPr>
          <w:trHeight w:val="615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47F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Відділ соціальної роботи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69E0" w14:textId="77777777" w:rsidR="00E031CE" w:rsidRPr="00E031CE" w:rsidRDefault="00E031CE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2C4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Відділ соціальної роботи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6B27A" w14:textId="77777777" w:rsidR="00E031CE" w:rsidRPr="00E031CE" w:rsidRDefault="00E031CE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528E" w14:paraId="3C1857EB" w14:textId="77777777" w:rsidTr="006B4D42">
        <w:trPr>
          <w:trHeight w:val="825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4FC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5.Заступник директора - начальник відділу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88C97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5D7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5.Заступник директора - начальник відділу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690A9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8528E" w14:paraId="7FD9CE24" w14:textId="77777777" w:rsidTr="006B4D42">
        <w:trPr>
          <w:trHeight w:val="529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8E0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6. Психолог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2F6F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8CB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6. Психолог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2BAED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8528E" w14:paraId="4297C797" w14:textId="77777777" w:rsidTr="006B4D42">
        <w:trPr>
          <w:trHeight w:val="96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62F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7.Фахівець із соціальної роботи І категорії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93B3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FB6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7.Фахівець із соціальної роботи І категорії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5C01B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8528E" w14:paraId="3B2E9C4D" w14:textId="77777777" w:rsidTr="006B4D42">
        <w:trPr>
          <w:trHeight w:val="31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864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8.Фахівець із соціальної роботи ІІ категорії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48AAF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13B2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8.Фахівець із соціальної роботи ІІ категорії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56F60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8528E" w14:paraId="017F4DB5" w14:textId="77777777" w:rsidTr="006B4D42">
        <w:trPr>
          <w:trHeight w:val="75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B6E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9.Фахівець із соціальної роботи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BFC30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43E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9.Фахівець із соціальної роботи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9A18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8528E" w14:paraId="3E1DC6BE" w14:textId="77777777" w:rsidTr="006B4D42">
        <w:trPr>
          <w:trHeight w:val="75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B12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10.Соціальний робітник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4F6FF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1B5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10.Соціальний робітник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BADF" w14:textId="77777777" w:rsidR="00E031CE" w:rsidRPr="00E031CE" w:rsidRDefault="00000000" w:rsidP="00E031C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88528E" w14:paraId="5D0DC3F0" w14:textId="77777777" w:rsidTr="006B4D42">
        <w:trPr>
          <w:trHeight w:val="75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6AD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11. </w:t>
            </w: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Фахівець  із супроводу ветеранів війни та демобілізованих осіб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4418C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243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11. </w:t>
            </w: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Фахівець  із супроводу ветеранів війни та демобілізованих осіб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8C56" w14:textId="77777777" w:rsidR="00E031CE" w:rsidRPr="00E031CE" w:rsidRDefault="00000000" w:rsidP="00E031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88528E" w14:paraId="5213B0D9" w14:textId="77777777" w:rsidTr="006B4D42">
        <w:trPr>
          <w:trHeight w:val="82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266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sz w:val="28"/>
                <w:szCs w:val="28"/>
                <w:lang w:eastAsia="zh-CN"/>
              </w:rPr>
              <w:t>Всього:</w:t>
            </w:r>
          </w:p>
          <w:p w14:paraId="7488B8B0" w14:textId="77777777" w:rsidR="00E031CE" w:rsidRPr="00E031CE" w:rsidRDefault="00E031CE" w:rsidP="00E031CE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23F09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2EE" w14:textId="77777777" w:rsidR="00E031CE" w:rsidRPr="00E031CE" w:rsidRDefault="00000000" w:rsidP="00E031CE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E031CE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222F4" w14:textId="77777777" w:rsidR="00E031CE" w:rsidRPr="00E031CE" w:rsidRDefault="00000000" w:rsidP="00E031C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31CE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</w:tr>
    </w:tbl>
    <w:p w14:paraId="5874563D" w14:textId="77777777" w:rsidR="00E031CE" w:rsidRPr="00E031CE" w:rsidRDefault="00E031CE" w:rsidP="00E031CE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1D4119" w14:textId="77777777" w:rsidR="00E031CE" w:rsidRPr="00E031CE" w:rsidRDefault="00000000" w:rsidP="00E031CE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Виконуюча обов’язки начальника управління - </w:t>
      </w:r>
    </w:p>
    <w:p w14:paraId="375714E1" w14:textId="77777777" w:rsidR="00E031CE" w:rsidRPr="00E031CE" w:rsidRDefault="00000000" w:rsidP="00E031CE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</w:t>
      </w:r>
      <w:r w:rsidRPr="00E031CE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Pr="00E031CE">
        <w:rPr>
          <w:rFonts w:ascii="Times New Roman" w:eastAsia="Times New Roman" w:hAnsi="Times New Roman" w:cs="Times New Roman"/>
          <w:sz w:val="28"/>
          <w:szCs w:val="28"/>
          <w:lang w:val="uk-UA"/>
        </w:rPr>
        <w:t>а                                                       Тетяна КАШТАНЮК</w:t>
      </w:r>
    </w:p>
    <w:p w14:paraId="22C8C972" w14:textId="77777777" w:rsidR="009B7D79" w:rsidRPr="00244FF9" w:rsidRDefault="009B7D79" w:rsidP="00E031C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A34CD"/>
    <w:multiLevelType w:val="hybridMultilevel"/>
    <w:tmpl w:val="DB446150"/>
    <w:lvl w:ilvl="0" w:tplc="A6069EE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1465892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465A6B0E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7B284BD6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2EAB4D0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CCD000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CAEAB14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A81815B6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5366E034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 w16cid:durableId="1498300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B683A"/>
    <w:rsid w:val="003613A9"/>
    <w:rsid w:val="00361CD8"/>
    <w:rsid w:val="00374364"/>
    <w:rsid w:val="00525C68"/>
    <w:rsid w:val="005B1C08"/>
    <w:rsid w:val="005F334B"/>
    <w:rsid w:val="006963FA"/>
    <w:rsid w:val="00696599"/>
    <w:rsid w:val="006C396C"/>
    <w:rsid w:val="0074644B"/>
    <w:rsid w:val="007A3C3F"/>
    <w:rsid w:val="007E7FBA"/>
    <w:rsid w:val="00827775"/>
    <w:rsid w:val="00881846"/>
    <w:rsid w:val="0088528E"/>
    <w:rsid w:val="009B7D79"/>
    <w:rsid w:val="009C0EEF"/>
    <w:rsid w:val="009D1EC6"/>
    <w:rsid w:val="00A218AE"/>
    <w:rsid w:val="00A75B7B"/>
    <w:rsid w:val="00B35D4C"/>
    <w:rsid w:val="00B46089"/>
    <w:rsid w:val="00B80167"/>
    <w:rsid w:val="00BF6942"/>
    <w:rsid w:val="00D5049E"/>
    <w:rsid w:val="00D92C45"/>
    <w:rsid w:val="00DC4FD6"/>
    <w:rsid w:val="00DD7BFD"/>
    <w:rsid w:val="00E031C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AC4D87"/>
  <w15:docId w15:val="{FF6CD857-4950-45B0-B865-49CE01B4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етка таблицы1"/>
    <w:basedOn w:val="a1"/>
    <w:next w:val="a5"/>
    <w:rsid w:val="00E031CE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E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351764"/>
    <w:pPr>
      <w:spacing w:after="0" w:line="240" w:lineRule="auto"/>
    </w:pPr>
    <w:rPr>
      <w:rFonts w:eastAsia="Times New Roman" w:cs="Calibri"/>
      <w:lang w:val="uk-UA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3523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2024-09-09T06:30:00Z</dcterms:modified>
</cp:coreProperties>
</file>