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D7207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Pr="00D72076" w:rsidRDefault="00D72076" w:rsidP="00D72076">
      <w:pPr>
        <w:pStyle w:val="3"/>
        <w:tabs>
          <w:tab w:val="left" w:pos="9099"/>
        </w:tabs>
        <w:spacing w:before="0" w:line="240" w:lineRule="auto"/>
        <w:ind w:right="-8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72076">
        <w:rPr>
          <w:rFonts w:ascii="Times New Roman" w:hAnsi="Times New Roman"/>
          <w:b w:val="0"/>
          <w:color w:val="auto"/>
          <w:sz w:val="28"/>
          <w:szCs w:val="28"/>
        </w:rPr>
        <w:t>до проекту рішення</w:t>
      </w:r>
      <w:r w:rsidRPr="00D72076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0" w:name="_Hlk114150015"/>
      <w:r w:rsidRPr="00D72076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bookmarkEnd w:id="0"/>
      <w:r w:rsidRPr="00D72076">
        <w:rPr>
          <w:rFonts w:ascii="Times New Roman" w:hAnsi="Times New Roman" w:cs="Times New Roman"/>
          <w:color w:val="auto"/>
          <w:sz w:val="28"/>
          <w:szCs w:val="28"/>
        </w:rPr>
        <w:t>Про зміну розміру статутного капіталу комунального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72076">
        <w:rPr>
          <w:rFonts w:ascii="Times New Roman" w:hAnsi="Times New Roman" w:cs="Times New Roman"/>
          <w:color w:val="auto"/>
          <w:sz w:val="28"/>
          <w:szCs w:val="28"/>
        </w:rPr>
        <w:t>підприємства Броварської міської ради Броварського району</w:t>
      </w:r>
      <w:r w:rsidRPr="00D720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72076">
        <w:rPr>
          <w:rFonts w:ascii="Times New Roman" w:hAnsi="Times New Roman" w:cs="Times New Roman"/>
          <w:color w:val="auto"/>
          <w:sz w:val="28"/>
          <w:szCs w:val="28"/>
        </w:rPr>
        <w:t>Київської області «Житлово-експлуатаційна контора -2» та</w:t>
      </w:r>
      <w:r w:rsidRPr="00D720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72076">
        <w:rPr>
          <w:rFonts w:ascii="Times New Roman" w:hAnsi="Times New Roman" w:cs="Times New Roman"/>
          <w:color w:val="auto"/>
          <w:sz w:val="28"/>
          <w:szCs w:val="28"/>
        </w:rPr>
        <w:t>затвердження Статуту підприємства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D72076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D72076" w:rsidRPr="00D72076" w:rsidRDefault="00D72076" w:rsidP="00D72076">
      <w:pPr>
        <w:pStyle w:val="a3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Style w:val="a4"/>
          <w:rFonts w:eastAsiaTheme="majorEastAsia"/>
          <w:sz w:val="28"/>
          <w:szCs w:val="28"/>
        </w:rPr>
      </w:pPr>
      <w:r w:rsidRPr="00D72076">
        <w:rPr>
          <w:rStyle w:val="a4"/>
          <w:rFonts w:eastAsiaTheme="majorEastAsia"/>
          <w:sz w:val="28"/>
          <w:szCs w:val="28"/>
        </w:rPr>
        <w:t>Обґрунтування необхідності прийняття рішення.</w:t>
      </w:r>
    </w:p>
    <w:p w:rsidR="00D72076" w:rsidRPr="00D72076" w:rsidRDefault="00D72076" w:rsidP="00D72076">
      <w:pPr>
        <w:pStyle w:val="3"/>
        <w:tabs>
          <w:tab w:val="left" w:pos="9099"/>
        </w:tabs>
        <w:spacing w:before="0" w:line="240" w:lineRule="auto"/>
        <w:ind w:right="-81"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8"/>
          <w:szCs w:val="28"/>
        </w:rPr>
      </w:pPr>
      <w:r w:rsidRPr="00D7207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Згідно останньої редакції Статуту комунального підприємства Броварської міської ради Броварського району Київської області «Житлово-експлуатаційна контора-2», затвердженого рішенням Броварської міської ради Броварського району Київської області від </w:t>
      </w:r>
      <w:bookmarkStart w:id="1" w:name="_Hlk151642194"/>
      <w:r w:rsidRPr="00D7207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25.03.2021  № 102-04-08 </w:t>
      </w:r>
      <w:bookmarkEnd w:id="1"/>
      <w:r w:rsidRPr="00D7207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bookmarkStart w:id="2" w:name="_Hlk133930709"/>
      <w:r w:rsidRPr="00D7207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 зміну найменування засновника, зміну найменування комунального підприємства Броварської міської ради Київської області «Житлово-експлуатаційна контора -2», розміру його статутного капіталу та затвердження статуту підприємства в новій редакції»</w:t>
      </w:r>
      <w:bookmarkEnd w:id="2"/>
      <w:r w:rsidRPr="00D7207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, зокрема встановлено статутний капітал в розмірі 1 130 900,00 грн.</w:t>
      </w:r>
    </w:p>
    <w:p w:rsidR="00D72076" w:rsidRPr="00D72076" w:rsidRDefault="00D72076" w:rsidP="00D72076">
      <w:pPr>
        <w:pStyle w:val="3"/>
        <w:tabs>
          <w:tab w:val="left" w:pos="9099"/>
        </w:tabs>
        <w:spacing w:before="0" w:line="240" w:lineRule="auto"/>
        <w:ind w:right="-81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7207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Підставою для прийняття рішення </w:t>
      </w:r>
      <w:r w:rsidRPr="00D7207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D7207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 зміну розміру статутного капіталу комунального підприємства Броварської міської ради Броварського району Київської області «Житлово-експлуатаційна контора -2» є рішення Броварської міської ради Броварського району Київської області, а саме:</w:t>
      </w: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76">
        <w:rPr>
          <w:rFonts w:ascii="Times New Roman" w:hAnsi="Times New Roman" w:cs="Times New Roman"/>
          <w:sz w:val="28"/>
          <w:szCs w:val="28"/>
          <w:lang w:val="uk-UA"/>
        </w:rPr>
        <w:t>- від 18.11.2021 № 533-16-08 «Про</w:t>
      </w:r>
      <w:r w:rsidRPr="00D7207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72076">
        <w:rPr>
          <w:b/>
          <w:bCs/>
          <w:sz w:val="28"/>
          <w:szCs w:val="28"/>
          <w:lang w:val="uk-UA"/>
        </w:rPr>
        <w:t xml:space="preserve"> </w:t>
      </w:r>
      <w:r w:rsidRPr="00D72076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Броварської міської ради Київської області від 24.12.2020 року № 2128-89-07 «Про бюджет Броварської міської територіальної громади на 2021 рік» </w:t>
      </w:r>
      <w:r w:rsidRPr="00D720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додатків 1, 2, 3, 5, 7», </w:t>
      </w:r>
      <w:r w:rsidRPr="00D72076">
        <w:rPr>
          <w:rFonts w:ascii="Times New Roman" w:hAnsi="Times New Roman" w:cs="Times New Roman"/>
          <w:sz w:val="28"/>
          <w:szCs w:val="28"/>
          <w:lang w:val="uk-UA"/>
        </w:rPr>
        <w:t>відповідно до якого поповнено статутний капітал підприємства на суму 1 500 000,00 грн.;</w:t>
      </w: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20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r w:rsidRPr="00D72076">
        <w:rPr>
          <w:rFonts w:ascii="Times New Roman" w:hAnsi="Times New Roman" w:cs="Times New Roman"/>
          <w:iCs/>
          <w:sz w:val="28"/>
          <w:szCs w:val="28"/>
        </w:rPr>
        <w:t xml:space="preserve">23.12.2022 № 988-39-08 «Про бюджет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Броварської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міської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територіальної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громади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на 2023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рік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>»,</w:t>
      </w:r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поповнено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статутний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на суму</w:t>
      </w:r>
      <w:r w:rsidRPr="00D72076">
        <w:rPr>
          <w:rFonts w:ascii="Times New Roman" w:hAnsi="Times New Roman" w:cs="Times New Roman"/>
          <w:iCs/>
          <w:sz w:val="28"/>
          <w:szCs w:val="28"/>
        </w:rPr>
        <w:t xml:space="preserve"> 300 000,00 грн.;</w:t>
      </w: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207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від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10.11.2023 № 1370-58-08 «Про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внесення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змін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рішення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Броварської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міської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ради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Броварського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району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Київської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області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від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23.12.2022 року № 988-39-08 «Про бюджет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Броварської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міської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територіальної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громади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 xml:space="preserve"> на 2023 </w:t>
      </w:r>
      <w:proofErr w:type="spellStart"/>
      <w:r w:rsidRPr="00D72076">
        <w:rPr>
          <w:rFonts w:ascii="Times New Roman" w:hAnsi="Times New Roman" w:cs="Times New Roman"/>
          <w:iCs/>
          <w:sz w:val="28"/>
          <w:szCs w:val="28"/>
        </w:rPr>
        <w:t>рік</w:t>
      </w:r>
      <w:proofErr w:type="spellEnd"/>
      <w:r w:rsidRPr="00D72076">
        <w:rPr>
          <w:rFonts w:ascii="Times New Roman" w:hAnsi="Times New Roman" w:cs="Times New Roman"/>
          <w:iCs/>
          <w:sz w:val="28"/>
          <w:szCs w:val="28"/>
        </w:rPr>
        <w:t>»</w:t>
      </w:r>
      <w:r w:rsidRPr="00D7207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72076">
        <w:rPr>
          <w:rFonts w:ascii="Times New Roman" w:eastAsia="Times New Roman" w:hAnsi="Times New Roman" w:cs="Times New Roman"/>
          <w:sz w:val="28"/>
          <w:szCs w:val="28"/>
        </w:rPr>
        <w:t>додатків</w:t>
      </w:r>
      <w:proofErr w:type="spellEnd"/>
      <w:r w:rsidRPr="00D72076">
        <w:rPr>
          <w:rFonts w:ascii="Times New Roman" w:eastAsia="Times New Roman" w:hAnsi="Times New Roman" w:cs="Times New Roman"/>
          <w:sz w:val="28"/>
          <w:szCs w:val="28"/>
        </w:rPr>
        <w:t xml:space="preserve"> 1, 2, 3, 5, 7»</w:t>
      </w:r>
      <w:r w:rsidRPr="00D72076">
        <w:rPr>
          <w:rFonts w:ascii="Times New Roman" w:hAnsi="Times New Roman" w:cs="Times New Roman"/>
          <w:iCs/>
          <w:sz w:val="28"/>
          <w:szCs w:val="28"/>
        </w:rPr>
        <w:t>,</w:t>
      </w:r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поповнено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статутний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на суму</w:t>
      </w:r>
      <w:r w:rsidRPr="00D72076">
        <w:rPr>
          <w:rFonts w:ascii="Times New Roman" w:hAnsi="Times New Roman" w:cs="Times New Roman"/>
          <w:iCs/>
          <w:sz w:val="28"/>
          <w:szCs w:val="28"/>
        </w:rPr>
        <w:t xml:space="preserve"> 400 000,00 грн.;</w:t>
      </w:r>
    </w:p>
    <w:p w:rsidR="00D72076" w:rsidRPr="00D72076" w:rsidRDefault="00D72076" w:rsidP="00D72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076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відбулось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076">
        <w:rPr>
          <w:rFonts w:ascii="Times New Roman" w:hAnsi="Times New Roman" w:cs="Times New Roman"/>
          <w:b/>
          <w:bCs/>
          <w:sz w:val="28"/>
          <w:szCs w:val="28"/>
        </w:rPr>
        <w:t xml:space="preserve"> 2 200 000,00 грн. </w:t>
      </w:r>
    </w:p>
    <w:p w:rsidR="00D72076" w:rsidRPr="00D72076" w:rsidRDefault="00D72076" w:rsidP="00D72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вищезазначене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внести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до статутного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bCs/>
          <w:sz w:val="28"/>
          <w:szCs w:val="28"/>
        </w:rPr>
        <w:t>комунального</w:t>
      </w:r>
      <w:proofErr w:type="spellEnd"/>
      <w:r w:rsidRPr="00D720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bCs/>
          <w:sz w:val="28"/>
          <w:szCs w:val="28"/>
        </w:rPr>
        <w:t>підприємства</w:t>
      </w:r>
      <w:proofErr w:type="spellEnd"/>
      <w:r w:rsidRPr="00D720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D720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D72076">
        <w:rPr>
          <w:rFonts w:ascii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D72076">
        <w:rPr>
          <w:rFonts w:ascii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D72076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D72076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D720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D7207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D72076">
        <w:rPr>
          <w:rFonts w:ascii="Times New Roman" w:hAnsi="Times New Roman" w:cs="Times New Roman"/>
          <w:bCs/>
          <w:sz w:val="28"/>
          <w:szCs w:val="28"/>
        </w:rPr>
        <w:t>Житлово-експлуатаційна</w:t>
      </w:r>
      <w:proofErr w:type="spellEnd"/>
      <w:r w:rsidRPr="00D72076">
        <w:rPr>
          <w:rFonts w:ascii="Times New Roman" w:hAnsi="Times New Roman" w:cs="Times New Roman"/>
          <w:bCs/>
          <w:sz w:val="28"/>
          <w:szCs w:val="28"/>
        </w:rPr>
        <w:t xml:space="preserve"> контора-2»</w:t>
      </w:r>
      <w:r w:rsidRPr="00D720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2076">
        <w:rPr>
          <w:rFonts w:ascii="Times New Roman" w:hAnsi="Times New Roman" w:cs="Times New Roman"/>
          <w:bCs/>
          <w:sz w:val="28"/>
          <w:szCs w:val="28"/>
        </w:rPr>
        <w:t>встановити</w:t>
      </w:r>
      <w:proofErr w:type="spellEnd"/>
      <w:r w:rsidRPr="00D720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bCs/>
          <w:sz w:val="28"/>
          <w:szCs w:val="28"/>
        </w:rPr>
        <w:lastRenderedPageBreak/>
        <w:t>його</w:t>
      </w:r>
      <w:proofErr w:type="spellEnd"/>
      <w:r w:rsidRPr="00D7207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D72076">
        <w:rPr>
          <w:rFonts w:ascii="Times New Roman" w:hAnsi="Times New Roman" w:cs="Times New Roman"/>
          <w:bCs/>
          <w:sz w:val="28"/>
          <w:szCs w:val="28"/>
        </w:rPr>
        <w:t>розмірі</w:t>
      </w:r>
      <w:proofErr w:type="spellEnd"/>
      <w:r w:rsidRPr="00D72076">
        <w:rPr>
          <w:rFonts w:ascii="Times New Roman" w:hAnsi="Times New Roman" w:cs="Times New Roman"/>
          <w:bCs/>
          <w:sz w:val="28"/>
          <w:szCs w:val="28"/>
        </w:rPr>
        <w:t xml:space="preserve"> 3 330 900,00 грн</w:t>
      </w:r>
      <w:r w:rsidRPr="00D72076">
        <w:rPr>
          <w:rFonts w:ascii="Times New Roman" w:hAnsi="Times New Roman" w:cs="Times New Roman"/>
          <w:sz w:val="28"/>
          <w:szCs w:val="28"/>
        </w:rPr>
        <w:t>. (</w:t>
      </w:r>
      <w:r w:rsidRPr="00D72076">
        <w:rPr>
          <w:rFonts w:ascii="Times New Roman" w:hAnsi="Times New Roman" w:cs="Times New Roman"/>
          <w:bCs/>
          <w:sz w:val="28"/>
          <w:szCs w:val="28"/>
        </w:rPr>
        <w:t xml:space="preserve">1 130 900,00 </w:t>
      </w:r>
      <w:proofErr w:type="gramStart"/>
      <w:r w:rsidRPr="00D72076">
        <w:rPr>
          <w:rFonts w:ascii="Times New Roman" w:hAnsi="Times New Roman" w:cs="Times New Roman"/>
          <w:bCs/>
          <w:sz w:val="28"/>
          <w:szCs w:val="28"/>
        </w:rPr>
        <w:t>+  2</w:t>
      </w:r>
      <w:proofErr w:type="gramEnd"/>
      <w:r w:rsidRPr="00D72076">
        <w:rPr>
          <w:rFonts w:ascii="Times New Roman" w:hAnsi="Times New Roman" w:cs="Times New Roman"/>
          <w:bCs/>
          <w:sz w:val="28"/>
          <w:szCs w:val="28"/>
        </w:rPr>
        <w:t> 200 000,00</w:t>
      </w:r>
      <w:r w:rsidRPr="00D72076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Статут в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076" w:rsidRPr="00D72076" w:rsidRDefault="00D72076" w:rsidP="00D720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72076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 w:rsidRPr="00D72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eastAsia="Times New Roman" w:hAnsi="Times New Roman" w:cs="Times New Roman"/>
          <w:sz w:val="28"/>
          <w:szCs w:val="28"/>
        </w:rPr>
        <w:t>положень</w:t>
      </w:r>
      <w:proofErr w:type="spellEnd"/>
      <w:r w:rsidRPr="00D72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eastAsia="Times New Roman" w:hAnsi="Times New Roman" w:cs="Times New Roman"/>
          <w:sz w:val="28"/>
          <w:szCs w:val="28"/>
        </w:rPr>
        <w:t>поданого</w:t>
      </w:r>
      <w:proofErr w:type="spellEnd"/>
      <w:r w:rsidRPr="00D72076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D72076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D72076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D72076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 w:rsidRPr="00D72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Pr="00D72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D7207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72076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D72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 w:rsidRPr="00D72076">
        <w:rPr>
          <w:rFonts w:ascii="Times New Roman" w:eastAsia="Times New Roman" w:hAnsi="Times New Roman" w:cs="Times New Roman"/>
          <w:sz w:val="28"/>
          <w:szCs w:val="28"/>
        </w:rPr>
        <w:t xml:space="preserve"> органу </w:t>
      </w:r>
      <w:proofErr w:type="spellStart"/>
      <w:r w:rsidRPr="00D72076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D72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D720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07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7207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D72076">
        <w:rPr>
          <w:rStyle w:val="a4"/>
          <w:rFonts w:ascii="Times New Roman" w:hAnsi="Times New Roman" w:cs="Times New Roman"/>
          <w:sz w:val="28"/>
          <w:szCs w:val="28"/>
        </w:rPr>
        <w:t xml:space="preserve">Мета і шляхи </w:t>
      </w:r>
      <w:proofErr w:type="spellStart"/>
      <w:r w:rsidRPr="00D72076">
        <w:rPr>
          <w:rStyle w:val="a4"/>
          <w:rFonts w:ascii="Times New Roman" w:hAnsi="Times New Roman" w:cs="Times New Roman"/>
          <w:sz w:val="28"/>
          <w:szCs w:val="28"/>
        </w:rPr>
        <w:t>її</w:t>
      </w:r>
      <w:proofErr w:type="spellEnd"/>
      <w:r w:rsidRPr="00D720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Style w:val="a4"/>
          <w:rFonts w:ascii="Times New Roman" w:hAnsi="Times New Roman" w:cs="Times New Roman"/>
          <w:sz w:val="28"/>
          <w:szCs w:val="28"/>
        </w:rPr>
        <w:t>досягнення</w:t>
      </w:r>
      <w:proofErr w:type="spellEnd"/>
    </w:p>
    <w:p w:rsidR="00D72076" w:rsidRPr="00D72076" w:rsidRDefault="00D72076" w:rsidP="00D72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підпункту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4 ст. 78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статутний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унітарного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органом, до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076" w:rsidRPr="00D72076" w:rsidRDefault="00D72076" w:rsidP="00D72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місцевою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радою. </w:t>
      </w:r>
    </w:p>
    <w:p w:rsidR="00D72076" w:rsidRPr="00D72076" w:rsidRDefault="00D72076" w:rsidP="00D72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ст. 78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кодексу та Статуту,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Житлово-експлуатаційна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контора-2»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Броварською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>.</w:t>
      </w:r>
    </w:p>
    <w:p w:rsidR="00D72076" w:rsidRPr="00D72076" w:rsidRDefault="00D72076" w:rsidP="00D720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2076">
        <w:rPr>
          <w:rStyle w:val="a4"/>
          <w:rFonts w:eastAsiaTheme="majorEastAsia"/>
          <w:sz w:val="28"/>
          <w:szCs w:val="28"/>
        </w:rPr>
        <w:t>3. Правові аспекти</w:t>
      </w:r>
    </w:p>
    <w:p w:rsidR="00D72076" w:rsidRPr="00D72076" w:rsidRDefault="00D72076" w:rsidP="00D72076">
      <w:pPr>
        <w:pStyle w:val="a3"/>
        <w:spacing w:before="0" w:beforeAutospacing="0" w:after="0" w:afterAutospacing="0"/>
        <w:ind w:firstLine="567"/>
        <w:jc w:val="both"/>
        <w:rPr>
          <w:rStyle w:val="a4"/>
          <w:rFonts w:eastAsiaTheme="majorEastAsia"/>
          <w:sz w:val="28"/>
          <w:szCs w:val="28"/>
        </w:rPr>
      </w:pPr>
      <w:r w:rsidRPr="00D72076">
        <w:rPr>
          <w:rStyle w:val="a4"/>
          <w:rFonts w:eastAsiaTheme="majorEastAsia"/>
          <w:b w:val="0"/>
          <w:bCs w:val="0"/>
          <w:sz w:val="28"/>
          <w:szCs w:val="28"/>
        </w:rPr>
        <w:t xml:space="preserve">Господарський кодекс України, </w:t>
      </w:r>
      <w:r w:rsidRPr="00D72076">
        <w:rPr>
          <w:sz w:val="28"/>
          <w:szCs w:val="28"/>
        </w:rPr>
        <w:t>Закон України «Про місцеве самоврядування в Україні», Закон України «Про державну реєстрацію юридичних осіб, фізичних осіб-підприємців та громадських формувань».</w:t>
      </w:r>
    </w:p>
    <w:p w:rsidR="00D72076" w:rsidRPr="00D72076" w:rsidRDefault="00D72076" w:rsidP="00D720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2076">
        <w:rPr>
          <w:rStyle w:val="a4"/>
          <w:rFonts w:eastAsiaTheme="majorEastAsia"/>
          <w:sz w:val="28"/>
          <w:szCs w:val="28"/>
        </w:rPr>
        <w:t>4. Фінансово-економічне обґрунтування</w:t>
      </w:r>
    </w:p>
    <w:p w:rsidR="00D72076" w:rsidRPr="00D72076" w:rsidRDefault="00D72076" w:rsidP="00D720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2076">
        <w:rPr>
          <w:sz w:val="28"/>
          <w:szCs w:val="28"/>
        </w:rPr>
        <w:t>Прийняття даного рішення не потребує виділення коштів.</w:t>
      </w:r>
    </w:p>
    <w:p w:rsidR="00D72076" w:rsidRPr="00D72076" w:rsidRDefault="00D72076" w:rsidP="00D72076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sz w:val="28"/>
          <w:szCs w:val="28"/>
        </w:rPr>
      </w:pPr>
      <w:r w:rsidRPr="00D72076">
        <w:rPr>
          <w:rStyle w:val="a4"/>
          <w:rFonts w:eastAsiaTheme="majorEastAsia"/>
          <w:sz w:val="28"/>
          <w:szCs w:val="28"/>
        </w:rPr>
        <w:t>5. Прогноз результатів</w:t>
      </w:r>
    </w:p>
    <w:p w:rsidR="00D72076" w:rsidRPr="00D72076" w:rsidRDefault="00D72076" w:rsidP="00D720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2076">
        <w:rPr>
          <w:sz w:val="28"/>
          <w:szCs w:val="28"/>
        </w:rPr>
        <w:t xml:space="preserve">Приведення у відповідність шляхом внесення змін до статутного капіталу комунального підприємства Броварської міської ради Броварського району Київської області «Житлово-експлуатаційна контора-2», встановлення його в розмірі </w:t>
      </w:r>
      <w:r w:rsidRPr="00D72076">
        <w:rPr>
          <w:b/>
          <w:bCs/>
          <w:sz w:val="28"/>
          <w:szCs w:val="28"/>
        </w:rPr>
        <w:t xml:space="preserve">3 330 900,00 грн. </w:t>
      </w:r>
      <w:r w:rsidRPr="00D72076">
        <w:rPr>
          <w:sz w:val="28"/>
          <w:szCs w:val="28"/>
        </w:rPr>
        <w:t>та затвердження Статуту в новій редакції.</w:t>
      </w:r>
    </w:p>
    <w:p w:rsidR="00D72076" w:rsidRPr="00D72076" w:rsidRDefault="00D72076" w:rsidP="00D720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2076">
        <w:rPr>
          <w:rStyle w:val="a4"/>
          <w:rFonts w:eastAsiaTheme="majorEastAsia"/>
          <w:sz w:val="28"/>
          <w:szCs w:val="28"/>
        </w:rPr>
        <w:t xml:space="preserve">6. Суб’єкт подання </w:t>
      </w:r>
      <w:proofErr w:type="spellStart"/>
      <w:r w:rsidRPr="00D72076">
        <w:rPr>
          <w:rStyle w:val="a4"/>
          <w:rFonts w:eastAsiaTheme="majorEastAsia"/>
          <w:sz w:val="28"/>
          <w:szCs w:val="28"/>
        </w:rPr>
        <w:t>проєкту</w:t>
      </w:r>
      <w:proofErr w:type="spellEnd"/>
      <w:r w:rsidRPr="00D72076">
        <w:rPr>
          <w:rStyle w:val="a4"/>
          <w:rFonts w:eastAsiaTheme="majorEastAsia"/>
          <w:sz w:val="28"/>
          <w:szCs w:val="28"/>
        </w:rPr>
        <w:t xml:space="preserve"> рішення</w:t>
      </w:r>
    </w:p>
    <w:p w:rsidR="00D72076" w:rsidRPr="00D72076" w:rsidRDefault="00D72076" w:rsidP="00D720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2076">
        <w:rPr>
          <w:sz w:val="28"/>
          <w:szCs w:val="28"/>
        </w:rPr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РЕШЕТОВА Світлана Ігорівна.</w:t>
      </w: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076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>,</w:t>
      </w: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>,</w:t>
      </w: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та транспорту </w:t>
      </w: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076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ab/>
      </w:r>
      <w:r w:rsidRPr="00D72076">
        <w:rPr>
          <w:rFonts w:ascii="Times New Roman" w:hAnsi="Times New Roman" w:cs="Times New Roman"/>
          <w:sz w:val="28"/>
          <w:szCs w:val="28"/>
        </w:rPr>
        <w:tab/>
      </w:r>
      <w:r w:rsidRPr="00D72076">
        <w:rPr>
          <w:rFonts w:ascii="Times New Roman" w:hAnsi="Times New Roman" w:cs="Times New Roman"/>
          <w:sz w:val="28"/>
          <w:szCs w:val="28"/>
        </w:rPr>
        <w:tab/>
      </w:r>
      <w:r w:rsidRPr="00D72076">
        <w:rPr>
          <w:rFonts w:ascii="Times New Roman" w:hAnsi="Times New Roman" w:cs="Times New Roman"/>
          <w:sz w:val="28"/>
          <w:szCs w:val="28"/>
        </w:rPr>
        <w:tab/>
        <w:t xml:space="preserve">  </w:t>
      </w:r>
      <w:bookmarkStart w:id="3" w:name="_GoBack"/>
      <w:bookmarkEnd w:id="3"/>
      <w:r w:rsidRPr="00D7207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207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72076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D72076">
        <w:rPr>
          <w:rFonts w:ascii="Times New Roman" w:hAnsi="Times New Roman" w:cs="Times New Roman"/>
          <w:sz w:val="28"/>
          <w:szCs w:val="28"/>
        </w:rPr>
        <w:t xml:space="preserve"> РЕШЕТОВА</w:t>
      </w:r>
    </w:p>
    <w:p w:rsidR="00D72076" w:rsidRPr="00D72076" w:rsidRDefault="00D72076" w:rsidP="00D7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D79" w:rsidRPr="00244FF9" w:rsidRDefault="009B7D79" w:rsidP="00D7207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4E653A"/>
    <w:multiLevelType w:val="hybridMultilevel"/>
    <w:tmpl w:val="7B002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72076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1609"/>
  <w15:docId w15:val="{100185FF-D6A7-4CE6-A1F4-66C0B13E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"/>
    <w:unhideWhenUsed/>
    <w:qFormat/>
    <w:rsid w:val="00D720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72076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2836</Words>
  <Characters>1617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2024-09-06T09:20:00Z</dcterms:modified>
</cp:coreProperties>
</file>