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AC857" w14:textId="77777777" w:rsidR="005B1C08" w:rsidRDefault="00722357" w:rsidP="00C52C21">
      <w:pPr>
        <w:spacing w:after="0" w:line="240" w:lineRule="auto"/>
        <w:ind w:left="-284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0B04A73F" w14:textId="77777777" w:rsidR="005B1C08" w:rsidRPr="001900E2" w:rsidRDefault="005B1C08" w:rsidP="00C52C21">
      <w:pPr>
        <w:spacing w:after="0" w:line="240" w:lineRule="auto"/>
        <w:ind w:left="-284" w:right="-284"/>
        <w:jc w:val="center"/>
        <w:rPr>
          <w:rFonts w:ascii="Times New Roman" w:hAnsi="Times New Roman"/>
          <w:sz w:val="16"/>
          <w:szCs w:val="16"/>
          <w:lang w:val="uk-UA"/>
        </w:rPr>
      </w:pPr>
    </w:p>
    <w:p w14:paraId="4C90D61B" w14:textId="77777777" w:rsidR="00722357" w:rsidRDefault="00696599" w:rsidP="00C52C21">
      <w:pPr>
        <w:pStyle w:val="a5"/>
        <w:tabs>
          <w:tab w:val="left" w:pos="1560"/>
          <w:tab w:val="center" w:pos="4808"/>
          <w:tab w:val="left" w:pos="9355"/>
        </w:tabs>
        <w:ind w:left="-284" w:right="-1"/>
        <w:jc w:val="center"/>
        <w:rPr>
          <w:szCs w:val="28"/>
        </w:rPr>
      </w:pPr>
      <w:r w:rsidRPr="005B1C08">
        <w:rPr>
          <w:szCs w:val="28"/>
        </w:rPr>
        <w:t>до проекту рішення</w:t>
      </w:r>
    </w:p>
    <w:p w14:paraId="6B72A8D1" w14:textId="77777777" w:rsidR="00EB1585" w:rsidRPr="001A5A1D" w:rsidRDefault="00EB1585" w:rsidP="00CB29DB">
      <w:pPr>
        <w:pStyle w:val="a5"/>
        <w:tabs>
          <w:tab w:val="left" w:pos="1560"/>
          <w:tab w:val="center" w:pos="4808"/>
          <w:tab w:val="left" w:pos="9355"/>
        </w:tabs>
        <w:ind w:left="-284" w:right="-1"/>
        <w:jc w:val="center"/>
        <w:rPr>
          <w:szCs w:val="28"/>
        </w:rPr>
      </w:pPr>
    </w:p>
    <w:p w14:paraId="75333EAB" w14:textId="77777777" w:rsidR="009E4659" w:rsidRPr="009E4659" w:rsidRDefault="0074644B" w:rsidP="009E46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DA5742"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Hlk147484025"/>
      <w:r w:rsidR="009E4659" w:rsidRPr="009E4659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Про затвердження документації із землеустрою щодо</w:t>
      </w:r>
    </w:p>
    <w:p w14:paraId="49F8128B" w14:textId="77777777" w:rsidR="009E4659" w:rsidRPr="009E4659" w:rsidRDefault="009E4659" w:rsidP="009E46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9E4659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передачі</w:t>
      </w:r>
      <w:r w:rsidRPr="009E4659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9E4659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земельних ділянок у власність, зміну цільового</w:t>
      </w:r>
    </w:p>
    <w:p w14:paraId="4CEC320A" w14:textId="77777777" w:rsidR="009E4659" w:rsidRPr="009E4659" w:rsidRDefault="009E4659" w:rsidP="009E46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9E4659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призначення земельної ділянки, надання дозволу на розроблення документації із землеустрою громадянам в м. Бровари</w:t>
      </w:r>
    </w:p>
    <w:p w14:paraId="08242994" w14:textId="60B6268A" w:rsidR="00361CD8" w:rsidRPr="00DA5742" w:rsidRDefault="009E4659" w:rsidP="009E46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659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Броварського району Київської області</w:t>
      </w:r>
      <w:bookmarkEnd w:id="0"/>
      <w:r w:rsidR="00CB42D9" w:rsidRPr="00DA5742">
        <w:rPr>
          <w:rFonts w:ascii="Times New Roman" w:hAnsi="Times New Roman" w:cs="Times New Roman"/>
          <w:b/>
          <w:sz w:val="28"/>
          <w:szCs w:val="28"/>
        </w:rPr>
        <w:t>»</w:t>
      </w:r>
    </w:p>
    <w:p w14:paraId="6E5BB66E" w14:textId="77777777" w:rsidR="0074644B" w:rsidRPr="001A5A1D" w:rsidRDefault="0074644B" w:rsidP="00C52C21">
      <w:pPr>
        <w:spacing w:after="0"/>
        <w:ind w:left="-284"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4F72857C" w14:textId="77777777" w:rsidR="0074644B" w:rsidRPr="00722357" w:rsidRDefault="0074644B" w:rsidP="00C52C21">
      <w:pPr>
        <w:suppressAutoHyphens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722357">
        <w:rPr>
          <w:rFonts w:ascii="Times New Roman" w:hAnsi="Times New Roman"/>
          <w:sz w:val="28"/>
          <w:szCs w:val="28"/>
          <w:lang w:val="uk-UA"/>
        </w:rPr>
        <w:t>Пояснювальна записк</w:t>
      </w:r>
      <w:r w:rsidR="006A154E" w:rsidRPr="00722357">
        <w:rPr>
          <w:rFonts w:ascii="Times New Roman" w:hAnsi="Times New Roman"/>
          <w:sz w:val="28"/>
          <w:szCs w:val="28"/>
          <w:lang w:val="uk-UA"/>
        </w:rPr>
        <w:t>а підготовлена відповідно до ст</w:t>
      </w:r>
      <w:r w:rsidR="006A154E">
        <w:rPr>
          <w:rFonts w:ascii="Times New Roman" w:hAnsi="Times New Roman"/>
          <w:sz w:val="28"/>
          <w:szCs w:val="28"/>
          <w:lang w:val="uk-UA"/>
        </w:rPr>
        <w:t>атті</w:t>
      </w:r>
      <w:r w:rsidRPr="00722357">
        <w:rPr>
          <w:rFonts w:ascii="Times New Roman" w:hAnsi="Times New Roman"/>
          <w:sz w:val="28"/>
          <w:szCs w:val="28"/>
          <w:lang w:val="uk-UA"/>
        </w:rPr>
        <w:t xml:space="preserve">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722357">
        <w:rPr>
          <w:rFonts w:ascii="Times New Roman" w:hAnsi="Times New Roman"/>
          <w:sz w:val="28"/>
          <w:szCs w:val="28"/>
          <w:lang w:val="uk-UA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722357">
        <w:rPr>
          <w:rFonts w:ascii="Times New Roman" w:hAnsi="Times New Roman"/>
          <w:sz w:val="28"/>
          <w:szCs w:val="28"/>
          <w:lang w:val="uk-UA"/>
        </w:rPr>
        <w:t>.</w:t>
      </w:r>
    </w:p>
    <w:p w14:paraId="7777B2B2" w14:textId="77777777" w:rsidR="0074644B" w:rsidRPr="00636149" w:rsidRDefault="0074644B" w:rsidP="00C52C21">
      <w:pPr>
        <w:suppressAutoHyphens/>
        <w:spacing w:after="0" w:line="240" w:lineRule="auto"/>
        <w:ind w:left="-284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14:paraId="460F4FE6" w14:textId="77777777" w:rsidR="0074644B" w:rsidRPr="00827775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>1. Обґрунтування</w:t>
      </w:r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r w:rsidRPr="00827775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r w:rsidRPr="00827775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r w:rsidRPr="00827775">
        <w:rPr>
          <w:rFonts w:ascii="Times New Roman" w:hAnsi="Times New Roman"/>
          <w:b/>
          <w:sz w:val="28"/>
          <w:szCs w:val="28"/>
          <w:lang w:eastAsia="zh-CN"/>
        </w:rPr>
        <w:t>рішення</w:t>
      </w:r>
    </w:p>
    <w:p w14:paraId="5479007F" w14:textId="77777777" w:rsidR="001900E2" w:rsidRPr="001900E2" w:rsidRDefault="001900E2" w:rsidP="00C52C21">
      <w:pPr>
        <w:pStyle w:val="aa"/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 xml:space="preserve">Прийняття рішення обґрунтовується необхідністю розгляду, виключно на пленарних засіданнях сесії, звернень громадян </w:t>
      </w:r>
      <w:r>
        <w:rPr>
          <w:rFonts w:ascii="Times New Roman" w:hAnsi="Times New Roman" w:cs="Times New Roman"/>
          <w:sz w:val="28"/>
          <w:szCs w:val="28"/>
          <w:lang w:val="uk-UA"/>
        </w:rPr>
        <w:t>із земельних питань</w:t>
      </w:r>
      <w:r w:rsidRPr="001900E2">
        <w:rPr>
          <w:rFonts w:ascii="Times New Roman" w:hAnsi="Times New Roman"/>
          <w:sz w:val="28"/>
          <w:szCs w:val="28"/>
        </w:rPr>
        <w:t>.</w:t>
      </w:r>
    </w:p>
    <w:p w14:paraId="4114EF17" w14:textId="77777777" w:rsidR="0074644B" w:rsidRPr="005B75FD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</w:t>
      </w:r>
      <w:r w:rsidRPr="001900E2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і шляхи її досягнення</w:t>
      </w:r>
    </w:p>
    <w:p w14:paraId="5B250EDC" w14:textId="77777777" w:rsidR="0074644B" w:rsidRPr="001A086B" w:rsidRDefault="005B75FD" w:rsidP="00C52C21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uk-UA" w:eastAsia="zh-CN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Розгляд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звернень громадян шляхом прийняття відповідного рішення</w:t>
      </w:r>
      <w:r w:rsidR="001A086B" w:rsidRPr="001A086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7B7EF08" w14:textId="77777777" w:rsidR="0074644B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r w:rsidRPr="001900E2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аспекти </w:t>
      </w:r>
    </w:p>
    <w:p w14:paraId="2659C8F8" w14:textId="15FD3932" w:rsidR="00BF767C" w:rsidRPr="00A867CE" w:rsidRDefault="00BF767C" w:rsidP="00C52C21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Проект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рішення підготовлений відповідно до статей </w:t>
      </w:r>
      <w:r w:rsidR="005B75FD">
        <w:rPr>
          <w:rFonts w:ascii="Times New Roman" w:hAnsi="Times New Roman"/>
          <w:color w:val="000000"/>
          <w:sz w:val="28"/>
          <w:szCs w:val="28"/>
          <w:lang w:val="uk-UA" w:eastAsia="zh-CN"/>
        </w:rPr>
        <w:t>12</w:t>
      </w:r>
      <w:r w:rsidR="00F30440">
        <w:rPr>
          <w:rFonts w:ascii="Times New Roman" w:hAnsi="Times New Roman"/>
          <w:color w:val="000000"/>
          <w:sz w:val="28"/>
          <w:szCs w:val="28"/>
          <w:lang w:val="uk-UA" w:eastAsia="zh-CN"/>
        </w:rPr>
        <w:t>,</w:t>
      </w:r>
      <w:r w:rsidR="009C57E5">
        <w:rPr>
          <w:rFonts w:ascii="Times New Roman" w:hAnsi="Times New Roman"/>
          <w:color w:val="000000"/>
          <w:sz w:val="28"/>
          <w:szCs w:val="28"/>
          <w:lang w:val="uk-UA" w:eastAsia="zh-CN"/>
        </w:rPr>
        <w:t>20,</w:t>
      </w:r>
      <w:r w:rsidR="001E0339">
        <w:rPr>
          <w:rFonts w:ascii="Times New Roman" w:hAnsi="Times New Roman"/>
          <w:color w:val="000000"/>
          <w:sz w:val="28"/>
          <w:szCs w:val="28"/>
          <w:lang w:val="uk-UA" w:eastAsia="zh-CN"/>
        </w:rPr>
        <w:t>40,</w:t>
      </w:r>
      <w:r w:rsidR="009C57E5">
        <w:rPr>
          <w:rFonts w:ascii="Times New Roman" w:hAnsi="Times New Roman"/>
          <w:color w:val="000000"/>
          <w:sz w:val="28"/>
          <w:szCs w:val="28"/>
          <w:lang w:val="uk-UA" w:eastAsia="zh-CN"/>
        </w:rPr>
        <w:t>79-1,</w:t>
      </w:r>
      <w:r w:rsidR="00D872D8">
        <w:rPr>
          <w:rFonts w:ascii="Times New Roman" w:hAnsi="Times New Roman"/>
          <w:color w:val="000000"/>
          <w:sz w:val="28"/>
          <w:szCs w:val="28"/>
          <w:lang w:val="uk-UA" w:eastAsia="zh-CN"/>
        </w:rPr>
        <w:t>81,</w:t>
      </w:r>
      <w:r w:rsidR="001C6E8D">
        <w:rPr>
          <w:rFonts w:ascii="Times New Roman" w:hAnsi="Times New Roman"/>
          <w:color w:val="000000"/>
          <w:sz w:val="28"/>
          <w:szCs w:val="28"/>
          <w:lang w:val="uk-UA" w:eastAsia="zh-CN"/>
        </w:rPr>
        <w:t>116,</w:t>
      </w:r>
      <w:r w:rsidR="00EB1585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                        </w:t>
      </w:r>
      <w:r w:rsidR="005B75FD">
        <w:rPr>
          <w:rFonts w:ascii="Times New Roman" w:hAnsi="Times New Roman"/>
          <w:color w:val="000000"/>
          <w:sz w:val="28"/>
          <w:szCs w:val="28"/>
          <w:lang w:val="uk-UA" w:eastAsia="zh-CN"/>
        </w:rPr>
        <w:t>118,121,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122</w:t>
      </w:r>
      <w:r w:rsidR="00DA7AA8">
        <w:rPr>
          <w:rFonts w:ascii="Times New Roman" w:hAnsi="Times New Roman"/>
          <w:color w:val="000000"/>
          <w:sz w:val="28"/>
          <w:szCs w:val="28"/>
          <w:lang w:val="uk-UA" w:eastAsia="zh-CN"/>
        </w:rPr>
        <w:t>,</w:t>
      </w:r>
      <w:r w:rsidR="00722357">
        <w:rPr>
          <w:rFonts w:ascii="Times New Roman" w:hAnsi="Times New Roman"/>
          <w:color w:val="000000"/>
          <w:sz w:val="28"/>
          <w:szCs w:val="28"/>
          <w:lang w:val="uk-UA" w:eastAsia="zh-CN"/>
        </w:rPr>
        <w:t>186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Земельного кодексу України, 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статей</w:t>
      </w:r>
      <w:r w:rsidR="00A867CE">
        <w:rPr>
          <w:rFonts w:ascii="Times New Roman" w:hAnsi="Times New Roman" w:cs="Times New Roman"/>
          <w:sz w:val="28"/>
          <w:szCs w:val="28"/>
          <w:lang w:val="uk-UA"/>
        </w:rPr>
        <w:t xml:space="preserve"> 6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,8,19,</w:t>
      </w:r>
      <w:r w:rsidR="00EB1585">
        <w:rPr>
          <w:rFonts w:ascii="Times New Roman" w:hAnsi="Times New Roman" w:cs="Times New Roman"/>
          <w:sz w:val="28"/>
          <w:szCs w:val="28"/>
          <w:lang w:val="uk-UA"/>
        </w:rPr>
        <w:t>20,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22,25</w:t>
      </w:r>
      <w:r w:rsidR="00A867CE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землеустрій», </w:t>
      </w:r>
      <w:r w:rsidR="00E542E1">
        <w:rPr>
          <w:rFonts w:ascii="Times New Roman" w:hAnsi="Times New Roman" w:cs="Times New Roman"/>
          <w:sz w:val="28"/>
          <w:szCs w:val="28"/>
          <w:lang w:val="uk-UA"/>
        </w:rPr>
        <w:t>стат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ей 2,</w:t>
      </w:r>
      <w:r w:rsidR="00E542E1">
        <w:rPr>
          <w:rFonts w:ascii="Times New Roman" w:hAnsi="Times New Roman" w:cs="Times New Roman"/>
          <w:sz w:val="28"/>
          <w:szCs w:val="28"/>
          <w:lang w:val="uk-UA"/>
        </w:rPr>
        <w:t>16,21</w:t>
      </w:r>
      <w:r w:rsidR="00476921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Державний земельний кадастр</w:t>
      </w:r>
      <w:r w:rsidR="000D2CE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36A8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,</w:t>
      </w:r>
      <w:r w:rsidR="00DA574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статей 2,3,5 </w:t>
      </w:r>
      <w:r w:rsidR="00DA5742" w:rsidRPr="00DA5742">
        <w:rPr>
          <w:rFonts w:ascii="Times New Roman" w:eastAsia="Times New Roman" w:hAnsi="Times New Roman" w:cs="Times New Roman"/>
          <w:iCs/>
          <w:sz w:val="28"/>
          <w:szCs w:val="28"/>
        </w:rPr>
        <w:t>«Про порядок виділення в натурі (на місцевості) земельних ділянок власникам земельних часток (паїв)»</w:t>
      </w:r>
      <w:r w:rsidR="00DA574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36A8F" w:rsidRPr="00DA57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00E2" w:rsidRPr="00AB560A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DA574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900E2" w:rsidRPr="00AB560A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</w:t>
      </w:r>
      <w:r w:rsidR="00FF190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1900E2" w:rsidRPr="00AB560A">
        <w:rPr>
          <w:rFonts w:ascii="Times New Roman" w:hAnsi="Times New Roman" w:cs="Times New Roman"/>
          <w:sz w:val="28"/>
          <w:szCs w:val="28"/>
          <w:lang w:val="uk-UA"/>
        </w:rPr>
        <w:t>статті 26</w:t>
      </w:r>
      <w:r w:rsidR="00EB15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00E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1900E2" w:rsidRPr="005B75FD">
        <w:rPr>
          <w:rFonts w:ascii="Times New Roman" w:eastAsia="Times New Roman" w:hAnsi="Times New Roman" w:cs="Times New Roman"/>
          <w:sz w:val="28"/>
          <w:szCs w:val="28"/>
          <w:lang w:val="uk-UA"/>
        </w:rPr>
        <w:t>акону України «Про місцеве самоврядування в Україні»</w:t>
      </w:r>
      <w:r w:rsidR="000D2CE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D7F9B5F" w14:textId="77777777" w:rsidR="0074644B" w:rsidRPr="005B75FD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4. </w:t>
      </w:r>
      <w:r w:rsidRPr="001900E2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-економічне обґрунтування</w:t>
      </w:r>
    </w:p>
    <w:p w14:paraId="03787E15" w14:textId="77777777" w:rsidR="0074644B" w:rsidRDefault="0074644B" w:rsidP="00C52C21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Прийняття</w:t>
      </w:r>
      <w:r w:rsidR="001028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288E">
        <w:rPr>
          <w:rFonts w:ascii="Times New Roman" w:hAnsi="Times New Roman"/>
          <w:sz w:val="28"/>
          <w:szCs w:val="28"/>
          <w:lang w:eastAsia="zh-CN"/>
        </w:rPr>
        <w:t>даного</w:t>
      </w:r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рішення</w:t>
      </w:r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виділення</w:t>
      </w:r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коштів не потребує.</w:t>
      </w:r>
    </w:p>
    <w:p w14:paraId="408994B1" w14:textId="047BA773" w:rsidR="0074644B" w:rsidRPr="00827775" w:rsidRDefault="005F33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. Прогноз результатів</w:t>
      </w:r>
    </w:p>
    <w:p w14:paraId="4DB86360" w14:textId="344CE737" w:rsidR="009C57E5" w:rsidRPr="009C57E5" w:rsidRDefault="009C57E5" w:rsidP="009C57E5">
      <w:pPr>
        <w:pStyle w:val="aa"/>
        <w:numPr>
          <w:ilvl w:val="0"/>
          <w:numId w:val="1"/>
        </w:numPr>
        <w:tabs>
          <w:tab w:val="clear" w:pos="432"/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r w:rsidRPr="009C57E5">
        <w:rPr>
          <w:rFonts w:ascii="Times New Roman" w:hAnsi="Times New Roman"/>
          <w:sz w:val="28"/>
          <w:szCs w:val="28"/>
        </w:rPr>
        <w:t>Громадяни зможуть отримати результат розгляду звернення. Прийняття позитивного</w:t>
      </w:r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рішення надасть можливість громадянам реалізувати своє право на набуття у приватну власність земельних ділянок,</w:t>
      </w:r>
      <w:r w:rsidR="00CD2C0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на виділення в натурі (на місцевості) земельної частки (паю),</w:t>
      </w:r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провести державну реєстрацію речового права</w:t>
      </w:r>
      <w:r w:rsidRPr="009C57E5">
        <w:rPr>
          <w:rFonts w:ascii="Times New Roman" w:hAnsi="Times New Roman"/>
          <w:sz w:val="28"/>
          <w:szCs w:val="28"/>
        </w:rPr>
        <w:t>, змінити цільове призначення земельної ділянки та внести відповідні зміни до відомостей Державного земельного кадастру.</w:t>
      </w:r>
    </w:p>
    <w:p w14:paraId="7842E945" w14:textId="77777777" w:rsidR="00D82E30" w:rsidRDefault="005F334B" w:rsidP="009C57E5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jc w:val="both"/>
        <w:outlineLvl w:val="1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6</w:t>
      </w:r>
      <w:r w:rsidR="00525C68" w:rsidRPr="001900E2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. </w:t>
      </w:r>
      <w:r w:rsidR="00525C68" w:rsidRPr="001900E2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r w:rsidR="00525C68"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подання проекту рішення </w:t>
      </w:r>
    </w:p>
    <w:p w14:paraId="3E1D01CD" w14:textId="77777777" w:rsidR="00C52C21" w:rsidRPr="00C52C21" w:rsidRDefault="00C52C21" w:rsidP="009C57E5">
      <w:pPr>
        <w:spacing w:after="0" w:line="240" w:lineRule="auto"/>
        <w:ind w:left="-284"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C21">
        <w:rPr>
          <w:rFonts w:ascii="Times New Roman" w:hAnsi="Times New Roman" w:cs="Times New Roman"/>
          <w:sz w:val="28"/>
          <w:szCs w:val="28"/>
          <w:lang w:val="uk-UA"/>
        </w:rPr>
        <w:t>Управління земельних ресурсів виконавчого комітету Броварської міської ради Броварського району Київської області.</w:t>
      </w:r>
    </w:p>
    <w:p w14:paraId="79DAEC29" w14:textId="77777777" w:rsidR="00C52C21" w:rsidRPr="00C52C21" w:rsidRDefault="00C52C21" w:rsidP="009C57E5">
      <w:pPr>
        <w:spacing w:after="0" w:line="240" w:lineRule="auto"/>
        <w:ind w:left="-284"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C21">
        <w:rPr>
          <w:rFonts w:ascii="Times New Roman" w:hAnsi="Times New Roman" w:cs="Times New Roman"/>
          <w:sz w:val="28"/>
          <w:szCs w:val="28"/>
          <w:lang w:val="uk-UA"/>
        </w:rPr>
        <w:t>Доповідач проекту рішення на пленарному засіданні начальник управління земельних ресурсів Гудименко Л.М.</w:t>
      </w:r>
    </w:p>
    <w:p w14:paraId="5EA2E72A" w14:textId="77777777" w:rsidR="00C52C21" w:rsidRPr="00C52C21" w:rsidRDefault="00C52C21" w:rsidP="00C52C21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8B2348" w14:textId="77777777" w:rsidR="00C52C21" w:rsidRPr="00C52C21" w:rsidRDefault="00C52C21" w:rsidP="00C52C21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69C9FE" w14:textId="36D53FA6" w:rsidR="00722357" w:rsidRPr="005A395C" w:rsidRDefault="00C52C21" w:rsidP="00C52C21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C52C21">
        <w:rPr>
          <w:rFonts w:ascii="Times New Roman" w:hAnsi="Times New Roman" w:cs="Times New Roman"/>
          <w:sz w:val="28"/>
          <w:szCs w:val="28"/>
          <w:lang w:val="uk-UA"/>
        </w:rPr>
        <w:t>Начальник управління                                                                     Леся ГУДИМЕНКО</w:t>
      </w:r>
    </w:p>
    <w:sectPr w:rsidR="00722357" w:rsidRPr="005A395C" w:rsidSect="00A6324C">
      <w:headerReference w:type="default" r:id="rId7"/>
      <w:pgSz w:w="11906" w:h="16838"/>
      <w:pgMar w:top="1134" w:right="567" w:bottom="22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C40DA" w14:textId="77777777" w:rsidR="00DC193E" w:rsidRDefault="00DC193E" w:rsidP="00457D0D">
      <w:pPr>
        <w:spacing w:after="0" w:line="240" w:lineRule="auto"/>
      </w:pPr>
      <w:r>
        <w:separator/>
      </w:r>
    </w:p>
  </w:endnote>
  <w:endnote w:type="continuationSeparator" w:id="0">
    <w:p w14:paraId="519C3C58" w14:textId="77777777" w:rsidR="00DC193E" w:rsidRDefault="00DC193E" w:rsidP="00457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A2955" w14:textId="77777777" w:rsidR="00DC193E" w:rsidRDefault="00DC193E" w:rsidP="00457D0D">
      <w:pPr>
        <w:spacing w:after="0" w:line="240" w:lineRule="auto"/>
      </w:pPr>
      <w:r>
        <w:separator/>
      </w:r>
    </w:p>
  </w:footnote>
  <w:footnote w:type="continuationSeparator" w:id="0">
    <w:p w14:paraId="243FFFBF" w14:textId="77777777" w:rsidR="00DC193E" w:rsidRDefault="00DC193E" w:rsidP="00457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193016"/>
      <w:docPartObj>
        <w:docPartGallery w:val="Page Numbers (Top of Page)"/>
        <w:docPartUnique/>
      </w:docPartObj>
    </w:sdtPr>
    <w:sdtEndPr/>
    <w:sdtContent>
      <w:p w14:paraId="029FDC53" w14:textId="77777777" w:rsidR="00457D0D" w:rsidRDefault="009C04F6">
        <w:pPr>
          <w:pStyle w:val="ab"/>
          <w:jc w:val="center"/>
        </w:pPr>
        <w:r>
          <w:fldChar w:fldCharType="begin"/>
        </w:r>
        <w:r w:rsidR="001D2C98">
          <w:instrText xml:space="preserve"> PAGE   \* MERGEFORMAT </w:instrText>
        </w:r>
        <w:r>
          <w:fldChar w:fldCharType="separate"/>
        </w:r>
        <w:r w:rsidR="00D36A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D4054A" w14:textId="77777777" w:rsidR="00457D0D" w:rsidRDefault="00457D0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06E3D"/>
    <w:rsid w:val="000351B1"/>
    <w:rsid w:val="00043FD8"/>
    <w:rsid w:val="00050D82"/>
    <w:rsid w:val="000B0238"/>
    <w:rsid w:val="000B7B02"/>
    <w:rsid w:val="000D2CE5"/>
    <w:rsid w:val="000E33D0"/>
    <w:rsid w:val="0010288E"/>
    <w:rsid w:val="00107A43"/>
    <w:rsid w:val="00115849"/>
    <w:rsid w:val="001162A1"/>
    <w:rsid w:val="001360E6"/>
    <w:rsid w:val="00144AAA"/>
    <w:rsid w:val="00145990"/>
    <w:rsid w:val="00152F8F"/>
    <w:rsid w:val="00154359"/>
    <w:rsid w:val="00171E25"/>
    <w:rsid w:val="001900E2"/>
    <w:rsid w:val="001A086B"/>
    <w:rsid w:val="001A3FF0"/>
    <w:rsid w:val="001A5A1D"/>
    <w:rsid w:val="001C6E8D"/>
    <w:rsid w:val="001D0A68"/>
    <w:rsid w:val="001D2C98"/>
    <w:rsid w:val="001D7031"/>
    <w:rsid w:val="001E0339"/>
    <w:rsid w:val="002018F8"/>
    <w:rsid w:val="002171DA"/>
    <w:rsid w:val="00221A0B"/>
    <w:rsid w:val="00222C53"/>
    <w:rsid w:val="00244FF9"/>
    <w:rsid w:val="0024517B"/>
    <w:rsid w:val="002770F3"/>
    <w:rsid w:val="00286406"/>
    <w:rsid w:val="00291084"/>
    <w:rsid w:val="00293F5F"/>
    <w:rsid w:val="002A2A63"/>
    <w:rsid w:val="002A3D8E"/>
    <w:rsid w:val="002A5A6E"/>
    <w:rsid w:val="002B0026"/>
    <w:rsid w:val="002B637D"/>
    <w:rsid w:val="002C6D14"/>
    <w:rsid w:val="002E5478"/>
    <w:rsid w:val="003056DA"/>
    <w:rsid w:val="003613A9"/>
    <w:rsid w:val="00361CD8"/>
    <w:rsid w:val="00371107"/>
    <w:rsid w:val="003A4E0F"/>
    <w:rsid w:val="003A62F9"/>
    <w:rsid w:val="003D3992"/>
    <w:rsid w:val="003E63E9"/>
    <w:rsid w:val="00402334"/>
    <w:rsid w:val="00443350"/>
    <w:rsid w:val="00457D0D"/>
    <w:rsid w:val="0047042E"/>
    <w:rsid w:val="00476921"/>
    <w:rsid w:val="004958BE"/>
    <w:rsid w:val="00496797"/>
    <w:rsid w:val="004B04C1"/>
    <w:rsid w:val="004E642F"/>
    <w:rsid w:val="004F0FB4"/>
    <w:rsid w:val="004F24AB"/>
    <w:rsid w:val="005007E6"/>
    <w:rsid w:val="005027C1"/>
    <w:rsid w:val="00506C3D"/>
    <w:rsid w:val="00516EEE"/>
    <w:rsid w:val="0052099D"/>
    <w:rsid w:val="00525C68"/>
    <w:rsid w:val="0053263E"/>
    <w:rsid w:val="005408F4"/>
    <w:rsid w:val="005619CD"/>
    <w:rsid w:val="00594E58"/>
    <w:rsid w:val="005A0FC0"/>
    <w:rsid w:val="005B1C08"/>
    <w:rsid w:val="005B22E2"/>
    <w:rsid w:val="005B75FD"/>
    <w:rsid w:val="005C7530"/>
    <w:rsid w:val="005D0715"/>
    <w:rsid w:val="005D140E"/>
    <w:rsid w:val="005D76C6"/>
    <w:rsid w:val="005F1FEC"/>
    <w:rsid w:val="005F334B"/>
    <w:rsid w:val="006025A2"/>
    <w:rsid w:val="006214A7"/>
    <w:rsid w:val="00636149"/>
    <w:rsid w:val="00652A36"/>
    <w:rsid w:val="0066569C"/>
    <w:rsid w:val="006712F3"/>
    <w:rsid w:val="00696599"/>
    <w:rsid w:val="006A154E"/>
    <w:rsid w:val="006B0B70"/>
    <w:rsid w:val="006B0FFA"/>
    <w:rsid w:val="006C396C"/>
    <w:rsid w:val="006D239D"/>
    <w:rsid w:val="006F093A"/>
    <w:rsid w:val="0072230F"/>
    <w:rsid w:val="00722357"/>
    <w:rsid w:val="00733ED5"/>
    <w:rsid w:val="00743742"/>
    <w:rsid w:val="0074644B"/>
    <w:rsid w:val="00783A91"/>
    <w:rsid w:val="007A648C"/>
    <w:rsid w:val="007C7DE7"/>
    <w:rsid w:val="007E14A5"/>
    <w:rsid w:val="00827775"/>
    <w:rsid w:val="0086743B"/>
    <w:rsid w:val="008D42C2"/>
    <w:rsid w:val="008D698E"/>
    <w:rsid w:val="008E4B9E"/>
    <w:rsid w:val="00930B97"/>
    <w:rsid w:val="00933B15"/>
    <w:rsid w:val="00944480"/>
    <w:rsid w:val="009909B1"/>
    <w:rsid w:val="00995A87"/>
    <w:rsid w:val="009C04F6"/>
    <w:rsid w:val="009C1D2C"/>
    <w:rsid w:val="009C57E5"/>
    <w:rsid w:val="009C6497"/>
    <w:rsid w:val="009E4659"/>
    <w:rsid w:val="009F131B"/>
    <w:rsid w:val="009F1BF4"/>
    <w:rsid w:val="00A218AE"/>
    <w:rsid w:val="00A21987"/>
    <w:rsid w:val="00A33391"/>
    <w:rsid w:val="00A51BED"/>
    <w:rsid w:val="00A52E79"/>
    <w:rsid w:val="00A6324C"/>
    <w:rsid w:val="00A84D23"/>
    <w:rsid w:val="00A867CE"/>
    <w:rsid w:val="00AD2584"/>
    <w:rsid w:val="00AE3EFA"/>
    <w:rsid w:val="00AF13B4"/>
    <w:rsid w:val="00AF1B5D"/>
    <w:rsid w:val="00B00F20"/>
    <w:rsid w:val="00B13370"/>
    <w:rsid w:val="00B14F05"/>
    <w:rsid w:val="00B325AA"/>
    <w:rsid w:val="00B3587B"/>
    <w:rsid w:val="00B35D4C"/>
    <w:rsid w:val="00B54A37"/>
    <w:rsid w:val="00B60078"/>
    <w:rsid w:val="00B61779"/>
    <w:rsid w:val="00B64D8B"/>
    <w:rsid w:val="00B658EE"/>
    <w:rsid w:val="00B72955"/>
    <w:rsid w:val="00B8219F"/>
    <w:rsid w:val="00B9448D"/>
    <w:rsid w:val="00BB4FAE"/>
    <w:rsid w:val="00BF767C"/>
    <w:rsid w:val="00C019A2"/>
    <w:rsid w:val="00C52C21"/>
    <w:rsid w:val="00C5772B"/>
    <w:rsid w:val="00C63705"/>
    <w:rsid w:val="00C75A46"/>
    <w:rsid w:val="00C77090"/>
    <w:rsid w:val="00C81336"/>
    <w:rsid w:val="00CA29BF"/>
    <w:rsid w:val="00CB29DB"/>
    <w:rsid w:val="00CB42D9"/>
    <w:rsid w:val="00CD2C07"/>
    <w:rsid w:val="00CF2275"/>
    <w:rsid w:val="00D07AE4"/>
    <w:rsid w:val="00D20280"/>
    <w:rsid w:val="00D36A8F"/>
    <w:rsid w:val="00D82E30"/>
    <w:rsid w:val="00D872D8"/>
    <w:rsid w:val="00D913FF"/>
    <w:rsid w:val="00D92C45"/>
    <w:rsid w:val="00D93E64"/>
    <w:rsid w:val="00DA5742"/>
    <w:rsid w:val="00DA7AA8"/>
    <w:rsid w:val="00DC193E"/>
    <w:rsid w:val="00DE3F5F"/>
    <w:rsid w:val="00E10ECE"/>
    <w:rsid w:val="00E153D8"/>
    <w:rsid w:val="00E231D7"/>
    <w:rsid w:val="00E354B1"/>
    <w:rsid w:val="00E42FFC"/>
    <w:rsid w:val="00E52B81"/>
    <w:rsid w:val="00E542E1"/>
    <w:rsid w:val="00E63125"/>
    <w:rsid w:val="00E7208A"/>
    <w:rsid w:val="00EB1585"/>
    <w:rsid w:val="00EB5F47"/>
    <w:rsid w:val="00ED6236"/>
    <w:rsid w:val="00EF0023"/>
    <w:rsid w:val="00EF13A0"/>
    <w:rsid w:val="00F20834"/>
    <w:rsid w:val="00F30440"/>
    <w:rsid w:val="00F30CAF"/>
    <w:rsid w:val="00F46D9B"/>
    <w:rsid w:val="00F53842"/>
    <w:rsid w:val="00F55A05"/>
    <w:rsid w:val="00F64D55"/>
    <w:rsid w:val="00F94E42"/>
    <w:rsid w:val="00FA6D46"/>
    <w:rsid w:val="00FB75B9"/>
    <w:rsid w:val="00FC4AF8"/>
    <w:rsid w:val="00FD39CA"/>
    <w:rsid w:val="00FF1900"/>
    <w:rsid w:val="00FF3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BBBA7"/>
  <w15:docId w15:val="{1EBC77BC-6151-4BBE-86F7-5F6633FA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qFormat/>
    <w:rsid w:val="005B1C08"/>
    <w:rPr>
      <w:b/>
      <w:bCs/>
    </w:rPr>
  </w:style>
  <w:style w:type="paragraph" w:styleId="a5">
    <w:name w:val="Body Text"/>
    <w:basedOn w:val="a"/>
    <w:link w:val="a6"/>
    <w:unhideWhenUsed/>
    <w:rsid w:val="00CB42D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uiPriority w:val="99"/>
    <w:rsid w:val="00CB42D9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table" w:styleId="a7">
    <w:name w:val="Table Grid"/>
    <w:basedOn w:val="a1"/>
    <w:uiPriority w:val="59"/>
    <w:rsid w:val="00D82E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32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25A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900E2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457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57D0D"/>
  </w:style>
  <w:style w:type="paragraph" w:styleId="ad">
    <w:name w:val="footer"/>
    <w:basedOn w:val="a"/>
    <w:link w:val="ae"/>
    <w:uiPriority w:val="99"/>
    <w:semiHidden/>
    <w:unhideWhenUsed/>
    <w:rsid w:val="00457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57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7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1353</Words>
  <Characters>772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17</cp:revision>
  <cp:lastPrinted>2022-12-10T09:55:00Z</cp:lastPrinted>
  <dcterms:created xsi:type="dcterms:W3CDTF">2024-03-07T11:03:00Z</dcterms:created>
  <dcterms:modified xsi:type="dcterms:W3CDTF">2024-09-09T10:34:00Z</dcterms:modified>
</cp:coreProperties>
</file>