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000E7" w:rsidP="00E000E7" w14:paraId="58979ABA" w14:textId="78869553">
      <w:pPr>
        <w:tabs>
          <w:tab w:val="left" w:pos="10080"/>
        </w:tabs>
        <w:spacing w:line="280" w:lineRule="exact"/>
        <w:ind w:firstLine="9923"/>
        <w:rPr>
          <w:rFonts w:ascii="Times New Roman" w:hAnsi="Times New Roman"/>
          <w:b/>
          <w:szCs w:val="28"/>
        </w:rPr>
      </w:pPr>
      <w:permStart w:id="0" w:edGrp="everyone"/>
      <w:r>
        <w:rPr>
          <w:rFonts w:ascii="Times New Roman" w:hAnsi="Times New Roman"/>
          <w:szCs w:val="28"/>
          <w:lang w:val="uk-UA"/>
        </w:rPr>
        <w:t>Дод</w:t>
      </w:r>
      <w:r>
        <w:rPr>
          <w:rFonts w:ascii="Times New Roman" w:hAnsi="Times New Roman"/>
          <w:szCs w:val="28"/>
        </w:rPr>
        <w:t>аток</w:t>
      </w:r>
    </w:p>
    <w:p w:rsidR="00E000E7" w:rsidP="00E000E7" w14:paraId="4B17BA78" w14:textId="62F77DFA">
      <w:pPr>
        <w:tabs>
          <w:tab w:val="left" w:pos="10080"/>
        </w:tabs>
        <w:spacing w:line="280" w:lineRule="exact"/>
        <w:ind w:left="10080" w:hanging="180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uk-UA"/>
        </w:rPr>
        <w:t>Р</w:t>
      </w:r>
      <w:r>
        <w:rPr>
          <w:rFonts w:ascii="Times New Roman" w:hAnsi="Times New Roman"/>
          <w:szCs w:val="28"/>
        </w:rPr>
        <w:t>озпорядження міського голови</w:t>
      </w:r>
    </w:p>
    <w:permEnd w:id="0"/>
    <w:p w:rsidR="00E000E7" w:rsidP="00E000E7" w14:paraId="685972D2" w14:textId="77777777">
      <w:pPr>
        <w:ind w:left="9198" w:firstLine="702"/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 xml:space="preserve">від </w:t>
      </w:r>
      <w:r>
        <w:rPr>
          <w:rFonts w:ascii="Times New Roman" w:hAnsi="Times New Roman"/>
          <w:szCs w:val="28"/>
          <w:lang w:val="uk-UA"/>
        </w:rPr>
        <w:t>09.09.2024</w:t>
      </w:r>
      <w:r>
        <w:rPr>
          <w:rFonts w:ascii="Times New Roman" w:hAnsi="Times New Roman"/>
          <w:szCs w:val="28"/>
          <w:lang w:val="uk-UA"/>
        </w:rPr>
        <w:t xml:space="preserve">  № </w:t>
      </w:r>
      <w:r>
        <w:rPr>
          <w:rFonts w:ascii="Times New Roman" w:hAnsi="Times New Roman"/>
          <w:szCs w:val="28"/>
          <w:lang w:val="uk-UA"/>
        </w:rPr>
        <w:t>126-ОД</w:t>
      </w:r>
      <w:r>
        <w:rPr>
          <w:rFonts w:ascii="Times New Roman" w:hAnsi="Times New Roman"/>
          <w:szCs w:val="28"/>
          <w:lang w:val="uk-UA"/>
        </w:rPr>
        <w:t xml:space="preserve">            </w:t>
      </w:r>
    </w:p>
    <w:p w:rsidR="00E000E7" w:rsidP="00E000E7" w14:paraId="4A96CB57" w14:textId="77777777">
      <w:pPr>
        <w:tabs>
          <w:tab w:val="left" w:pos="10080"/>
        </w:tabs>
        <w:spacing w:line="280" w:lineRule="exact"/>
        <w:ind w:left="10080" w:right="-234" w:hanging="180"/>
        <w:rPr>
          <w:rFonts w:ascii="Times New Roman" w:hAnsi="Times New Roman"/>
          <w:szCs w:val="28"/>
          <w:lang w:val="uk-UA"/>
        </w:rPr>
      </w:pPr>
    </w:p>
    <w:p w:rsidR="00E000E7" w:rsidP="00E000E7" w14:paraId="16039569" w14:textId="77777777">
      <w:pPr>
        <w:spacing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C50B46" w:rsidRPr="00C50B46" w:rsidP="00C50B46" w14:paraId="17AB23DC" w14:textId="77777777">
      <w:pPr>
        <w:pStyle w:val="Default"/>
        <w:jc w:val="center"/>
        <w:rPr>
          <w:color w:val="auto"/>
          <w:sz w:val="28"/>
          <w:szCs w:val="28"/>
          <w:lang w:val="uk-UA"/>
        </w:rPr>
      </w:pPr>
      <w:permStart w:id="1" w:edGrp="everyone"/>
      <w:r w:rsidRPr="00C50B46">
        <w:rPr>
          <w:bCs/>
          <w:color w:val="auto"/>
          <w:sz w:val="28"/>
          <w:szCs w:val="28"/>
          <w:lang w:val="uk-UA"/>
        </w:rPr>
        <w:t xml:space="preserve">Відомості про протирадіаційне укриття, включене до Фонду захисних споруд цивільного захисту </w:t>
      </w:r>
    </w:p>
    <w:p w:rsidR="00C50B46" w:rsidRPr="00C50B46" w:rsidP="00C50B46" w14:paraId="1B8B786E" w14:textId="77777777">
      <w:pPr>
        <w:jc w:val="center"/>
        <w:rPr>
          <w:rFonts w:ascii="Times New Roman" w:hAnsi="Times New Roman"/>
          <w:bCs/>
          <w:szCs w:val="28"/>
        </w:rPr>
      </w:pPr>
      <w:r w:rsidRPr="00C50B46">
        <w:rPr>
          <w:rFonts w:ascii="Times New Roman" w:hAnsi="Times New Roman"/>
          <w:bCs/>
          <w:szCs w:val="28"/>
        </w:rPr>
        <w:t>на території Броварської міської територіальної громади</w:t>
      </w:r>
    </w:p>
    <w:p w:rsidR="00C50B46" w:rsidRPr="00C50B46" w:rsidP="00C50B46" w14:paraId="4D0F647C" w14:textId="77777777">
      <w:pPr>
        <w:jc w:val="center"/>
        <w:rPr>
          <w:rFonts w:ascii="Times New Roman" w:hAnsi="Times New Roman"/>
          <w:bCs/>
          <w:szCs w:val="2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55"/>
        <w:gridCol w:w="2474"/>
        <w:gridCol w:w="3068"/>
        <w:gridCol w:w="2835"/>
        <w:gridCol w:w="2835"/>
        <w:gridCol w:w="1701"/>
      </w:tblGrid>
      <w:tr w14:paraId="52A4E8B9" w14:textId="77777777" w:rsidTr="00D16982">
        <w:tblPrEx>
          <w:tblW w:w="1584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675" w:type="dxa"/>
            <w:vMerge w:val="restart"/>
            <w:shd w:val="clear" w:color="auto" w:fill="auto"/>
          </w:tcPr>
          <w:p w:rsidR="00C50B46" w:rsidRPr="00C50B46" w:rsidP="00BB1028" w14:paraId="5097CEB4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C50B46">
              <w:rPr>
                <w:rFonts w:ascii="Times New Roman" w:hAnsi="Times New Roman"/>
                <w:szCs w:val="28"/>
              </w:rPr>
              <w:t>№ п/п</w:t>
            </w:r>
          </w:p>
        </w:tc>
        <w:tc>
          <w:tcPr>
            <w:tcW w:w="4729" w:type="dxa"/>
            <w:gridSpan w:val="2"/>
            <w:shd w:val="clear" w:color="auto" w:fill="auto"/>
          </w:tcPr>
          <w:p w:rsidR="00E75D1A" w:rsidRPr="00C50B46" w:rsidP="00E75D1A" w14:paraId="6AE1B8D0" w14:textId="55BAE8DE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C50B46">
              <w:rPr>
                <w:color w:val="auto"/>
                <w:sz w:val="28"/>
                <w:szCs w:val="28"/>
                <w:lang w:val="uk-UA"/>
              </w:rPr>
              <w:t xml:space="preserve">Захисна споруда (сховище, ПРУ), споруда подвійного призначення, найпростіше </w:t>
            </w:r>
            <w:r>
              <w:rPr>
                <w:color w:val="auto"/>
                <w:sz w:val="28"/>
                <w:szCs w:val="28"/>
                <w:lang w:val="uk-UA"/>
              </w:rPr>
              <w:t xml:space="preserve">укриття </w:t>
            </w:r>
          </w:p>
        </w:tc>
        <w:tc>
          <w:tcPr>
            <w:tcW w:w="3068" w:type="dxa"/>
            <w:vMerge w:val="restart"/>
            <w:shd w:val="clear" w:color="auto" w:fill="auto"/>
          </w:tcPr>
          <w:p w:rsidR="00C50B46" w:rsidRPr="00E75D1A" w:rsidP="00E75D1A" w14:paraId="26738BBF" w14:textId="52A6B0A9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C50B46">
              <w:rPr>
                <w:sz w:val="28"/>
                <w:szCs w:val="28"/>
                <w:lang w:val="uk-UA"/>
              </w:rPr>
              <w:t>Наймен</w:t>
            </w:r>
            <w:r w:rsidR="00E75D1A">
              <w:rPr>
                <w:sz w:val="28"/>
                <w:szCs w:val="28"/>
                <w:lang w:val="uk-UA"/>
              </w:rPr>
              <w:t>ування суб’єкта господарювання -</w:t>
            </w:r>
            <w:r w:rsidRPr="00C50B46">
              <w:rPr>
                <w:sz w:val="28"/>
                <w:szCs w:val="28"/>
                <w:lang w:val="uk-UA"/>
              </w:rPr>
              <w:t xml:space="preserve"> балансоутримувача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50B46" w:rsidRPr="00E75D1A" w:rsidP="00E75D1A" w14:paraId="519C5B76" w14:textId="2880D2A4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C50B46">
              <w:rPr>
                <w:sz w:val="28"/>
                <w:szCs w:val="28"/>
                <w:lang w:val="uk-UA"/>
              </w:rPr>
              <w:t>Орган управління об’єктом нерухомого майна (форма власності</w:t>
            </w:r>
            <w:r w:rsidR="00E75D1A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50B46" w:rsidRPr="00C50B46" w:rsidP="00BB1028" w14:paraId="766D9E12" w14:textId="77777777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C50B46">
              <w:rPr>
                <w:sz w:val="28"/>
                <w:szCs w:val="28"/>
                <w:lang w:val="uk-UA"/>
              </w:rPr>
              <w:t>Коротка характеристика</w:t>
            </w:r>
          </w:p>
          <w:p w:rsidR="00C50B46" w:rsidRPr="00C50B46" w:rsidP="00BB1028" w14:paraId="6656216E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C50B46">
              <w:rPr>
                <w:rFonts w:ascii="Times New Roman" w:hAnsi="Times New Roman"/>
                <w:szCs w:val="28"/>
              </w:rPr>
              <w:t>(розташування (окремо, вбудовано), клас (коеф. захисту), місткість, термін приведення у готовність, використання у мирний час)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50B46" w:rsidRPr="00C50B46" w:rsidP="00BB1028" w14:paraId="114D73C6" w14:textId="77777777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C50B46">
              <w:rPr>
                <w:sz w:val="28"/>
                <w:szCs w:val="28"/>
                <w:lang w:val="uk-UA"/>
              </w:rPr>
              <w:t>Стан</w:t>
            </w:r>
          </w:p>
          <w:p w:rsidR="00C50B46" w:rsidRPr="00C50B46" w:rsidP="00BB1028" w14:paraId="635F1B3D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C50B46">
              <w:rPr>
                <w:rFonts w:ascii="Times New Roman" w:hAnsi="Times New Roman"/>
                <w:szCs w:val="28"/>
              </w:rPr>
              <w:t>готовності</w:t>
            </w:r>
          </w:p>
        </w:tc>
      </w:tr>
      <w:tr w14:paraId="6B9AE876" w14:textId="77777777" w:rsidTr="00D16982">
        <w:tblPrEx>
          <w:tblW w:w="15843" w:type="dxa"/>
          <w:tblLayout w:type="fixed"/>
          <w:tblLook w:val="04A0"/>
        </w:tblPrEx>
        <w:tc>
          <w:tcPr>
            <w:tcW w:w="675" w:type="dxa"/>
            <w:vMerge/>
            <w:shd w:val="clear" w:color="auto" w:fill="auto"/>
          </w:tcPr>
          <w:p w:rsidR="00C50B46" w:rsidRPr="00C50B46" w:rsidP="00BB1028" w14:paraId="1B80DAD3" w14:textId="7777777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55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817"/>
              <w:gridCol w:w="236"/>
            </w:tblGrid>
            <w:tr w14:paraId="1BD1F23B" w14:textId="77777777" w:rsidTr="00D16982">
              <w:tblPrEx>
                <w:tblW w:w="0" w:type="auto"/>
                <w:tblBorders>
                  <w:top w:val="nil"/>
                  <w:left w:val="nil"/>
                  <w:bottom w:val="nil"/>
                  <w:right w:val="nil"/>
                </w:tblBorders>
                <w:tblLayout w:type="fixed"/>
                <w:tblLook w:val="0000"/>
              </w:tblPrEx>
              <w:trPr>
                <w:trHeight w:val="286"/>
              </w:trPr>
              <w:tc>
                <w:tcPr>
                  <w:tcW w:w="1817" w:type="dxa"/>
                </w:tcPr>
                <w:p w:rsidR="00C50B46" w:rsidRPr="00C50B46" w:rsidP="00BB1028" w14:paraId="39578D6C" w14:textId="77777777">
                  <w:pPr>
                    <w:pStyle w:val="Default"/>
                    <w:jc w:val="center"/>
                    <w:rPr>
                      <w:color w:val="auto"/>
                      <w:sz w:val="28"/>
                      <w:szCs w:val="28"/>
                      <w:lang w:val="uk-UA"/>
                    </w:rPr>
                  </w:pPr>
                  <w:r w:rsidRPr="00C50B46">
                    <w:rPr>
                      <w:color w:val="auto"/>
                      <w:sz w:val="28"/>
                      <w:szCs w:val="28"/>
                      <w:lang w:val="uk-UA"/>
                    </w:rPr>
                    <w:t>Обліковий номер</w:t>
                  </w:r>
                </w:p>
              </w:tc>
              <w:tc>
                <w:tcPr>
                  <w:tcW w:w="222" w:type="dxa"/>
                </w:tcPr>
                <w:p w:rsidR="00C50B46" w:rsidRPr="00C50B46" w:rsidP="00BB1028" w14:paraId="6ED9279F" w14:textId="77777777">
                  <w:pPr>
                    <w:pStyle w:val="Default"/>
                    <w:jc w:val="center"/>
                    <w:rPr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:rsidR="00C50B46" w:rsidRPr="00C50B46" w:rsidP="00BB1028" w14:paraId="60467176" w14:textId="7777777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74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258"/>
            </w:tblGrid>
            <w:tr w14:paraId="67A655D8" w14:textId="77777777" w:rsidTr="00D16982">
              <w:tblPrEx>
                <w:tblW w:w="0" w:type="auto"/>
                <w:tblBorders>
                  <w:top w:val="nil"/>
                  <w:left w:val="nil"/>
                  <w:bottom w:val="nil"/>
                  <w:right w:val="nil"/>
                </w:tblBorders>
                <w:tblLayout w:type="fixed"/>
                <w:tblLook w:val="0000"/>
              </w:tblPrEx>
              <w:trPr>
                <w:trHeight w:val="286"/>
              </w:trPr>
              <w:tc>
                <w:tcPr>
                  <w:tcW w:w="2258" w:type="dxa"/>
                </w:tcPr>
                <w:p w:rsidR="00C50B46" w:rsidRPr="00C50B46" w:rsidP="00BB1028" w14:paraId="097BA645" w14:textId="77777777">
                  <w:pPr>
                    <w:pStyle w:val="Default"/>
                    <w:jc w:val="center"/>
                    <w:rPr>
                      <w:color w:val="auto"/>
                      <w:sz w:val="28"/>
                      <w:szCs w:val="28"/>
                      <w:lang w:val="uk-UA"/>
                    </w:rPr>
                  </w:pPr>
                  <w:r w:rsidRPr="00C50B46">
                    <w:rPr>
                      <w:color w:val="auto"/>
                      <w:sz w:val="28"/>
                      <w:szCs w:val="28"/>
                      <w:lang w:val="uk-UA"/>
                    </w:rPr>
                    <w:t>Адреса розташування</w:t>
                  </w:r>
                </w:p>
              </w:tc>
            </w:tr>
          </w:tbl>
          <w:p w:rsidR="00C50B46" w:rsidRPr="00C50B46" w:rsidP="00BB1028" w14:paraId="733822D2" w14:textId="7777777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068" w:type="dxa"/>
            <w:vMerge/>
            <w:shd w:val="clear" w:color="auto" w:fill="auto"/>
          </w:tcPr>
          <w:p w:rsidR="00C50B46" w:rsidRPr="00C50B46" w:rsidP="00BB1028" w14:paraId="4B9CCCF2" w14:textId="7777777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C50B46" w:rsidRPr="00C50B46" w:rsidP="00BB1028" w14:paraId="596F4717" w14:textId="7777777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C50B46" w:rsidRPr="00C50B46" w:rsidP="00BB1028" w14:paraId="1D071BC4" w14:textId="7777777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50B46" w:rsidRPr="00C50B46" w:rsidP="00BB1028" w14:paraId="34C102F3" w14:textId="7777777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14:paraId="3220ED87" w14:textId="77777777" w:rsidTr="00D16982">
        <w:tblPrEx>
          <w:tblW w:w="15843" w:type="dxa"/>
          <w:tblLayout w:type="fixed"/>
          <w:tblLook w:val="04A0"/>
        </w:tblPrEx>
        <w:tc>
          <w:tcPr>
            <w:tcW w:w="675" w:type="dxa"/>
            <w:shd w:val="clear" w:color="auto" w:fill="auto"/>
          </w:tcPr>
          <w:p w:rsidR="00C50B46" w:rsidRPr="00C50B46" w:rsidP="00BB1028" w14:paraId="30D4DBF2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C50B46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50B46" w:rsidRPr="00C50B46" w:rsidP="00BB1028" w14:paraId="7106AE19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C50B46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2474" w:type="dxa"/>
            <w:shd w:val="clear" w:color="auto" w:fill="auto"/>
          </w:tcPr>
          <w:p w:rsidR="00C50B46" w:rsidRPr="00C50B46" w:rsidP="00BB1028" w14:paraId="2851F776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C50B46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3068" w:type="dxa"/>
            <w:shd w:val="clear" w:color="auto" w:fill="auto"/>
          </w:tcPr>
          <w:p w:rsidR="00C50B46" w:rsidRPr="00C50B46" w:rsidP="00BB1028" w14:paraId="6B8F1F70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C50B46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C50B46" w:rsidRPr="00C50B46" w:rsidP="00BB1028" w14:paraId="6CB60704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C50B46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C50B46" w:rsidRPr="00C50B46" w:rsidP="00BB1028" w14:paraId="1E38240F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C50B46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C50B46" w:rsidRPr="00C50B46" w:rsidP="00BB1028" w14:paraId="6ACC13CF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C50B46">
              <w:rPr>
                <w:rFonts w:ascii="Times New Roman" w:hAnsi="Times New Roman"/>
                <w:szCs w:val="28"/>
              </w:rPr>
              <w:t>7</w:t>
            </w:r>
          </w:p>
        </w:tc>
      </w:tr>
      <w:tr w14:paraId="5A3528D8" w14:textId="77777777" w:rsidTr="00D16982">
        <w:tblPrEx>
          <w:tblW w:w="15843" w:type="dxa"/>
          <w:tblLayout w:type="fixed"/>
          <w:tblLook w:val="04A0"/>
        </w:tblPrEx>
        <w:tc>
          <w:tcPr>
            <w:tcW w:w="15843" w:type="dxa"/>
            <w:gridSpan w:val="7"/>
            <w:shd w:val="clear" w:color="auto" w:fill="auto"/>
          </w:tcPr>
          <w:p w:rsidR="00C50B46" w:rsidRPr="00C50B46" w:rsidP="00BB1028" w14:paraId="34451B4D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C50B46">
              <w:rPr>
                <w:rFonts w:ascii="Times New Roman" w:hAnsi="Times New Roman"/>
                <w:szCs w:val="28"/>
              </w:rPr>
              <w:t>Протирадіаційне укриття</w:t>
            </w:r>
          </w:p>
        </w:tc>
      </w:tr>
      <w:tr w14:paraId="2CB24005" w14:textId="77777777" w:rsidTr="00D16982">
        <w:tblPrEx>
          <w:tblW w:w="15843" w:type="dxa"/>
          <w:tblLayout w:type="fixed"/>
          <w:tblLook w:val="04A0"/>
        </w:tblPrEx>
        <w:tc>
          <w:tcPr>
            <w:tcW w:w="675" w:type="dxa"/>
            <w:shd w:val="clear" w:color="auto" w:fill="auto"/>
          </w:tcPr>
          <w:p w:rsidR="00C50B46" w:rsidRPr="00C50B46" w:rsidP="00BB1028" w14:paraId="446CD86F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C50B46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50B46" w:rsidRPr="00C50B46" w:rsidP="00BB1028" w14:paraId="1EB7FEBB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C50B46">
              <w:rPr>
                <w:rFonts w:ascii="Times New Roman" w:hAnsi="Times New Roman"/>
                <w:szCs w:val="28"/>
              </w:rPr>
              <w:t>126556</w:t>
            </w:r>
          </w:p>
        </w:tc>
        <w:tc>
          <w:tcPr>
            <w:tcW w:w="2474" w:type="dxa"/>
            <w:shd w:val="clear" w:color="auto" w:fill="auto"/>
          </w:tcPr>
          <w:p w:rsidR="00C50B46" w:rsidRPr="00C50B46" w:rsidP="00BB1028" w14:paraId="13B40EB3" w14:textId="28AC7E5E">
            <w:pPr>
              <w:jc w:val="center"/>
              <w:rPr>
                <w:rFonts w:ascii="Times New Roman" w:hAnsi="Times New Roman"/>
                <w:szCs w:val="28"/>
              </w:rPr>
            </w:pPr>
            <w:r w:rsidRPr="00C50B46">
              <w:rPr>
                <w:rFonts w:ascii="Times New Roman" w:hAnsi="Times New Roman"/>
                <w:szCs w:val="28"/>
              </w:rPr>
              <w:t xml:space="preserve">м. Бровари Київська область вул. </w:t>
            </w:r>
            <w:r w:rsidR="00346FA5">
              <w:rPr>
                <w:rFonts w:ascii="Times New Roman" w:hAnsi="Times New Roman"/>
                <w:szCs w:val="28"/>
              </w:rPr>
              <w:t>Москаленка Сергія,3-А</w:t>
            </w:r>
          </w:p>
        </w:tc>
        <w:tc>
          <w:tcPr>
            <w:tcW w:w="3068" w:type="dxa"/>
            <w:shd w:val="clear" w:color="auto" w:fill="auto"/>
          </w:tcPr>
          <w:p w:rsidR="00C50B46" w:rsidRPr="00C50B46" w:rsidP="00BB1028" w14:paraId="7DA4966E" w14:textId="025243DB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Броварський ліцей №4 </w:t>
            </w:r>
            <w:r w:rsidR="00D16982">
              <w:rPr>
                <w:rFonts w:ascii="Times New Roman" w:hAnsi="Times New Roman"/>
                <w:szCs w:val="28"/>
                <w:lang w:val="uk-UA"/>
              </w:rPr>
              <w:t xml:space="preserve">ім. </w:t>
            </w:r>
            <w:r>
              <w:rPr>
                <w:rFonts w:ascii="Times New Roman" w:hAnsi="Times New Roman"/>
                <w:szCs w:val="28"/>
              </w:rPr>
              <w:t>С</w:t>
            </w:r>
            <w:r w:rsidR="00F037BA">
              <w:rPr>
                <w:rFonts w:ascii="Times New Roman" w:hAnsi="Times New Roman"/>
                <w:szCs w:val="28"/>
                <w:lang w:val="uk-UA"/>
              </w:rPr>
              <w:t>.</w:t>
            </w:r>
            <w:r w:rsidR="005F67EA">
              <w:rPr>
                <w:rFonts w:ascii="Times New Roman" w:hAnsi="Times New Roman"/>
                <w:szCs w:val="28"/>
              </w:rPr>
              <w:t>І.</w:t>
            </w:r>
            <w:r w:rsidRPr="00C50B46">
              <w:rPr>
                <w:rFonts w:ascii="Times New Roman" w:hAnsi="Times New Roman"/>
                <w:szCs w:val="28"/>
              </w:rPr>
              <w:t xml:space="preserve"> Олійника Броварської міської ради Броварського району Київської області</w:t>
            </w:r>
          </w:p>
        </w:tc>
        <w:tc>
          <w:tcPr>
            <w:tcW w:w="2835" w:type="dxa"/>
            <w:shd w:val="clear" w:color="auto" w:fill="auto"/>
          </w:tcPr>
          <w:p w:rsidR="00C50B46" w:rsidRPr="00C50B46" w:rsidP="00BB1028" w14:paraId="2E2BFD03" w14:textId="2901EB52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Броварський ліцей №4 </w:t>
            </w:r>
            <w:r w:rsidR="00D16982">
              <w:rPr>
                <w:rFonts w:ascii="Times New Roman" w:hAnsi="Times New Roman"/>
                <w:szCs w:val="28"/>
                <w:lang w:val="uk-UA"/>
              </w:rPr>
              <w:t xml:space="preserve">ім. </w:t>
            </w:r>
            <w:r>
              <w:rPr>
                <w:rFonts w:ascii="Times New Roman" w:hAnsi="Times New Roman"/>
                <w:szCs w:val="28"/>
              </w:rPr>
              <w:t>С.</w:t>
            </w:r>
            <w:r w:rsidR="005F67EA">
              <w:rPr>
                <w:rFonts w:ascii="Times New Roman" w:hAnsi="Times New Roman"/>
                <w:szCs w:val="28"/>
              </w:rPr>
              <w:t>І.</w:t>
            </w:r>
            <w:r w:rsidRPr="00C50B46">
              <w:rPr>
                <w:rFonts w:ascii="Times New Roman" w:hAnsi="Times New Roman"/>
                <w:szCs w:val="28"/>
              </w:rPr>
              <w:t xml:space="preserve"> Олійника Броварської міської ради Броварського району Київської області</w:t>
            </w:r>
          </w:p>
        </w:tc>
        <w:tc>
          <w:tcPr>
            <w:tcW w:w="2835" w:type="dxa"/>
            <w:shd w:val="clear" w:color="auto" w:fill="auto"/>
          </w:tcPr>
          <w:p w:rsidR="00C50B46" w:rsidRPr="00E75D1A" w:rsidP="00BB1028" w14:paraId="68962A17" w14:textId="4AA0B70E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C50B46">
              <w:rPr>
                <w:rFonts w:ascii="Times New Roman" w:hAnsi="Times New Roman"/>
                <w:szCs w:val="28"/>
              </w:rPr>
              <w:t>Окремо розташоване, П-4, 250 осіб, 12 годин</w:t>
            </w:r>
            <w:r w:rsidR="00E75D1A">
              <w:rPr>
                <w:rFonts w:ascii="Times New Roman" w:hAnsi="Times New Roman"/>
                <w:szCs w:val="28"/>
                <w:lang w:val="uk-UA"/>
              </w:rPr>
              <w:t>, для проведення навчальних та спортивних занять</w:t>
            </w:r>
          </w:p>
        </w:tc>
        <w:tc>
          <w:tcPr>
            <w:tcW w:w="1701" w:type="dxa"/>
            <w:shd w:val="clear" w:color="auto" w:fill="auto"/>
          </w:tcPr>
          <w:p w:rsidR="00C50B46" w:rsidRPr="00C50B46" w:rsidP="00BB1028" w14:paraId="63D99190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bookmarkStart w:id="2" w:name="_GoBack"/>
            <w:bookmarkEnd w:id="2"/>
            <w:r w:rsidRPr="00C50B46">
              <w:rPr>
                <w:rFonts w:ascii="Times New Roman" w:hAnsi="Times New Roman"/>
                <w:szCs w:val="28"/>
              </w:rPr>
              <w:t>Готове</w:t>
            </w:r>
          </w:p>
        </w:tc>
      </w:tr>
    </w:tbl>
    <w:p w:rsidR="00E000E7" w:rsidP="00E000E7" w14:paraId="45956990" w14:textId="77777777">
      <w:pPr>
        <w:spacing w:line="280" w:lineRule="exact"/>
        <w:jc w:val="center"/>
        <w:rPr>
          <w:rFonts w:ascii="Times New Roman" w:hAnsi="Times New Roman"/>
          <w:bCs/>
          <w:sz w:val="32"/>
          <w:szCs w:val="32"/>
          <w:lang w:val="uk-UA"/>
        </w:rPr>
      </w:pPr>
    </w:p>
    <w:p w:rsidR="00E000E7" w:rsidP="00E000E7" w14:paraId="70390F63" w14:textId="77777777">
      <w:pPr>
        <w:rPr>
          <w:rFonts w:ascii="Times New Roman" w:hAnsi="Times New Roman"/>
          <w:szCs w:val="28"/>
          <w:lang w:val="uk-UA"/>
        </w:rPr>
      </w:pPr>
    </w:p>
    <w:p w:rsidR="00E000E7" w:rsidP="00E000E7" w14:paraId="58102C18" w14:textId="77777777">
      <w:pPr>
        <w:rPr>
          <w:rFonts w:ascii="Times New Roman" w:hAnsi="Times New Roman"/>
          <w:vanish/>
          <w:szCs w:val="28"/>
          <w:lang w:val="uk-UA"/>
        </w:rPr>
      </w:pPr>
    </w:p>
    <w:p w:rsidR="00E000E7" w:rsidP="003E60DA" w14:paraId="7F787A8B" w14:textId="09C39D90">
      <w:pPr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 xml:space="preserve">Міський голова                                                                           </w:t>
      </w:r>
      <w:r w:rsidR="00E75D1A">
        <w:rPr>
          <w:rFonts w:ascii="Times New Roman" w:hAnsi="Times New Roman"/>
          <w:szCs w:val="28"/>
          <w:lang w:val="uk-UA"/>
        </w:rPr>
        <w:tab/>
      </w:r>
      <w:r w:rsidR="00E75D1A">
        <w:rPr>
          <w:rFonts w:ascii="Times New Roman" w:hAnsi="Times New Roman"/>
          <w:szCs w:val="28"/>
          <w:lang w:val="uk-UA"/>
        </w:rPr>
        <w:tab/>
      </w:r>
      <w:r w:rsidR="00E75D1A">
        <w:rPr>
          <w:rFonts w:ascii="Times New Roman" w:hAnsi="Times New Roman"/>
          <w:szCs w:val="28"/>
          <w:lang w:val="uk-UA"/>
        </w:rPr>
        <w:tab/>
      </w:r>
      <w:r w:rsidR="00E75D1A">
        <w:rPr>
          <w:rFonts w:ascii="Times New Roman" w:hAnsi="Times New Roman"/>
          <w:szCs w:val="28"/>
          <w:lang w:val="uk-UA"/>
        </w:rPr>
        <w:tab/>
      </w:r>
      <w:r w:rsidR="00E75D1A">
        <w:rPr>
          <w:rFonts w:ascii="Times New Roman" w:hAnsi="Times New Roman"/>
          <w:szCs w:val="28"/>
          <w:lang w:val="uk-UA"/>
        </w:rPr>
        <w:tab/>
      </w:r>
      <w:r w:rsidR="00E75D1A">
        <w:rPr>
          <w:rFonts w:ascii="Times New Roman" w:hAnsi="Times New Roman"/>
          <w:szCs w:val="28"/>
          <w:lang w:val="uk-UA"/>
        </w:rPr>
        <w:tab/>
      </w:r>
      <w:r w:rsidR="00E75D1A">
        <w:rPr>
          <w:rFonts w:ascii="Times New Roman" w:hAnsi="Times New Roman"/>
          <w:szCs w:val="28"/>
          <w:lang w:val="uk-UA"/>
        </w:rPr>
        <w:tab/>
      </w:r>
      <w:r>
        <w:rPr>
          <w:rFonts w:ascii="Times New Roman" w:hAnsi="Times New Roman"/>
          <w:szCs w:val="28"/>
          <w:lang w:val="uk-UA"/>
        </w:rPr>
        <w:t>Ігор САПОЖКО</w:t>
      </w:r>
      <w:permEnd w:id="1"/>
    </w:p>
    <w:sectPr w:rsidSect="00E000E7">
      <w:headerReference w:type="default" r:id="rId4"/>
      <w:footerReference w:type="default" r:id="rId5"/>
      <w:pgSz w:w="16838" w:h="11906" w:orient="landscape"/>
      <w:pgMar w:top="1417" w:right="850" w:bottom="850" w:left="850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06887626"/>
      <w:docPartObj>
        <w:docPartGallery w:val="Page Numbers (Bottom of Page)"/>
        <w:docPartUnique/>
      </w:docPartObj>
    </w:sdtPr>
    <w:sdtContent>
      <w:p w:rsidR="00E000E7" w14:paraId="74409561" w14:textId="2B24979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75D1A" w:rsidR="00E75D1A">
          <w:rPr>
            <w:noProof/>
            <w:lang w:val="uk-UA"/>
          </w:rPr>
          <w:t>2</w:t>
        </w:r>
        <w:r>
          <w:fldChar w:fldCharType="end"/>
        </w:r>
      </w:p>
    </w:sdtContent>
  </w:sdt>
  <w:p w:rsidR="00E000E7" w14:paraId="0A8DBFC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6F08FBE540A64B16ACBC3F84B21F9AC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E000E7" w14:paraId="13328132" w14:textId="2E3AC939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E000E7" w14:paraId="2C04BC8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MzDXo2k6BWdEmTJNhxZH8tE/arRilFT+OnGfyVuwx9MvmH59c23YgavxntUjl2H3H1FlrNk7hRPl&#10;VEcaGVsoNg==&#10;" w:salt="bxX0B7sN7YAi89LKhtRu3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89"/>
    <w:rsid w:val="000E1764"/>
    <w:rsid w:val="001449DF"/>
    <w:rsid w:val="00202F84"/>
    <w:rsid w:val="002349D8"/>
    <w:rsid w:val="00346FA5"/>
    <w:rsid w:val="003543D3"/>
    <w:rsid w:val="003E5554"/>
    <w:rsid w:val="003E60DA"/>
    <w:rsid w:val="005F67EA"/>
    <w:rsid w:val="00615384"/>
    <w:rsid w:val="00677E45"/>
    <w:rsid w:val="006C322E"/>
    <w:rsid w:val="00743D73"/>
    <w:rsid w:val="0075681F"/>
    <w:rsid w:val="007D6365"/>
    <w:rsid w:val="00815420"/>
    <w:rsid w:val="008B7B63"/>
    <w:rsid w:val="008D6BB9"/>
    <w:rsid w:val="0095212A"/>
    <w:rsid w:val="00A32AEB"/>
    <w:rsid w:val="00B1005F"/>
    <w:rsid w:val="00BB1028"/>
    <w:rsid w:val="00C4388E"/>
    <w:rsid w:val="00C50B46"/>
    <w:rsid w:val="00D16982"/>
    <w:rsid w:val="00D345BA"/>
    <w:rsid w:val="00E000E7"/>
    <w:rsid w:val="00E75D1A"/>
    <w:rsid w:val="00F037BA"/>
    <w:rsid w:val="00F43F89"/>
    <w:rsid w:val="00F775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8FF6B6"/>
  <w15:chartTrackingRefBased/>
  <w15:docId w15:val="{E3616474-3DC1-4D1E-B03F-2CA284C2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0E7"/>
    <w:pPr>
      <w:overflowPunct w:val="0"/>
      <w:autoSpaceDE w:val="0"/>
      <w:autoSpaceDN w:val="0"/>
      <w:adjustRightInd w:val="0"/>
      <w:spacing w:after="0" w:line="240" w:lineRule="auto"/>
    </w:pPr>
    <w:rPr>
      <w:rFonts w:ascii="Antiqua" w:eastAsia="Times New Roman" w:hAnsi="Antiqua" w:cs="Times New Roman"/>
      <w:sz w:val="28"/>
      <w:szCs w:val="20"/>
      <w:lang w:val="hr-HR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paragraph" w:customStyle="1" w:styleId="Default">
    <w:name w:val="Default"/>
    <w:rsid w:val="00C50B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6F08FBE540A64B16ACBC3F84B21F9A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9D2774-467F-43B2-A613-9D21540CF9DD}"/>
      </w:docPartPr>
      <w:docPartBody>
        <w:p w:rsidR="0075681F" w:rsidP="00615384">
          <w:pPr>
            <w:pStyle w:val="6F08FBE540A64B16ACBC3F84B21F9AC5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384"/>
    <w:rsid w:val="003B070E"/>
    <w:rsid w:val="004848FE"/>
    <w:rsid w:val="00532C7C"/>
    <w:rsid w:val="005635D3"/>
    <w:rsid w:val="00615384"/>
    <w:rsid w:val="00684AE9"/>
    <w:rsid w:val="006B71A8"/>
    <w:rsid w:val="0075681F"/>
    <w:rsid w:val="00882393"/>
    <w:rsid w:val="00F8230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08FBE540A64B16ACBC3F84B21F9AC5">
    <w:name w:val="6F08FBE540A64B16ACBC3F84B21F9AC5"/>
    <w:rsid w:val="006153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747</Words>
  <Characters>427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user</dc:creator>
  <cp:lastModifiedBy>User</cp:lastModifiedBy>
  <cp:revision>13</cp:revision>
  <dcterms:created xsi:type="dcterms:W3CDTF">2022-02-03T09:43:00Z</dcterms:created>
  <dcterms:modified xsi:type="dcterms:W3CDTF">2024-09-09T12:19:00Z</dcterms:modified>
</cp:coreProperties>
</file>