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ПС-265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  <w:permStart w:id="0" w:edGrp="everyone"/>
      <w:r>
        <w:rPr>
          <w:rFonts w:ascii="Times New Roman" w:hAnsi="Times New Roman"/>
          <w:b/>
          <w:bCs/>
          <w:sz w:val="28"/>
          <w:szCs w:val="28"/>
        </w:rPr>
        <w:t>Додаток 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mallCaps w:val="0"/>
          <w:snapToGrid/>
          <w:spacing w:val="0"/>
          <w:w w:val="100"/>
          <w:position w:val="0"/>
          <w:sz w:val="28"/>
          <w:szCs w:val="22"/>
          <w:cs w:val="0"/>
        </w:rPr>
        <w:t>ЗАТВЕРДЖЕНО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Рішення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від _________№ ___________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ТА ЗАГАЛЬНА ШТАТНА ЧИСЕЛЬНІСТЬ</w:t>
      </w:r>
    </w:p>
    <w:p>
      <w:pPr>
        <w:spacing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Міського центру комплексної реабілітації дітей з інвалідністю</w:t>
      </w:r>
    </w:p>
    <w:p>
      <w:pPr>
        <w:spacing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Броварської міської ради Броварського району</w:t>
      </w:r>
    </w:p>
    <w:p>
      <w:pPr>
        <w:spacing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pStyle w:val="ListParagraph"/>
        <w:numPr>
          <w:ilvl w:val="0"/>
          <w:numId w:val="1"/>
        </w:numPr>
        <w:spacing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АДМІНІСТРАЦІЯ</w:t>
        <w:tab/>
        <w:tab/>
        <w:tab/>
        <w:tab/>
        <w:tab/>
        <w:tab/>
        <w:tab/>
        <w:t>13 од.</w:t>
      </w:r>
    </w:p>
    <w:p>
      <w:pPr>
        <w:pStyle w:val="ListParagraph"/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pStyle w:val="ListParagraph"/>
        <w:numPr>
          <w:ilvl w:val="0"/>
          <w:numId w:val="1"/>
        </w:numPr>
        <w:spacing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МЕДИЧНИЙ РЕАБІЛІТАЦІЙНИЙ ЦЕНТР</w:t>
        <w:tab/>
        <w:tab/>
        <w:tab/>
        <w:t>17,5 од.</w:t>
      </w:r>
    </w:p>
    <w:p>
      <w:pPr>
        <w:pStyle w:val="ListParagraph"/>
        <w:rPr>
          <w:rFonts w:ascii="Times New Roman" w:hAnsi="Times New Roman"/>
          <w:sz w:val="28"/>
          <w:szCs w:val="28"/>
        </w:rPr>
      </w:pPr>
    </w:p>
    <w:p>
      <w:pPr>
        <w:pStyle w:val="ListParagraph"/>
        <w:numPr>
          <w:ilvl w:val="0"/>
          <w:numId w:val="1"/>
        </w:numPr>
        <w:spacing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ДІАГНОСТИЧНО-КОНСУЛЬТАТИВНИЙ ВІДДІЛ</w:t>
        <w:tab/>
        <w:tab/>
        <w:t>2,5 од.</w:t>
      </w:r>
    </w:p>
    <w:p>
      <w:pPr>
        <w:pStyle w:val="ListParagraph"/>
        <w:rPr>
          <w:rFonts w:ascii="Times New Roman" w:hAnsi="Times New Roman"/>
          <w:sz w:val="28"/>
          <w:szCs w:val="28"/>
        </w:rPr>
      </w:pPr>
    </w:p>
    <w:p>
      <w:pPr>
        <w:pStyle w:val="ListParagraph"/>
        <w:numPr>
          <w:ilvl w:val="0"/>
          <w:numId w:val="1"/>
        </w:numPr>
        <w:spacing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МЕТОДИЧНИЙ ВІДДІЛ</w:t>
        <w:tab/>
        <w:tab/>
        <w:tab/>
        <w:tab/>
        <w:tab/>
        <w:tab/>
        <w:t>1 од.</w:t>
      </w:r>
    </w:p>
    <w:p>
      <w:pPr>
        <w:pStyle w:val="ListParagraph"/>
        <w:rPr>
          <w:rFonts w:ascii="Times New Roman" w:hAnsi="Times New Roman"/>
          <w:sz w:val="28"/>
          <w:szCs w:val="28"/>
        </w:rPr>
      </w:pPr>
    </w:p>
    <w:p>
      <w:pPr>
        <w:pStyle w:val="ListParagraph"/>
        <w:numPr>
          <w:ilvl w:val="0"/>
          <w:numId w:val="1"/>
        </w:numPr>
        <w:spacing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ВІДДІЛЕННЯ ПСИХОЛОГО-ПЕДАГОГІЧНОЇ</w:t>
        <w:tab/>
        <w:tab/>
        <w:t>13,5 од.</w:t>
      </w:r>
    </w:p>
    <w:p>
      <w:pPr>
        <w:pStyle w:val="ListParagraph"/>
        <w:spacing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РЕАБІЛІТАЦІЇ</w:t>
        <w:tab/>
      </w:r>
    </w:p>
    <w:p>
      <w:pPr>
        <w:pStyle w:val="ListParagraph"/>
        <w:spacing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</w:r>
    </w:p>
    <w:p>
      <w:pPr>
        <w:pStyle w:val="ListParagraph"/>
        <w:numPr>
          <w:ilvl w:val="0"/>
          <w:numId w:val="1"/>
        </w:numPr>
        <w:spacing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ВІДДІЛЕННЯ (РАННЬОЇ) СОЦІАЛЬНОЇ </w:t>
        <w:tab/>
        <w:tab/>
        <w:tab/>
        <w:t>4 од.</w:t>
      </w:r>
    </w:p>
    <w:p>
      <w:pPr>
        <w:pStyle w:val="ListParagraph"/>
        <w:spacing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РЕАБІЛІТАЦІЇ (АБІЛІТАЦІЇ)</w:t>
      </w:r>
    </w:p>
    <w:p>
      <w:pPr>
        <w:pStyle w:val="ListParagraph"/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pStyle w:val="ListParagraph"/>
        <w:numPr>
          <w:ilvl w:val="0"/>
          <w:numId w:val="1"/>
        </w:numPr>
        <w:spacing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ВІДДІЛЕННЯ ПРОФЕСІЙНОЇ ОРІЄНТАЦІЇ</w:t>
        <w:tab/>
        <w:tab/>
        <w:tab/>
        <w:t>3 од.</w:t>
      </w:r>
    </w:p>
    <w:p>
      <w:pPr>
        <w:pStyle w:val="ListParagraph"/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pStyle w:val="ListParagraph"/>
        <w:numPr>
          <w:ilvl w:val="0"/>
          <w:numId w:val="1"/>
        </w:numPr>
        <w:spacing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ВІДДІЛЕННЯ ДЕННОГО ПЕРЕБУВАННЯ</w:t>
        <w:tab/>
        <w:tab/>
        <w:tab/>
        <w:t>6 од.</w:t>
      </w:r>
    </w:p>
    <w:p>
      <w:pPr>
        <w:pStyle w:val="ListParagraph"/>
        <w:rPr>
          <w:rFonts w:ascii="Times New Roman" w:hAnsi="Times New Roman"/>
          <w:sz w:val="28"/>
          <w:szCs w:val="28"/>
        </w:rPr>
      </w:pPr>
    </w:p>
    <w:p>
      <w:pPr>
        <w:pStyle w:val="ListParagraph"/>
        <w:numPr>
          <w:ilvl w:val="0"/>
          <w:numId w:val="1"/>
        </w:numPr>
        <w:spacing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СЛУЖБА СОЦІАЛЬНОГО ПАТРОНАТУ</w:t>
        <w:tab/>
        <w:tab/>
        <w:tab/>
        <w:t>1 од.</w:t>
      </w:r>
    </w:p>
    <w:p>
      <w:pPr>
        <w:pStyle w:val="ListParagraph"/>
        <w:rPr>
          <w:rFonts w:ascii="Times New Roman" w:hAnsi="Times New Roman"/>
          <w:sz w:val="28"/>
          <w:szCs w:val="28"/>
        </w:rPr>
      </w:pPr>
    </w:p>
    <w:p>
      <w:pPr>
        <w:pStyle w:val="ListParagraph"/>
        <w:numPr>
          <w:ilvl w:val="0"/>
          <w:numId w:val="1"/>
        </w:numPr>
        <w:spacing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ВІДДІЛ ГОСПОДАРСЬКОГО ОБСЛУГОВУВАННЯ </w:t>
        <w:tab/>
        <w:t>14 од.</w:t>
      </w:r>
    </w:p>
    <w:p>
      <w:pPr>
        <w:pStyle w:val="ListParagraph"/>
        <w:spacing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ЦЕНТРУ</w:t>
      </w:r>
    </w:p>
    <w:p>
      <w:pPr>
        <w:pStyle w:val="ListParagraph"/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pStyle w:val="ListParagraph"/>
        <w:spacing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ВСЬОГО:</w:t>
        <w:tab/>
        <w:tab/>
        <w:tab/>
        <w:tab/>
        <w:tab/>
        <w:tab/>
        <w:tab/>
        <w:tab/>
        <w:tab/>
        <w:t>75,5 од.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   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57F4F7D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ListParagraph">
    <w:name w:val="List Paragraph"/>
    <w:basedOn w:val="Normal"/>
    <w:qFormat/>
    <w:pPr>
      <w:spacing w:beforeAutospacing="0" w:after="160" w:afterAutospacing="0" w:line="259" w:lineRule="auto"/>
      <w:ind w:left="720"/>
      <w:contextualSpacing/>
    </w:pPr>
    <w:rPr>
      <w:lang w:eastAsia="en-US"/>
    </w:r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15</cp:revision>
  <dcterms:created xsi:type="dcterms:W3CDTF">2023-03-27T06:26:00Z</dcterms:created>
  <dcterms:modified xsi:type="dcterms:W3CDTF">2024-08-09T11:09:50Z</dcterms:modified>
</cp:coreProperties>
</file>