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2.12.0 -->
  <w:body>
    <w:p w:rsidR="004208DA" w:rsidRPr="004208DA" w:rsidP="00B3670E" w14:paraId="5C916CD2" w14:textId="268BBE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</w:p>
    <w:p w:rsidR="007C582E" w:rsidP="00B3670E" w14:paraId="6E2C2E53" w14:textId="6284E5B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B3670E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:rsidR="004208DA" w:rsidRPr="004208DA" w:rsidP="00B3670E" w14:paraId="78288CAD" w14:textId="68C8A6E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20.08.2024</w:t>
      </w:r>
      <w:r w:rsidRPr="008B6EF2" w:rsidR="00F13CCA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871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6BDF" w:rsidRPr="007C582E" w:rsidP="00FC6BDF" w14:paraId="4EFDAA3D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  <w:permStart w:id="1" w:edGrp="everyone"/>
    </w:p>
    <w:p w:rsidR="00FC6BDF" w:rsidP="00FC6BDF" w14:paraId="7478D13B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ДОГОВІР</w:t>
      </w:r>
    </w:p>
    <w:p w:rsidR="00FC6BDF" w:rsidP="00FC6BDF" w14:paraId="59FFB3ED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 організацію діяльності</w:t>
      </w:r>
    </w:p>
    <w:p w:rsidR="00FC6BDF" w:rsidP="00FC6BDF" w14:paraId="41A66FBA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дитячого будинку сімейного типу</w:t>
      </w:r>
    </w:p>
    <w:p w:rsidR="00FC6BDF" w:rsidP="00FC6BDF" w14:paraId="29190A3D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C6BDF" w:rsidP="00FC6BDF" w14:paraId="40AA8D91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6BDF" w:rsidP="00FC6BDF" w14:paraId="6A05D17C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м. Бровари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"____" _________ 2024 </w:t>
      </w:r>
    </w:p>
    <w:p w:rsidR="00FC6BDF" w:rsidP="00FC6BDF" w14:paraId="7C426BC4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6BDF" w:rsidP="00FC6BDF" w14:paraId="1B2D49B9" w14:textId="77777777">
      <w:pPr>
        <w:spacing w:after="0" w:line="240" w:lineRule="auto"/>
        <w:ind w:firstLine="567"/>
        <w:rPr>
          <w:rStyle w:val="Emphasis"/>
        </w:rPr>
      </w:pPr>
      <w:r>
        <w:rPr>
          <w:rFonts w:ascii="Times New Roman" w:hAnsi="Times New Roman" w:cs="Times New Roman"/>
          <w:sz w:val="28"/>
          <w:szCs w:val="28"/>
        </w:rPr>
        <w:t>Цей Договір укладено між:</w:t>
      </w:r>
    </w:p>
    <w:p w:rsidR="00FC6BDF" w:rsidP="00FC6BDF" w14:paraId="3371FA13" w14:textId="59E23704">
      <w:pPr>
        <w:tabs>
          <w:tab w:val="left" w:pos="567"/>
          <w:tab w:val="left" w:pos="7371"/>
        </w:tabs>
        <w:spacing w:after="0" w:line="240" w:lineRule="auto"/>
        <w:jc w:val="both"/>
        <w:rPr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ВИКОНАВЧИМ КОМІТЕТОМ БРОВАРСЬКОЇ МІСЬКОЇ РАДИ БРОВАРСЬКОГО РАЙОНУ КИЇВСЬКОЇ ОБЛАСТІ </w:t>
      </w:r>
      <w:r w:rsidRPr="001B3FC2" w:rsidR="001B3FC2">
        <w:rPr>
          <w:rFonts w:ascii="Times New Roman" w:hAnsi="Times New Roman" w:cs="Times New Roman"/>
          <w:sz w:val="28"/>
          <w:szCs w:val="28"/>
          <w:u w:val="single"/>
        </w:rPr>
        <w:t>в особі виконуючого обов’язки міського голови – заступника міського голови з питань діяльності виконавчих органів ради, Бабича Петра Івановича</w:t>
      </w:r>
      <w:r>
        <w:rPr>
          <w:rFonts w:ascii="Times New Roman" w:hAnsi="Times New Roman" w:cs="Times New Roman"/>
          <w:sz w:val="28"/>
          <w:szCs w:val="28"/>
          <w:u w:val="single"/>
        </w:rPr>
        <w:t>, який діє на підставі Закону України «Про місцеве самоврядування в Україні» (надалі – Виконавчий комітет);</w:t>
      </w:r>
    </w:p>
    <w:p w:rsidR="00FC6BDF" w:rsidP="00FC6BDF" w14:paraId="369389C3" w14:textId="77777777">
      <w:pPr>
        <w:tabs>
          <w:tab w:val="left" w:pos="567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БЛАГОДІЙНОЮ ОРГАНІЗАЦІЄЮ «КИЇВСЬКЕ ОБЛАСНЕ ВІДДІЛЕННЯ «БЛАГОДІЙНИЙ ФОНД «СОС ДИТЯЧЕ МІСТЕЧКО», в особі директора – Кріпак Олени Василівни, яка діє на підставі Статуту, (надалі – Організація)</w:t>
      </w:r>
    </w:p>
    <w:p w:rsidR="00FC6BDF" w:rsidP="00FC6BDF" w14:paraId="5518D608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 батьками-вихователями, </w:t>
      </w:r>
      <w:r>
        <w:rPr>
          <w:rFonts w:ascii="Times New Roman" w:hAnsi="Times New Roman" w:cs="Times New Roman"/>
          <w:sz w:val="28"/>
          <w:szCs w:val="28"/>
          <w:u w:val="single"/>
        </w:rPr>
        <w:t>***, *** р.н. (паспорт громадянина України: серія ** №***, виданий Броварським МВ ГУ МВС України в Київській області *** року) та ***, *** р.н. (паспорт громадянина України: серія ** №***, виданий Фастівським РВ Управління ДМС України в Київській області *** року),</w:t>
      </w:r>
      <w:r>
        <w:rPr>
          <w:rFonts w:ascii="Times New Roman" w:hAnsi="Times New Roman" w:cs="Times New Roman"/>
          <w:sz w:val="28"/>
          <w:szCs w:val="28"/>
        </w:rPr>
        <w:t xml:space="preserve"> які проживають за адресою: вул. ***, ***, м. Бровари, Броварський район, Київська область (надалі – батьки-вихователі), які далі іменуються «Сторони».</w:t>
      </w:r>
    </w:p>
    <w:p w:rsidR="00FC6BDF" w:rsidP="00FC6BDF" w14:paraId="34D7C2BB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Сторони об’єднують свої зусилля, з метою функціонування дитячого будинку сімейного типу та забезпечення належних умов для виховання в сімейному оточенні дітей-сиріт.</w:t>
      </w:r>
    </w:p>
    <w:p w:rsidR="00FC6BDF" w:rsidP="00FC6BDF" w14:paraId="545640E5" w14:textId="77777777">
      <w:pPr>
        <w:tabs>
          <w:tab w:val="left" w:pos="30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Сторони уклали цей Договір про організацію діяльності дитячого будинку сімейного типу на базі родини ***, на підставі відповідного рішення виконавчого комітету Броварської міської ради Броварського району Київської області від 20.08.2024  №____ «</w:t>
      </w:r>
      <w:r>
        <w:rPr>
          <w:rFonts w:ascii="Times New Roman" w:hAnsi="Times New Roman" w:cs="Times New Roman"/>
          <w:bCs/>
          <w:sz w:val="28"/>
          <w:szCs w:val="28"/>
        </w:rPr>
        <w:t>Про влаштування на виховання та спільне проживання до дитячого будинку сімейного типу ***</w:t>
      </w:r>
      <w:r>
        <w:rPr>
          <w:rFonts w:ascii="Times New Roman" w:hAnsi="Times New Roman" w:cs="Times New Roman"/>
          <w:sz w:val="28"/>
          <w:szCs w:val="28"/>
        </w:rPr>
        <w:t xml:space="preserve">»,  влаштовується дитина, позбавлена батьківського піклування, ***, *** р.н. </w:t>
      </w:r>
    </w:p>
    <w:p w:rsidR="00FC6BDF" w:rsidP="00FC6BDF" w14:paraId="0C047D8B" w14:textId="77777777">
      <w:pPr>
        <w:tabs>
          <w:tab w:val="left" w:pos="30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C6BDF" w:rsidP="00FC6BDF" w14:paraId="2350E3A3" w14:textId="77777777">
      <w:pPr>
        <w:tabs>
          <w:tab w:val="left" w:pos="306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C6BDF" w:rsidP="00FC6BDF" w14:paraId="7139A925" w14:textId="77777777">
      <w:pPr>
        <w:tabs>
          <w:tab w:val="left" w:pos="306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C6BDF" w:rsidP="00FC6BDF" w14:paraId="4C1AF4D7" w14:textId="77777777">
      <w:pPr>
        <w:tabs>
          <w:tab w:val="left" w:pos="306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C6BDF" w:rsidP="00FC6BDF" w14:paraId="412FB472" w14:textId="77777777">
      <w:pPr>
        <w:tabs>
          <w:tab w:val="left" w:pos="851"/>
          <w:tab w:val="left" w:pos="737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Батьки-вихователі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зобов’язуються:</w:t>
      </w:r>
    </w:p>
    <w:p w:rsidR="00FC6BDF" w:rsidP="00FC6BDF" w14:paraId="5E2A592C" w14:textId="77777777">
      <w:pPr>
        <w:pStyle w:val="1"/>
        <w:numPr>
          <w:ilvl w:val="1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роботі з дитиною дотримуватись вимог законодавства України про захист інтересів дітей та охорону дитинства;</w:t>
      </w:r>
    </w:p>
    <w:p w:rsidR="00FC6BDF" w:rsidP="00FC6BDF" w14:paraId="19ABCC12" w14:textId="77777777">
      <w:pPr>
        <w:pStyle w:val="1"/>
        <w:numPr>
          <w:ilvl w:val="1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двічі на рік проводити медичне обстеження дитини та виконувати рекомендації лікарів-спеціалістів; в тому числі організувати збалансоване харчування дитини-вихованця, з урахуванням рекомендацій медичних працівників; </w:t>
      </w:r>
    </w:p>
    <w:p w:rsidR="00FC6BDF" w:rsidP="00FC6BDF" w14:paraId="6EC09545" w14:textId="77777777">
      <w:pPr>
        <w:pStyle w:val="1"/>
        <w:numPr>
          <w:ilvl w:val="1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щороку з моменту призначення подавати </w:t>
      </w:r>
      <w:r>
        <w:rPr>
          <w:rFonts w:ascii="Times New Roman" w:hAnsi="Times New Roman" w:cs="Times New Roman"/>
          <w:sz w:val="28"/>
          <w:szCs w:val="28"/>
        </w:rPr>
        <w:t>службі у справах дітей Броварської міської ради Броварського району Київської області                             (далі – Служба)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висновок про стан здоров’я батьків-вихователів, складений за формою згідно з </w:t>
      </w:r>
      <w:hyperlink r:id="rId4" w:anchor="n364" w:history="1">
        <w:r>
          <w:rPr>
            <w:rStyle w:val="Hyperlink"/>
            <w:rFonts w:ascii="Times New Roman" w:hAnsi="Times New Roman" w:cs="Times New Roman"/>
            <w:color w:val="000000"/>
            <w:sz w:val="28"/>
            <w:szCs w:val="28"/>
            <w:shd w:val="clear" w:color="auto" w:fill="FFFFFF"/>
          </w:rPr>
          <w:t>додатком 5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>, затверджений постановою Кабінету Міністрів України від 24.09.2008 №866;</w:t>
      </w:r>
    </w:p>
    <w:p w:rsidR="00FC6BDF" w:rsidP="00FC6BDF" w14:paraId="6D2B63E3" w14:textId="77777777">
      <w:pPr>
        <w:pStyle w:val="1"/>
        <w:numPr>
          <w:ilvl w:val="1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співпрацювати зі Службою, Центром соціальних служб Броварської міської ради Броварського району Київської області (далі – Центр), працівниками Організації у ході здійснення соціального супроводження дитячого будинку сімейного типу; </w:t>
      </w:r>
    </w:p>
    <w:p w:rsidR="00FC6BDF" w:rsidP="00FC6BDF" w14:paraId="34A3E3FE" w14:textId="77777777">
      <w:pPr>
        <w:pStyle w:val="1"/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разі потреби звертатися до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фахівців із соціальної роботи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Центру, у зв’язку з необхідністю залучення фахівців для вирішення проблемних питань. Співпрацювати з сімейним помічником Організації щодо реалізації єдиних підходів та принципів у вихованні дітей та веденні сімейного господарства; </w:t>
      </w:r>
    </w:p>
    <w:p w:rsidR="00FC6BDF" w:rsidP="00FC6BDF" w14:paraId="0E6E49BD" w14:textId="77777777">
      <w:pPr>
        <w:pStyle w:val="1"/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разі зміни сімейного стану не пізніше ніж через 10 календарних днів з дати зміни сімейного стану повідомляти про це Службу та соціальному працівнику або фахівцю із соціальної роботи, який здійснює соціальне супроводження сім’ї;</w:t>
      </w:r>
    </w:p>
    <w:p w:rsidR="00FC6BDF" w:rsidP="00FC6BDF" w14:paraId="380F8F8F" w14:textId="77777777">
      <w:pPr>
        <w:pStyle w:val="1"/>
        <w:numPr>
          <w:ilvl w:val="1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брати участь у різних формах підвищення кваліфікації; </w:t>
      </w:r>
    </w:p>
    <w:p w:rsidR="00FC6BDF" w:rsidP="00FC6BDF" w14:paraId="480327C2" w14:textId="77777777">
      <w:pPr>
        <w:pStyle w:val="1"/>
        <w:numPr>
          <w:ilvl w:val="1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разі виникнення в дитячому будинку сімейного типу несприятливих умов для утримання, виховання та навчання дітей негайно повідомляти про це  Службу, Організацію та Центр;</w:t>
      </w:r>
    </w:p>
    <w:p w:rsidR="00FC6BDF" w:rsidP="00FC6BDF" w14:paraId="3C1909E7" w14:textId="77777777">
      <w:pPr>
        <w:pStyle w:val="1"/>
        <w:numPr>
          <w:ilvl w:val="1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використовувати у повному обсязі та за призначенням державну  соціальну допомогу, що надається дітям-сиротам, які виховуються в дитячому будинку сімейного типу;</w:t>
      </w:r>
    </w:p>
    <w:p w:rsidR="00FC6BDF" w:rsidP="00FC6BDF" w14:paraId="279DC740" w14:textId="777777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" w:name="o193"/>
      <w:bookmarkEnd w:id="2"/>
      <w:r>
        <w:rPr>
          <w:rFonts w:ascii="Times New Roman" w:hAnsi="Times New Roman" w:cs="Times New Roman"/>
          <w:color w:val="000000"/>
          <w:sz w:val="28"/>
          <w:szCs w:val="28"/>
        </w:rPr>
        <w:t xml:space="preserve">бережно ставитися до наданого житлового приміщення і його облаштування, підтримувати його в належному санітарному стані, забезпечувати збереження майна дитячого будинку сімейного типу, використовувати його за призначенням; </w:t>
      </w:r>
    </w:p>
    <w:p w:rsidR="00FC6BDF" w:rsidP="00FC6BDF" w14:paraId="6AF19E0A" w14:textId="777777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" w:name="o194"/>
      <w:bookmarkEnd w:id="3"/>
      <w:r>
        <w:rPr>
          <w:rFonts w:ascii="Times New Roman" w:hAnsi="Times New Roman" w:cs="Times New Roman"/>
          <w:color w:val="000000"/>
          <w:sz w:val="28"/>
          <w:szCs w:val="28"/>
        </w:rPr>
        <w:t xml:space="preserve">у разі виникнення потреби в ремонті/заміні майна дитячого будинку  сімейного типу звертатися з відповідною заявою до Виконкому; </w:t>
      </w:r>
    </w:p>
    <w:p w:rsidR="00FC6BDF" w:rsidP="00FC6BDF" w14:paraId="5248E3E3" w14:textId="77777777">
      <w:pPr>
        <w:pStyle w:val="1"/>
        <w:numPr>
          <w:ilvl w:val="1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сприяти установленню контактів дитини з кандидатами в усиновлювачі, яких направила служба у справах дітей за місцем взяття дитини на місцевий, регіональний чи централізований облік дітей, які можуть бути усиновлені. У разі створення перешкод громадянам України в усиновленні </w:t>
      </w:r>
      <w:r>
        <w:rPr>
          <w:rFonts w:ascii="Times New Roman" w:hAnsi="Times New Roman" w:cs="Times New Roman"/>
          <w:sz w:val="28"/>
          <w:szCs w:val="28"/>
        </w:rPr>
        <w:t>дитини розглядається питання про припинення дії договору з батьками-вихователями;</w:t>
      </w:r>
    </w:p>
    <w:p w:rsidR="00FC6BDF" w:rsidP="00FC6BDF" w14:paraId="515B57DA" w14:textId="77777777">
      <w:pPr>
        <w:pStyle w:val="1"/>
        <w:numPr>
          <w:ilvl w:val="1"/>
          <w:numId w:val="1"/>
        </w:numPr>
        <w:tabs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створювати належні умови для всебічного розвитку дитини, здобуття нею освіти, підготовки її до самостійного життя та праці;</w:t>
      </w:r>
    </w:p>
    <w:p w:rsidR="00FC6BDF" w:rsidP="00FC6BDF" w14:paraId="38461E9D" w14:textId="77777777">
      <w:pPr>
        <w:pStyle w:val="1"/>
        <w:numPr>
          <w:ilvl w:val="1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забезпечувати право дитини на свободу світогляду та віросповідання;</w:t>
      </w:r>
    </w:p>
    <w:p w:rsidR="00FC6BDF" w:rsidP="00FC6BDF" w14:paraId="75112D65" w14:textId="77777777">
      <w:pPr>
        <w:pStyle w:val="1"/>
        <w:numPr>
          <w:ilvl w:val="1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разі прийому до дитячого будинку сімейного типу нових вихованців подати Службі довідку про доходи сім’ї за останні шість місяців без урахування державної соціальної допомоги на дітей-сиріт та дітей, позбавлених батьківського піклування, або довідку про подану декларацію про майновий стан і доходи (про сплату податку на доходи фізичних осіб та про відсутність правових зобов’язань з такого податку);</w:t>
      </w:r>
    </w:p>
    <w:p w:rsidR="00FC6BDF" w:rsidP="00FC6BDF" w14:paraId="2F077D05" w14:textId="77777777">
      <w:pPr>
        <w:pStyle w:val="1"/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разі коли середньомісячний сукупний дохід сім’ї у розрахунку на одну особу за попередні шість місяців є меншим від розміру встановленого законом прожиткового мінімуму для відповідних соціальних і демографічних груп населення, питання функціонування дитячого будинку сімейного типу виноситься на розгляд комісії з питань захисту прав дитини; </w:t>
      </w:r>
    </w:p>
    <w:p w:rsidR="00FC6BDF" w:rsidP="00FC6BDF" w14:paraId="4D53F013" w14:textId="77777777">
      <w:pPr>
        <w:pStyle w:val="1"/>
        <w:numPr>
          <w:ilvl w:val="1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дбати про збереження рухомого і нерухомого майна, обладнання, переданого Організацією для забезпечення діяльності дитячого будинку сімейного типу;</w:t>
      </w:r>
    </w:p>
    <w:p w:rsidR="00FC6BDF" w:rsidP="00FC6BDF" w14:paraId="282DD8C7" w14:textId="77777777">
      <w:pPr>
        <w:pStyle w:val="1"/>
        <w:numPr>
          <w:ilvl w:val="1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підтримувати у належному технічному стані будівлю дитячого будинку сімейного типу;</w:t>
      </w:r>
    </w:p>
    <w:p w:rsidR="00FC6BDF" w:rsidP="00FC6BDF" w14:paraId="01E215E6" w14:textId="77777777">
      <w:pPr>
        <w:pStyle w:val="1"/>
        <w:numPr>
          <w:ilvl w:val="1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ознайомлюватись зі щорічним звітом про стан виховання, утримання і розвитку дитини в дитячому будинку сімейного типу.</w:t>
      </w:r>
    </w:p>
    <w:p w:rsidR="00FC6BDF" w:rsidP="00FC6BDF" w14:paraId="596ED698" w14:textId="77777777">
      <w:pPr>
        <w:pStyle w:val="1"/>
        <w:numPr>
          <w:ilvl w:val="0"/>
          <w:numId w:val="2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Батьки-вихователі несуть відповідальність за вихованців згідно із законодавством та за діяльність дитячого будинку сімейного типу.</w:t>
      </w:r>
    </w:p>
    <w:p w:rsidR="00FC6BDF" w:rsidP="00FC6BDF" w14:paraId="0C2B6E59" w14:textId="77777777">
      <w:pPr>
        <w:pStyle w:val="1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C6BDF" w:rsidP="00FC6BDF" w14:paraId="793510BD" w14:textId="77777777">
      <w:pPr>
        <w:pStyle w:val="1"/>
        <w:numPr>
          <w:ilvl w:val="0"/>
          <w:numId w:val="2"/>
        </w:numPr>
        <w:tabs>
          <w:tab w:val="left" w:pos="851"/>
          <w:tab w:val="left" w:pos="737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Виконавчий комітет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зобов’язується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FC6BDF" w:rsidP="00FC6BDF" w14:paraId="03D01CA6" w14:textId="77777777">
      <w:pPr>
        <w:pStyle w:val="1"/>
        <w:numPr>
          <w:ilvl w:val="0"/>
          <w:numId w:val="3"/>
        </w:numPr>
        <w:tabs>
          <w:tab w:val="left" w:pos="-1276"/>
          <w:tab w:val="left" w:pos="-709"/>
          <w:tab w:val="left" w:pos="851"/>
          <w:tab w:val="left" w:pos="198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щомісяця перераховувати на особовий рахунок у банківській установі батькам-вихователям державну соціальну допомогу на дитину та грошове забезпечення;</w:t>
      </w:r>
    </w:p>
    <w:p w:rsidR="00FC6BDF" w:rsidP="00FC6BDF" w14:paraId="61E7B4B0" w14:textId="77777777">
      <w:pPr>
        <w:pStyle w:val="1"/>
        <w:numPr>
          <w:ilvl w:val="0"/>
          <w:numId w:val="3"/>
        </w:numPr>
        <w:tabs>
          <w:tab w:val="left" w:pos="-1276"/>
          <w:tab w:val="left" w:pos="-709"/>
          <w:tab w:val="left" w:pos="851"/>
          <w:tab w:val="left" w:pos="198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надавати батькам-вихователям дитячого будинку сімейного типу необхідні меблі, побутову техніку та інші предмети тривалого вжитку (шафи для одягу, меблі для кухні, дзеркала, письмові столи, стільці, ліжка або дивани; газова/електрична плита, водонагрівач/двоконтурний котел; побутові                     прилади – холодильник, телевізор, пральна машина, електрична праска, люстри, настільні лампи, годинники; необхідний посуд, столові прибори, текстильну білизну тощо), виходячи з розрахунку проживання в дитячому будинку сімейного типу восьми осіб з урахуванням кількості влаштованих дітей, їх індивідуальних  потреб, віку, статі, стану здоров’я;</w:t>
      </w:r>
    </w:p>
    <w:p w:rsidR="00FC6BDF" w:rsidP="00FC6BDF" w14:paraId="110BC079" w14:textId="77777777">
      <w:pPr>
        <w:pStyle w:val="1"/>
        <w:numPr>
          <w:ilvl w:val="0"/>
          <w:numId w:val="3"/>
        </w:numPr>
        <w:tabs>
          <w:tab w:val="left" w:pos="-1276"/>
          <w:tab w:val="left" w:pos="-709"/>
          <w:tab w:val="left" w:pos="851"/>
          <w:tab w:val="left" w:pos="198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забезпечити соціальне супроводження дитячого будинку сімейного типу Центру спільно з Організацією та раз на квартал проводити міжвідомчу нараду з питань ефективності такого супроводження, відповідно до плану </w:t>
      </w:r>
      <w:r>
        <w:rPr>
          <w:rFonts w:ascii="Times New Roman" w:hAnsi="Times New Roman" w:cs="Times New Roman"/>
          <w:color w:val="000000"/>
          <w:sz w:val="28"/>
          <w:szCs w:val="28"/>
        </w:rPr>
        <w:t>соціального супроводження сім’ї. Центру разом з Організацією визначати форми та методи здійснення соціального супроводження сім’ї;</w:t>
      </w:r>
    </w:p>
    <w:p w:rsidR="00FC6BDF" w:rsidP="00FC6BDF" w14:paraId="0AE39117" w14:textId="77777777">
      <w:pPr>
        <w:pStyle w:val="1"/>
        <w:numPr>
          <w:ilvl w:val="0"/>
          <w:numId w:val="3"/>
        </w:numPr>
        <w:tabs>
          <w:tab w:val="left" w:pos="-1276"/>
          <w:tab w:val="left" w:pos="-709"/>
          <w:tab w:val="left" w:pos="851"/>
          <w:tab w:val="left" w:pos="198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забезпечити щорічне безоплатне медичне обстеження дитини (двічі на рік). У разі необхідності забезпечити дитину санаторно-курортним</w:t>
      </w:r>
      <w:r>
        <w:rPr>
          <w:rFonts w:ascii="Times New Roman" w:hAnsi="Times New Roman" w:cs="Times New Roman"/>
          <w:sz w:val="28"/>
          <w:szCs w:val="28"/>
        </w:rPr>
        <w:t xml:space="preserve"> лікуванням;</w:t>
      </w:r>
    </w:p>
    <w:p w:rsidR="00FC6BDF" w:rsidP="00FC6BDF" w14:paraId="5741DC7F" w14:textId="77777777">
      <w:pPr>
        <w:pStyle w:val="1"/>
        <w:numPr>
          <w:ilvl w:val="0"/>
          <w:numId w:val="3"/>
        </w:numPr>
        <w:tabs>
          <w:tab w:val="left" w:pos="-1276"/>
          <w:tab w:val="left" w:pos="-709"/>
          <w:tab w:val="left" w:pos="851"/>
          <w:tab w:val="left" w:pos="198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перевіряти умови влаштування, утримання, виховання, навчання                       дитини-вихованця;</w:t>
      </w:r>
    </w:p>
    <w:p w:rsidR="00FC6BDF" w:rsidP="00FC6BDF" w14:paraId="14B4D65F" w14:textId="77777777">
      <w:pPr>
        <w:pStyle w:val="1"/>
        <w:numPr>
          <w:ilvl w:val="0"/>
          <w:numId w:val="3"/>
        </w:numPr>
        <w:tabs>
          <w:tab w:val="left" w:pos="-1276"/>
          <w:tab w:val="left" w:pos="-709"/>
          <w:tab w:val="left" w:pos="851"/>
          <w:tab w:val="left" w:pos="198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здійснювати координацію діяльності відповідних міських установ та організацій, пов’язаної із захистом прав дитини.</w:t>
      </w:r>
    </w:p>
    <w:p w:rsidR="00FC6BDF" w:rsidP="00FC6BDF" w14:paraId="7890B301" w14:textId="77777777">
      <w:pPr>
        <w:pStyle w:val="1"/>
        <w:tabs>
          <w:tab w:val="left" w:pos="-1276"/>
          <w:tab w:val="left" w:pos="-709"/>
          <w:tab w:val="left" w:pos="851"/>
          <w:tab w:val="left" w:pos="1985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:rsidR="00FC6BDF" w:rsidP="00FC6BDF" w14:paraId="62302BEA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4. Організація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зобов’язується:</w:t>
      </w:r>
    </w:p>
    <w:p w:rsidR="00FC6BDF" w:rsidP="00FC6BDF" w14:paraId="6D11A844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1) укласти з батьками-вихователями </w:t>
      </w:r>
      <w:r>
        <w:rPr>
          <w:rFonts w:ascii="Times New Roman" w:hAnsi="Times New Roman" w:cs="Times New Roman"/>
          <w:sz w:val="28"/>
          <w:szCs w:val="28"/>
        </w:rPr>
        <w:t>дитячого будинку сімейного типу</w:t>
      </w:r>
      <w:r>
        <w:rPr>
          <w:rFonts w:ascii="Times New Roman" w:hAnsi="Times New Roman" w:cs="Times New Roman"/>
          <w:bCs/>
          <w:sz w:val="28"/>
          <w:szCs w:val="28"/>
        </w:rPr>
        <w:t xml:space="preserve"> Договір безоплатного користування на житлове приміщення за адресою:                вулиця Шевченка, 18/1, місто Бровари, Броварський район, Київська область;</w:t>
      </w:r>
    </w:p>
    <w:p w:rsidR="00FC6BDF" w:rsidP="00FC6BDF" w14:paraId="597126FF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2) надати житлове приміщення виключно на термін діяльності </w:t>
      </w:r>
      <w:r>
        <w:rPr>
          <w:rFonts w:ascii="Times New Roman" w:hAnsi="Times New Roman" w:cs="Times New Roman"/>
          <w:sz w:val="28"/>
          <w:szCs w:val="28"/>
        </w:rPr>
        <w:t>дитячого будинку сімейного типу</w:t>
      </w:r>
      <w:r>
        <w:rPr>
          <w:rFonts w:ascii="Times New Roman" w:hAnsi="Times New Roman" w:cs="Times New Roman"/>
          <w:bCs/>
          <w:sz w:val="28"/>
          <w:szCs w:val="28"/>
        </w:rPr>
        <w:t xml:space="preserve">. Разом із житловим приміщенням передати у користування обладнання, меблі, побутову техніку та інші предмети тривалого вжитку, необхідні для забезпечення діяльності </w:t>
      </w:r>
      <w:r>
        <w:rPr>
          <w:rFonts w:ascii="Times New Roman" w:hAnsi="Times New Roman" w:cs="Times New Roman"/>
          <w:sz w:val="28"/>
          <w:szCs w:val="28"/>
        </w:rPr>
        <w:t>дитячого будинку сімейного типу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FC6BDF" w:rsidP="00FC6BDF" w14:paraId="64F1ECDC" w14:textId="77777777">
      <w:pPr>
        <w:pStyle w:val="1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 xml:space="preserve"> здійснювати соціальне супроводження дитячого будинку сімейного типу за планом, який щорічно узгоджується з Центром, фахівцями з соціальної роботи Організації, які пройшли підготовку за державною програмою;</w:t>
      </w:r>
    </w:p>
    <w:p w:rsidR="00FC6BDF" w:rsidP="00FC6BDF" w14:paraId="3018A72A" w14:textId="77777777">
      <w:pPr>
        <w:pStyle w:val="1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сприяти реалізації плану індивідуального розвитку дитини-вихованця; </w:t>
      </w:r>
    </w:p>
    <w:p w:rsidR="00FC6BDF" w:rsidP="00FC6BDF" w14:paraId="3CD1B7AC" w14:textId="77777777">
      <w:pPr>
        <w:pStyle w:val="1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раз на рік готувати звіт про стан виховання, утримання і розвитку дитини в дитячому будинку сімейного типу для </w:t>
      </w:r>
      <w:r>
        <w:rPr>
          <w:rFonts w:ascii="Times New Roman" w:hAnsi="Times New Roman" w:cs="Times New Roman"/>
          <w:sz w:val="28"/>
          <w:szCs w:val="28"/>
        </w:rPr>
        <w:t>Служби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FC6BDF" w:rsidP="00FC6BDF" w14:paraId="54800AEA" w14:textId="77777777">
      <w:pPr>
        <w:pStyle w:val="1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інформувати Службу щодо виникнення несприятливих умов для проживання та виховання дитини у </w:t>
      </w:r>
      <w:r>
        <w:rPr>
          <w:rFonts w:ascii="Times New Roman" w:hAnsi="Times New Roman" w:cs="Times New Roman"/>
          <w:sz w:val="28"/>
          <w:szCs w:val="28"/>
        </w:rPr>
        <w:t>дитячому будинку сімейного типу</w:t>
      </w:r>
      <w:r>
        <w:rPr>
          <w:rFonts w:ascii="Times New Roman" w:hAnsi="Times New Roman" w:cs="Times New Roman"/>
          <w:sz w:val="28"/>
          <w:szCs w:val="28"/>
          <w:lang w:eastAsia="ru-RU"/>
        </w:rPr>
        <w:t>, а саме конфліктних стосунків, неналежного виконання батьками-вихователями своїх обов’язків та інше;</w:t>
      </w:r>
    </w:p>
    <w:p w:rsidR="00FC6BDF" w:rsidP="00FC6BDF" w14:paraId="4F2F8D25" w14:textId="77777777">
      <w:pPr>
        <w:pStyle w:val="1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забезпечити зовнішню професійну супервізію, групову інтервізію та додаткове навчання для батьків-вихователів;</w:t>
      </w:r>
    </w:p>
    <w:p w:rsidR="00FC6BDF" w:rsidP="00FC6BDF" w14:paraId="6E46B1FC" w14:textId="77777777">
      <w:pPr>
        <w:pStyle w:val="1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сприяти організації медичного обслуговування батьків-вихователів;</w:t>
      </w:r>
    </w:p>
    <w:p w:rsidR="00FC6BDF" w:rsidP="00FC6BDF" w14:paraId="2926FFD1" w14:textId="77777777">
      <w:pPr>
        <w:pStyle w:val="1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забезпечувати поточний ремонт один раз на 3 роки та в разі аварійної ситуації для підтримання в належному технічному стані будівлі дитячого будинку сімейного типу. Кошторис поточного ремонту затверджується після ознайомлення з ним батьків-вихователів;</w:t>
      </w:r>
    </w:p>
    <w:p w:rsidR="00FC6BDF" w:rsidP="00FC6BDF" w14:paraId="5830C4B9" w14:textId="77777777">
      <w:pPr>
        <w:pStyle w:val="1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забезпечувати оплату комунальних послуг у межах визначених лімітів;</w:t>
      </w:r>
    </w:p>
    <w:p w:rsidR="00FC6BDF" w:rsidP="00FC6BDF" w14:paraId="61F7D834" w14:textId="77777777">
      <w:pPr>
        <w:pStyle w:val="1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 надати можливість користуватися та упорядковувати земельну ділянку, що знаходиться біля споруди дитячого будинку сімейного типу;</w:t>
      </w:r>
    </w:p>
    <w:p w:rsidR="00FC6BDF" w:rsidP="00FC6BDF" w14:paraId="7C2E2B6A" w14:textId="77777777">
      <w:pPr>
        <w:pStyle w:val="1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 надати можливість користуватися транспортним засобом Організації шляхом попередньої заявки та домовленості.</w:t>
      </w:r>
    </w:p>
    <w:p w:rsidR="00FC6BDF" w:rsidP="00FC6BDF" w14:paraId="12446A43" w14:textId="77777777">
      <w:pPr>
        <w:pStyle w:val="1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C6BDF" w:rsidP="00FC6BDF" w14:paraId="65AD3D6A" w14:textId="77777777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 За згодою сторін цей договір може бути доповнений іншими зобов’язаннями.</w:t>
      </w:r>
    </w:p>
    <w:p w:rsidR="00FC6BDF" w:rsidP="00FC6BDF" w14:paraId="421A0ABC" w14:textId="77777777">
      <w:pPr>
        <w:pStyle w:val="1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C6BDF" w:rsidP="00FC6BDF" w14:paraId="7C1AB878" w14:textId="77777777">
      <w:pPr>
        <w:pStyle w:val="1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У разі порушення та неналежного виконання умов цього договору, кожна зі сторін має право звернутися до суду.</w:t>
      </w:r>
    </w:p>
    <w:p w:rsidR="00FC6BDF" w:rsidP="00FC6BDF" w14:paraId="2823BC32" w14:textId="77777777">
      <w:pPr>
        <w:pStyle w:val="1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C6BDF" w:rsidP="00FC6BDF" w14:paraId="7DF79384" w14:textId="77777777">
      <w:pPr>
        <w:pStyle w:val="1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Договір може бути розірваний за згодою сторін.</w:t>
      </w:r>
    </w:p>
    <w:p w:rsidR="00FC6BDF" w:rsidP="00FC6BDF" w14:paraId="1DE3287D" w14:textId="77777777">
      <w:pPr>
        <w:pStyle w:val="1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C6BDF" w:rsidP="00FC6BDF" w14:paraId="2E950EDD" w14:textId="77777777">
      <w:pPr>
        <w:pStyle w:val="1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Дія Договору припиняється у разі, коли в дитячому будинку сімейного типу виникають несприятливі умови для виховання та спільного проживання дітей (тяжка хвороба матері-виховательки, відсутність взаєморозуміння з дітьми, конфліктні стосунки між дітьми, невиконання батьками-вихователями обов’язків щодо належного виховання, розвитку та утримання дитини,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невиконання індивідуальної програми реабілітації дитини з інвалідністю), повернення вихованців рідним батькам (опікуну, піклувальнику, усиновителю), досягнення дитиною повноліття, відмови батьків-вихователів від обов’язкової евакуації разом з вихованцями у разі загрози виникнення або виникнення надзвичайної ситуації, під час дії на території України або в окремих її місцевостях надзвичайного або воєнного стану, виявлення обставин щодо навмисного виведення дитини із дитячого будинку сімейного типу з метою усиновлення її іноземцями, за винятком ситуацій, коли іноземець є родичем дитини, за згодою сторін, з інших причин, передбачених договором, за рішенням суду, а також за наявності обставин, зазначених у статті 212 Сімейного кодексу України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FC6BDF" w:rsidP="00FC6BDF" w14:paraId="27680AC1" w14:textId="77777777">
      <w:pPr>
        <w:pStyle w:val="1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C6BDF" w:rsidP="00FC6BDF" w14:paraId="5D71591D" w14:textId="77777777">
      <w:pPr>
        <w:pStyle w:val="1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Договір укладається в чотирьох примірниках – по одному для кожної зі сторін, у т.ч. для Служби. Усі примірники мають однакову юридичну силу. </w:t>
      </w:r>
    </w:p>
    <w:p w:rsidR="00FC6BDF" w:rsidP="00FC6BDF" w14:paraId="6074A6EB" w14:textId="77777777">
      <w:pPr>
        <w:pStyle w:val="1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C6BDF" w:rsidP="00FC6BDF" w14:paraId="76346919" w14:textId="77777777">
      <w:pPr>
        <w:pStyle w:val="1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Зміни та доповнення, додаткові угоди та додатки до цього Договору є його невід’ємною частиною і мають юридичну силу у разі, якщо вони викладені у письмовій формі та підписані уповноваженими на те представниками Сторін. Інформування Сторін цього Договору здійснюється в письмовій формі шляхом направлення листів, телеграм чи по факсу з подальшим направленням оригіналів таких повідомлень.</w:t>
      </w:r>
    </w:p>
    <w:p w:rsidR="00FC6BDF" w:rsidP="00FC6BDF" w14:paraId="53B0DB38" w14:textId="77777777">
      <w:pPr>
        <w:pStyle w:val="1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C6BDF" w:rsidP="00FC6BDF" w14:paraId="42D6C5FD" w14:textId="77777777">
      <w:pPr>
        <w:pStyle w:val="1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Усі суперечки між Сторонами цього Договору, з яких не досягнуто згоди, розв’язуються шляхом переговорів. У разі недосягнення згоди між Сторонами спір вирішується в порядку, передбаченому чинним законодавством України.</w:t>
      </w:r>
    </w:p>
    <w:p w:rsidR="00FC6BDF" w:rsidP="00FC6BDF" w14:paraId="474EF7A5" w14:textId="77777777">
      <w:pPr>
        <w:pStyle w:val="1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C6BDF" w:rsidP="00FC6BDF" w14:paraId="3B7F5680" w14:textId="77777777">
      <w:pPr>
        <w:pStyle w:val="1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Цей Договір набирає чинності з дня його підписання.</w:t>
      </w:r>
    </w:p>
    <w:p w:rsidR="00FC6BDF" w:rsidP="00FC6BDF" w14:paraId="1F263303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4"/>
        <w:gridCol w:w="4814"/>
      </w:tblGrid>
      <w:tr w14:paraId="40A9F92C" w14:textId="77777777" w:rsidTr="00B32E83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814" w:type="dxa"/>
          </w:tcPr>
          <w:p w:rsidR="00FC6BDF" w:rsidP="00B32E83" w14:paraId="177FAAA5" w14:textId="77777777">
            <w:pPr>
              <w:tabs>
                <w:tab w:val="left" w:pos="708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Виконавчий комітет </w:t>
            </w:r>
          </w:p>
          <w:p w:rsidR="00FC6BDF" w:rsidP="00B32E83" w14:paraId="17C24A65" w14:textId="77777777">
            <w:pPr>
              <w:tabs>
                <w:tab w:val="left" w:pos="708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Броварської міської ради</w:t>
            </w:r>
          </w:p>
          <w:p w:rsidR="00FC6BDF" w:rsidP="00B32E83" w14:paraId="13ACBEFD" w14:textId="77777777">
            <w:pPr>
              <w:tabs>
                <w:tab w:val="left" w:pos="708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Броварського району</w:t>
            </w:r>
          </w:p>
          <w:p w:rsidR="00FC6BDF" w:rsidP="00B32E83" w14:paraId="6527AF86" w14:textId="77777777">
            <w:pPr>
              <w:tabs>
                <w:tab w:val="left" w:pos="7088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Київської області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FC6BDF" w:rsidP="00B32E83" w14:paraId="3E8589B0" w14:textId="77777777">
            <w:pPr>
              <w:pStyle w:val="1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вулиця Героїв України, 15, </w:t>
            </w:r>
          </w:p>
          <w:p w:rsidR="00FC6BDF" w:rsidP="00B32E83" w14:paraId="23FFEEE5" w14:textId="77777777">
            <w:pPr>
              <w:pStyle w:val="1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місто Бровари, Броварський район,                                   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Київська область, 07400</w:t>
            </w:r>
          </w:p>
          <w:p w:rsidR="00FC6BDF" w:rsidP="00B32E83" w14:paraId="2C7C8562" w14:textId="638E1A55">
            <w:pPr>
              <w:pStyle w:val="1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3FC2">
              <w:rPr>
                <w:rFonts w:ascii="Times New Roman" w:hAnsi="Times New Roman" w:cs="Times New Roman"/>
                <w:sz w:val="28"/>
                <w:szCs w:val="28"/>
              </w:rPr>
              <w:t>Петро БАБИЧ</w:t>
            </w:r>
          </w:p>
          <w:p w:rsidR="00FC6BDF" w:rsidP="00B32E83" w14:paraId="4015D14D" w14:textId="77777777">
            <w:pPr>
              <w:tabs>
                <w:tab w:val="left" w:pos="7088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4" w:type="dxa"/>
          </w:tcPr>
          <w:p w:rsidR="00FC6BDF" w:rsidP="00B32E83" w14:paraId="200B4281" w14:textId="77777777">
            <w:pPr>
              <w:pStyle w:val="1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вулиця ***, ***,</w:t>
            </w:r>
          </w:p>
          <w:p w:rsidR="00FC6BDF" w:rsidP="00B32E83" w14:paraId="6B0305EF" w14:textId="77777777">
            <w:pPr>
              <w:pStyle w:val="1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місто Бровари, Броварський район,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</w:r>
          </w:p>
          <w:p w:rsidR="00FC6BDF" w:rsidP="00B32E83" w14:paraId="6E078F11" w14:textId="77777777">
            <w:pPr>
              <w:pStyle w:val="1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Київська область, 07400.</w:t>
            </w:r>
          </w:p>
          <w:p w:rsidR="00FC6BDF" w:rsidP="00B32E83" w14:paraId="33087916" w14:textId="77777777">
            <w:pPr>
              <w:pStyle w:val="1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 ***</w:t>
            </w:r>
          </w:p>
          <w:p w:rsidR="00FC6BDF" w:rsidP="00B32E83" w14:paraId="671A08D9" w14:textId="77777777">
            <w:pPr>
              <w:pStyle w:val="1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 ***</w:t>
            </w:r>
          </w:p>
          <w:p w:rsidR="00FC6BDF" w:rsidP="00B32E83" w14:paraId="6CD24E16" w14:textId="77777777">
            <w:pPr>
              <w:pStyle w:val="1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BDF" w:rsidP="00B32E83" w14:paraId="5B0A995A" w14:textId="77777777">
            <w:pPr>
              <w:tabs>
                <w:tab w:val="left" w:pos="7088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12BE2953" w14:textId="77777777" w:rsidTr="00B32E83">
        <w:tblPrEx>
          <w:tblW w:w="0" w:type="auto"/>
          <w:tblLook w:val="04A0"/>
        </w:tblPrEx>
        <w:trPr>
          <w:trHeight w:val="3565"/>
        </w:trPr>
        <w:tc>
          <w:tcPr>
            <w:tcW w:w="4814" w:type="dxa"/>
          </w:tcPr>
          <w:p w:rsidR="00FC6BDF" w:rsidP="00B32E83" w14:paraId="53C8E0E7" w14:textId="77777777">
            <w:pPr>
              <w:pStyle w:val="1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 «Київське обласне відділення</w:t>
            </w:r>
          </w:p>
          <w:p w:rsidR="00FC6BDF" w:rsidP="00B32E83" w14:paraId="5C68E88A" w14:textId="77777777">
            <w:pPr>
              <w:pStyle w:val="1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«Благодійний фонд </w:t>
            </w:r>
          </w:p>
          <w:p w:rsidR="00FC6BDF" w:rsidP="00B32E83" w14:paraId="3FADE22E" w14:textId="77777777">
            <w:pPr>
              <w:pStyle w:val="1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«СОС Дитяче містечко» </w:t>
            </w:r>
          </w:p>
          <w:p w:rsidR="00FC6BDF" w:rsidP="00B32E83" w14:paraId="0CCAD5B5" w14:textId="77777777">
            <w:pPr>
              <w:pStyle w:val="1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вулиця Шевченка, 18, місто Бровари,</w:t>
            </w:r>
          </w:p>
          <w:p w:rsidR="00FC6BDF" w:rsidP="00B32E83" w14:paraId="5C752FCF" w14:textId="77777777">
            <w:pPr>
              <w:pStyle w:val="1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Броварський район, Київська область, 07400 </w:t>
            </w:r>
          </w:p>
          <w:p w:rsidR="00FC6BDF" w:rsidP="00B32E83" w14:paraId="16B7F4BD" w14:textId="77777777">
            <w:pPr>
              <w:pStyle w:val="1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 Олена КРІПАК</w:t>
            </w:r>
          </w:p>
          <w:p w:rsidR="00FC6BDF" w:rsidP="00B32E83" w14:paraId="2A34B6A7" w14:textId="77777777">
            <w:pPr>
              <w:pStyle w:val="1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BDF" w:rsidP="00B32E83" w14:paraId="434FDCCA" w14:textId="77777777">
            <w:pPr>
              <w:pStyle w:val="1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3F0" w:rsidRPr="008553F0" w:rsidP="008553F0" w14:paraId="0107453A" w14:textId="77777777">
            <w:pPr>
              <w:pStyle w:val="1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553F0">
              <w:rPr>
                <w:rFonts w:ascii="Times New Roman" w:hAnsi="Times New Roman" w:cs="Times New Roman"/>
                <w:sz w:val="28"/>
                <w:szCs w:val="28"/>
              </w:rPr>
              <w:t xml:space="preserve">Виконуючий обов’язки міського </w:t>
            </w:r>
          </w:p>
          <w:p w:rsidR="008553F0" w:rsidRPr="008553F0" w:rsidP="008553F0" w14:paraId="0EF78489" w14:textId="77777777">
            <w:pPr>
              <w:pStyle w:val="1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553F0">
              <w:rPr>
                <w:rFonts w:ascii="Times New Roman" w:hAnsi="Times New Roman" w:cs="Times New Roman"/>
                <w:sz w:val="28"/>
                <w:szCs w:val="28"/>
              </w:rPr>
              <w:t xml:space="preserve">голови – заступник міського голови </w:t>
            </w:r>
          </w:p>
          <w:p w:rsidR="008553F0" w:rsidRPr="008553F0" w:rsidP="008553F0" w14:paraId="48A433AB" w14:textId="77777777">
            <w:pPr>
              <w:pStyle w:val="1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553F0">
              <w:rPr>
                <w:rFonts w:ascii="Times New Roman" w:hAnsi="Times New Roman" w:cs="Times New Roman"/>
                <w:sz w:val="28"/>
                <w:szCs w:val="28"/>
              </w:rPr>
              <w:t xml:space="preserve">з питань діяльності виконавчих </w:t>
            </w:r>
          </w:p>
          <w:p w:rsidR="008553F0" w:rsidRPr="008553F0" w:rsidP="008553F0" w14:paraId="5E5EF96E" w14:textId="7A8C1EB3">
            <w:pPr>
              <w:pStyle w:val="1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553F0">
              <w:rPr>
                <w:rFonts w:ascii="Times New Roman" w:hAnsi="Times New Roman" w:cs="Times New Roman"/>
                <w:sz w:val="28"/>
                <w:szCs w:val="28"/>
              </w:rPr>
              <w:t>органів ради</w:t>
            </w:r>
            <w:r w:rsidRPr="008553F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FC6BDF" w:rsidP="00B32E83" w14:paraId="53C13825" w14:textId="77777777">
            <w:pPr>
              <w:tabs>
                <w:tab w:val="left" w:pos="7088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4" w:type="dxa"/>
          </w:tcPr>
          <w:p w:rsidR="00FC6BDF" w:rsidP="00B32E83" w14:paraId="3693C8E5" w14:textId="77777777">
            <w:pPr>
              <w:tabs>
                <w:tab w:val="left" w:pos="708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C6BDF" w:rsidP="00B32E83" w14:paraId="5E8ED0C8" w14:textId="77777777">
            <w:pPr>
              <w:tabs>
                <w:tab w:val="left" w:pos="708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C6BDF" w:rsidP="00B32E83" w14:paraId="27EC6F76" w14:textId="77777777">
            <w:pPr>
              <w:tabs>
                <w:tab w:val="left" w:pos="708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C6BDF" w:rsidP="00B32E83" w14:paraId="347CBD70" w14:textId="77777777">
            <w:pPr>
              <w:tabs>
                <w:tab w:val="left" w:pos="708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C6BDF" w:rsidP="00B32E83" w14:paraId="307C34AD" w14:textId="77777777">
            <w:pPr>
              <w:tabs>
                <w:tab w:val="left" w:pos="708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C6BDF" w:rsidP="00B32E83" w14:paraId="27FD9329" w14:textId="77777777">
            <w:pPr>
              <w:tabs>
                <w:tab w:val="left" w:pos="708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C6BDF" w:rsidP="00B32E83" w14:paraId="46035C38" w14:textId="77777777">
            <w:pPr>
              <w:tabs>
                <w:tab w:val="left" w:pos="708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C6BDF" w:rsidP="00B32E83" w14:paraId="09F59F66" w14:textId="77777777">
            <w:pPr>
              <w:tabs>
                <w:tab w:val="left" w:pos="708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C6BDF" w:rsidP="00B32E83" w14:paraId="2EF0B15F" w14:textId="77777777">
            <w:pPr>
              <w:tabs>
                <w:tab w:val="left" w:pos="708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553F0" w:rsidP="00B32E83" w14:paraId="2EE882A0" w14:textId="40C5BAF5">
            <w:pPr>
              <w:tabs>
                <w:tab w:val="left" w:pos="708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</w:t>
            </w:r>
          </w:p>
          <w:p w:rsidR="008553F0" w:rsidP="00B32E83" w14:paraId="6530DF28" w14:textId="77777777">
            <w:pPr>
              <w:tabs>
                <w:tab w:val="left" w:pos="708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553F0" w:rsidP="00B32E83" w14:paraId="28D15CFC" w14:textId="77777777">
            <w:pPr>
              <w:tabs>
                <w:tab w:val="left" w:pos="708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C6BDF" w:rsidP="008553F0" w14:paraId="62D14E85" w14:textId="7CA2283C">
            <w:pPr>
              <w:tabs>
                <w:tab w:val="left" w:pos="7088"/>
              </w:tabs>
              <w:ind w:left="227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53F0">
              <w:rPr>
                <w:rFonts w:ascii="Times New Roman" w:hAnsi="Times New Roman"/>
                <w:sz w:val="28"/>
                <w:szCs w:val="28"/>
                <w:lang w:eastAsia="en-US"/>
              </w:rPr>
              <w:t>Петро БАБИЧ</w:t>
            </w:r>
          </w:p>
        </w:tc>
      </w:tr>
    </w:tbl>
    <w:p w:rsidR="00FC6BDF" w:rsidP="00FC6BDF" w14:paraId="244402F0" w14:textId="77777777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6BDF" w:rsidP="00FC6BDF" w14:paraId="603163FD" w14:textId="77777777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FC6BDF" w:rsidRPr="00EE06C3" w:rsidP="00FC6BDF" w14:paraId="61D5C098" w14:textId="777777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C6BDF" w:rsidRPr="003B2A39" w:rsidP="00FC6BDF" w14:paraId="604A5F55" w14:textId="77777777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permEnd w:id="1"/>
    <w:p w:rsidR="004F7CAD" w:rsidRPr="00EE06C3" w:rsidP="00FC6BDF" w14:paraId="5FF0D8BD" w14:textId="658F8C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Sect="004F7CAD">
      <w:headerReference w:type="default" r:id="rId5"/>
      <w:footerReference w:type="default" r:id="rId6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3D82720E"/>
    <w:multiLevelType w:val="multilevel"/>
    <w:tmpl w:val="BBE25226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2138" w:hanging="720"/>
      </w:pPr>
    </w:lvl>
    <w:lvl w:ilvl="2">
      <w:start w:val="1"/>
      <w:numFmt w:val="decimal"/>
      <w:lvlText w:val="%1.%2.%3."/>
      <w:lvlJc w:val="left"/>
      <w:pPr>
        <w:ind w:left="3556" w:hanging="720"/>
      </w:pPr>
    </w:lvl>
    <w:lvl w:ilvl="3">
      <w:start w:val="1"/>
      <w:numFmt w:val="decimal"/>
      <w:lvlText w:val="%1.%2.%3.%4."/>
      <w:lvlJc w:val="left"/>
      <w:pPr>
        <w:ind w:left="5334" w:hanging="1080"/>
      </w:pPr>
    </w:lvl>
    <w:lvl w:ilvl="4">
      <w:start w:val="1"/>
      <w:numFmt w:val="decimal"/>
      <w:lvlText w:val="%1.%2.%3.%4.%5."/>
      <w:lvlJc w:val="left"/>
      <w:pPr>
        <w:ind w:left="6752" w:hanging="1080"/>
      </w:pPr>
    </w:lvl>
    <w:lvl w:ilvl="5">
      <w:start w:val="1"/>
      <w:numFmt w:val="decimal"/>
      <w:lvlText w:val="%1.%2.%3.%4.%5.%6."/>
      <w:lvlJc w:val="left"/>
      <w:pPr>
        <w:ind w:left="8530" w:hanging="1440"/>
      </w:pPr>
    </w:lvl>
    <w:lvl w:ilvl="6">
      <w:start w:val="1"/>
      <w:numFmt w:val="decimal"/>
      <w:lvlText w:val="%1.%2.%3.%4.%5.%6.%7."/>
      <w:lvlJc w:val="left"/>
      <w:pPr>
        <w:ind w:left="10308" w:hanging="1800"/>
      </w:pPr>
    </w:lvl>
    <w:lvl w:ilvl="7">
      <w:start w:val="1"/>
      <w:numFmt w:val="decimal"/>
      <w:lvlText w:val="%1.%2.%3.%4.%5.%6.%7.%8."/>
      <w:lvlJc w:val="left"/>
      <w:pPr>
        <w:ind w:left="11726" w:hanging="1800"/>
      </w:pPr>
    </w:lvl>
    <w:lvl w:ilvl="8">
      <w:start w:val="1"/>
      <w:numFmt w:val="decimal"/>
      <w:lvlText w:val="%1.%2.%3.%4.%5.%6.%7.%8.%9."/>
      <w:lvlJc w:val="left"/>
      <w:pPr>
        <w:ind w:left="13504" w:hanging="2160"/>
      </w:pPr>
    </w:lvl>
  </w:abstractNum>
  <w:abstractNum w:abstractNumId="1">
    <w:nsid w:val="565A0D06"/>
    <w:multiLevelType w:val="multilevel"/>
    <w:tmpl w:val="B2AACEE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2)"/>
      <w:lvlJc w:val="left"/>
      <w:pPr>
        <w:ind w:left="1288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960" w:hanging="180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2">
    <w:nsid w:val="747A4E04"/>
    <w:multiLevelType w:val="hybridMultilevel"/>
    <w:tmpl w:val="17846026"/>
    <w:lvl w:ilvl="0">
      <w:start w:val="1"/>
      <w:numFmt w:val="decimal"/>
      <w:lvlText w:val="%1)"/>
      <w:lvlJc w:val="left"/>
      <w:pPr>
        <w:ind w:left="927" w:hanging="360"/>
      </w:pPr>
      <w:rPr>
        <w:color w:val="000000"/>
        <w:sz w:val="28"/>
        <w:szCs w:val="28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 w16cid:durableId="31045309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2263895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617551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&#10;knQi8NWBvg==&#10;" w:salt="DJZReecNzMiTenWofFXU0A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4464E"/>
    <w:rsid w:val="000E0637"/>
    <w:rsid w:val="000E7ADA"/>
    <w:rsid w:val="0019083E"/>
    <w:rsid w:val="001B3FC2"/>
    <w:rsid w:val="002D71B2"/>
    <w:rsid w:val="003735BC"/>
    <w:rsid w:val="003A4315"/>
    <w:rsid w:val="003B2A39"/>
    <w:rsid w:val="004208DA"/>
    <w:rsid w:val="00424AD7"/>
    <w:rsid w:val="004C6C25"/>
    <w:rsid w:val="004F6290"/>
    <w:rsid w:val="004F7CAD"/>
    <w:rsid w:val="00520285"/>
    <w:rsid w:val="00524AF7"/>
    <w:rsid w:val="00545B76"/>
    <w:rsid w:val="007278BE"/>
    <w:rsid w:val="00784598"/>
    <w:rsid w:val="007941E1"/>
    <w:rsid w:val="007C582E"/>
    <w:rsid w:val="0081066D"/>
    <w:rsid w:val="00853C00"/>
    <w:rsid w:val="008553F0"/>
    <w:rsid w:val="00893E2E"/>
    <w:rsid w:val="008B6EF2"/>
    <w:rsid w:val="009A789C"/>
    <w:rsid w:val="00A84A56"/>
    <w:rsid w:val="00AA2369"/>
    <w:rsid w:val="00B20C04"/>
    <w:rsid w:val="00B32E83"/>
    <w:rsid w:val="00B3670E"/>
    <w:rsid w:val="00CB633A"/>
    <w:rsid w:val="00EE06C3"/>
    <w:rsid w:val="00EF4D2A"/>
    <w:rsid w:val="00F1156F"/>
    <w:rsid w:val="00F13CCA"/>
    <w:rsid w:val="00F33B16"/>
    <w:rsid w:val="00FA7F3E"/>
    <w:rsid w:val="00FC6BD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  <w:style w:type="character" w:styleId="Hyperlink">
    <w:name w:val="Hyperlink"/>
    <w:uiPriority w:val="99"/>
    <w:semiHidden/>
    <w:unhideWhenUsed/>
    <w:rsid w:val="00FC6BDF"/>
    <w:rPr>
      <w:color w:val="0000FF"/>
      <w:u w:val="single"/>
    </w:rPr>
  </w:style>
  <w:style w:type="paragraph" w:customStyle="1" w:styleId="1">
    <w:name w:val="Абзац списку1"/>
    <w:basedOn w:val="Normal"/>
    <w:uiPriority w:val="99"/>
    <w:qFormat/>
    <w:rsid w:val="00FC6BDF"/>
    <w:pPr>
      <w:ind w:left="720"/>
    </w:pPr>
    <w:rPr>
      <w:rFonts w:ascii="Calibri" w:eastAsia="Calibri" w:hAnsi="Calibri" w:cs="Calibri"/>
      <w:lang w:eastAsia="en-US"/>
    </w:rPr>
  </w:style>
  <w:style w:type="table" w:styleId="TableGrid">
    <w:name w:val="Table Grid"/>
    <w:basedOn w:val="TableNormal"/>
    <w:rsid w:val="00FC6BD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qFormat/>
    <w:rsid w:val="00FC6BD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zakon.rada.gov.ua/laws/show/866-2008-%D0%BF" TargetMode="Externa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glossaryDocument" Target="glossary/document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E7ADA"/>
    <w:rsid w:val="001043C3"/>
    <w:rsid w:val="0019083E"/>
    <w:rsid w:val="002C623A"/>
    <w:rsid w:val="004D1168"/>
    <w:rsid w:val="004F6290"/>
    <w:rsid w:val="005433D0"/>
    <w:rsid w:val="007941E1"/>
    <w:rsid w:val="008F5F37"/>
    <w:rsid w:val="00934C4A"/>
    <w:rsid w:val="00EF4D2A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7790</Words>
  <Characters>4441</Characters>
  <Application>Microsoft Office Word</Application>
  <DocSecurity>8</DocSecurity>
  <Lines>37</Lines>
  <Paragraphs>24</Paragraphs>
  <ScaleCrop>false</ScaleCrop>
  <Company/>
  <LinksUpToDate>false</LinksUpToDate>
  <CharactersWithSpaces>12207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</cp:lastModifiedBy>
  <cp:revision>32</cp:revision>
  <dcterms:created xsi:type="dcterms:W3CDTF">2021-08-31T06:42:00Z</dcterms:created>
  <dcterms:modified xsi:type="dcterms:W3CDTF">2024-08-20T06:39:00Z</dcterms:modified>
</cp:coreProperties>
</file>