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ПС-237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208DA" w:rsidRPr="007C582E" w:rsidP="004208DA" w14:paraId="0A449B32" w14:textId="77777777">
      <w:pPr>
        <w:spacing w:after="0"/>
        <w:rPr>
          <w:rFonts w:ascii="Times New Roman" w:hAnsi="Times New Roman" w:cs="Times New Roman"/>
          <w:sz w:val="28"/>
          <w:szCs w:val="28"/>
        </w:rPr>
      </w:pPr>
    </w:p>
    <w:p w:rsidR="006C2053" w:rsidRPr="006C2053" w:rsidP="006C2053" w14:paraId="2E8BEEF1" w14:textId="77777777">
      <w:pPr>
        <w:spacing w:after="0"/>
        <w:ind w:firstLine="425"/>
        <w:jc w:val="center"/>
        <w:rPr>
          <w:rFonts w:ascii="Times New Roman" w:hAnsi="Times New Roman" w:cs="Times New Roman"/>
          <w:b/>
          <w:sz w:val="28"/>
          <w:szCs w:val="28"/>
        </w:rPr>
      </w:pPr>
      <w:r w:rsidRPr="006C2053">
        <w:rPr>
          <w:rFonts w:ascii="Times New Roman" w:hAnsi="Times New Roman" w:cs="Times New Roman"/>
          <w:b/>
          <w:sz w:val="28"/>
          <w:szCs w:val="28"/>
        </w:rPr>
        <w:t>Звіт про виконання</w:t>
      </w:r>
    </w:p>
    <w:p w:rsidR="006C2053" w:rsidRPr="006C2053" w:rsidP="006C2053" w14:paraId="495A6BF7" w14:textId="77777777">
      <w:pPr>
        <w:spacing w:after="0"/>
        <w:ind w:firstLine="425"/>
        <w:jc w:val="center"/>
        <w:rPr>
          <w:rFonts w:ascii="Times New Roman" w:hAnsi="Times New Roman" w:cs="Times New Roman"/>
          <w:b/>
          <w:sz w:val="28"/>
          <w:szCs w:val="28"/>
        </w:rPr>
      </w:pPr>
      <w:r w:rsidRPr="006C2053">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6C2053" w:rsidRPr="006C2053" w:rsidP="006C2053" w14:paraId="2CECC975" w14:textId="77777777">
      <w:pPr>
        <w:spacing w:after="0"/>
        <w:ind w:firstLine="425"/>
        <w:jc w:val="center"/>
        <w:rPr>
          <w:rFonts w:ascii="Times New Roman" w:hAnsi="Times New Roman" w:cs="Times New Roman"/>
          <w:b/>
          <w:sz w:val="28"/>
          <w:szCs w:val="28"/>
        </w:rPr>
      </w:pPr>
      <w:r w:rsidRPr="006C2053">
        <w:rPr>
          <w:rFonts w:ascii="Times New Roman" w:hAnsi="Times New Roman" w:cs="Times New Roman"/>
          <w:b/>
          <w:sz w:val="28"/>
          <w:szCs w:val="28"/>
        </w:rPr>
        <w:t>за І півріччя 2024 року</w:t>
      </w:r>
    </w:p>
    <w:p w:rsidR="006C2053" w:rsidRPr="006C2053" w:rsidP="006C2053" w14:paraId="12F96878" w14:textId="77777777">
      <w:pPr>
        <w:spacing w:after="0"/>
        <w:ind w:firstLine="425"/>
        <w:jc w:val="center"/>
        <w:rPr>
          <w:rFonts w:ascii="Times New Roman" w:hAnsi="Times New Roman" w:cs="Times New Roman"/>
          <w:b/>
          <w:sz w:val="28"/>
          <w:szCs w:val="28"/>
        </w:rPr>
      </w:pPr>
    </w:p>
    <w:p w:rsidR="006C2053" w:rsidRPr="006C2053" w:rsidP="006C2053" w14:paraId="05298AB4" w14:textId="4A6CE059">
      <w:pPr>
        <w:shd w:val="clear" w:color="auto" w:fill="FFFFFF"/>
        <w:spacing w:after="0"/>
        <w:ind w:firstLine="426"/>
        <w:contextualSpacing/>
        <w:jc w:val="both"/>
        <w:rPr>
          <w:rFonts w:ascii="Times New Roman" w:hAnsi="Times New Roman" w:cs="Times New Roman"/>
          <w:b/>
          <w:sz w:val="28"/>
          <w:szCs w:val="28"/>
        </w:rPr>
      </w:pPr>
      <w:bookmarkStart w:id="1" w:name="_Hlk108764492"/>
      <w:r w:rsidRPr="006C2053">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1"/>
      <w:r w:rsidRPr="006C2053">
        <w:rPr>
          <w:rFonts w:ascii="Times New Roman" w:hAnsi="Times New Roman" w:cs="Times New Roman"/>
          <w:sz w:val="28"/>
          <w:szCs w:val="28"/>
        </w:rPr>
        <w:t xml:space="preserve">«Програми соціально-економічного та культурного розвитку Броварської міської територіальної громади Броварського району Київської області на 2024 рік», затвердженої рішенням Броварської міської ради Броварського району </w:t>
      </w:r>
      <w:r w:rsidRPr="006C2053">
        <w:rPr>
          <w:rFonts w:ascii="Times New Roman" w:hAnsi="Times New Roman" w:cs="Times New Roman"/>
          <w:color w:val="000000"/>
          <w:sz w:val="28"/>
          <w:szCs w:val="28"/>
        </w:rPr>
        <w:t>Київської області від 25.01.2024 № 1488-64-08 (зі змінами) у Броварській міській територіальній громаді (далі - громада) протягом І півріччя 2024 року проведена відповідна</w:t>
      </w:r>
      <w:r w:rsidRPr="006C2053">
        <w:rPr>
          <w:rFonts w:ascii="Times New Roman" w:hAnsi="Times New Roman" w:cs="Times New Roman"/>
          <w:sz w:val="28"/>
          <w:szCs w:val="28"/>
        </w:rPr>
        <w:t xml:space="preserve"> робота.</w:t>
      </w:r>
      <w:r w:rsidRPr="006C2053">
        <w:rPr>
          <w:rFonts w:ascii="Times New Roman" w:hAnsi="Times New Roman" w:cs="Times New Roman"/>
          <w:b/>
          <w:sz w:val="28"/>
          <w:szCs w:val="28"/>
        </w:rPr>
        <w:t xml:space="preserve">      </w:t>
      </w:r>
    </w:p>
    <w:p w:rsidR="006C2053" w:rsidRPr="006C2053" w:rsidP="006C2053" w14:paraId="25BADD54" w14:textId="00A89871">
      <w:pPr>
        <w:shd w:val="clear" w:color="auto" w:fill="FFFFFF"/>
        <w:spacing w:after="0"/>
        <w:ind w:firstLine="426"/>
        <w:contextualSpacing/>
        <w:jc w:val="both"/>
        <w:rPr>
          <w:rFonts w:ascii="Times New Roman" w:hAnsi="Times New Roman" w:cs="Times New Roman"/>
          <w:b/>
          <w:sz w:val="28"/>
          <w:szCs w:val="28"/>
        </w:rPr>
      </w:pPr>
      <w:r w:rsidRPr="006C2053">
        <w:rPr>
          <w:rFonts w:ascii="Times New Roman" w:hAnsi="Times New Roman" w:cs="Times New Roman"/>
          <w:b/>
          <w:sz w:val="28"/>
          <w:szCs w:val="28"/>
        </w:rPr>
        <w:t xml:space="preserve">                              </w:t>
      </w:r>
    </w:p>
    <w:p w:rsidR="006C2053" w:rsidRPr="006C2053" w:rsidP="006C2053" w14:paraId="0CC9B35D" w14:textId="77777777">
      <w:pPr>
        <w:pStyle w:val="BodyText2"/>
        <w:spacing w:after="0" w:line="240" w:lineRule="auto"/>
        <w:ind w:firstLine="426"/>
        <w:contextualSpacing/>
        <w:jc w:val="center"/>
        <w:rPr>
          <w:b/>
          <w:bCs/>
          <w:i/>
          <w:iCs/>
          <w:sz w:val="28"/>
          <w:szCs w:val="28"/>
        </w:rPr>
      </w:pPr>
      <w:r w:rsidRPr="006C2053">
        <w:rPr>
          <w:b/>
          <w:bCs/>
          <w:i/>
          <w:iCs/>
          <w:sz w:val="28"/>
          <w:szCs w:val="28"/>
        </w:rPr>
        <w:t>Безпека життєдіяльності та цивільний захист</w:t>
      </w:r>
    </w:p>
    <w:p w:rsidR="006C2053" w:rsidRPr="006C2053" w:rsidP="006C2053" w14:paraId="30F2B414" w14:textId="77777777">
      <w:pPr>
        <w:pStyle w:val="NoSpacing"/>
        <w:ind w:firstLine="426"/>
        <w:jc w:val="both"/>
        <w:rPr>
          <w:sz w:val="28"/>
          <w:szCs w:val="28"/>
        </w:rPr>
      </w:pPr>
      <w:r w:rsidRPr="006C2053">
        <w:rPr>
          <w:sz w:val="28"/>
          <w:szCs w:val="28"/>
        </w:rPr>
        <w:t xml:space="preserve">В умовах війни вжиття заходів щодо цивільного захисту, безпеки та оборони має домінуюче значення. З метою забезпечення цивільного захисту та безпеки населення громади протягом І півріччя 2024 року діяли місцеві програми: </w:t>
      </w:r>
    </w:p>
    <w:p w:rsidR="006C2053" w:rsidRPr="006C2053" w:rsidP="006C2053" w14:paraId="69F32D11" w14:textId="77777777">
      <w:pPr>
        <w:pStyle w:val="ListParagraph"/>
        <w:numPr>
          <w:ilvl w:val="0"/>
          <w:numId w:val="4"/>
        </w:numPr>
        <w:ind w:left="0" w:firstLine="426"/>
        <w:contextualSpacing w:val="0"/>
        <w:jc w:val="both"/>
        <w:rPr>
          <w:sz w:val="28"/>
          <w:szCs w:val="28"/>
        </w:rPr>
      </w:pPr>
      <w:r w:rsidRPr="006C2053">
        <w:rPr>
          <w:sz w:val="28"/>
          <w:szCs w:val="28"/>
        </w:rPr>
        <w:t>Цільова</w:t>
      </w:r>
      <w:r w:rsidRPr="006C2053">
        <w:rPr>
          <w:sz w:val="28"/>
          <w:szCs w:val="28"/>
        </w:rPr>
        <w:t xml:space="preserve"> </w:t>
      </w:r>
      <w:r w:rsidRPr="006C2053">
        <w:rPr>
          <w:sz w:val="28"/>
          <w:szCs w:val="28"/>
        </w:rPr>
        <w:t>програма</w:t>
      </w:r>
      <w:r w:rsidRPr="006C2053">
        <w:rPr>
          <w:sz w:val="28"/>
          <w:szCs w:val="28"/>
        </w:rPr>
        <w:t xml:space="preserve"> </w:t>
      </w:r>
      <w:r w:rsidRPr="006C2053">
        <w:rPr>
          <w:sz w:val="28"/>
          <w:szCs w:val="28"/>
        </w:rPr>
        <w:t>захисту</w:t>
      </w:r>
      <w:r w:rsidRPr="006C2053">
        <w:rPr>
          <w:sz w:val="28"/>
          <w:szCs w:val="28"/>
        </w:rPr>
        <w:t xml:space="preserve"> </w:t>
      </w:r>
      <w:r w:rsidRPr="006C2053">
        <w:rPr>
          <w:sz w:val="28"/>
          <w:szCs w:val="28"/>
        </w:rPr>
        <w:t>населення</w:t>
      </w:r>
      <w:r w:rsidRPr="006C2053">
        <w:rPr>
          <w:sz w:val="28"/>
          <w:szCs w:val="28"/>
        </w:rPr>
        <w:t xml:space="preserve"> і </w:t>
      </w:r>
      <w:r w:rsidRPr="006C2053">
        <w:rPr>
          <w:sz w:val="28"/>
          <w:szCs w:val="28"/>
        </w:rPr>
        <w:t>територій</w:t>
      </w:r>
      <w:r w:rsidRPr="006C2053">
        <w:rPr>
          <w:sz w:val="28"/>
          <w:szCs w:val="28"/>
        </w:rPr>
        <w:t xml:space="preserve"> </w:t>
      </w:r>
      <w:r w:rsidRPr="006C2053">
        <w:rPr>
          <w:sz w:val="28"/>
          <w:szCs w:val="28"/>
        </w:rPr>
        <w:t>від</w:t>
      </w:r>
      <w:r w:rsidRPr="006C2053">
        <w:rPr>
          <w:sz w:val="28"/>
          <w:szCs w:val="28"/>
        </w:rPr>
        <w:t xml:space="preserve"> </w:t>
      </w:r>
      <w:r w:rsidRPr="006C2053">
        <w:rPr>
          <w:sz w:val="28"/>
          <w:szCs w:val="28"/>
        </w:rPr>
        <w:t>надзвичайних</w:t>
      </w:r>
      <w:r w:rsidRPr="006C2053">
        <w:rPr>
          <w:sz w:val="28"/>
          <w:szCs w:val="28"/>
        </w:rPr>
        <w:t xml:space="preserve"> </w:t>
      </w:r>
      <w:r w:rsidRPr="006C2053">
        <w:rPr>
          <w:sz w:val="28"/>
          <w:szCs w:val="28"/>
        </w:rPr>
        <w:t>ситуацій</w:t>
      </w:r>
      <w:r w:rsidRPr="006C2053">
        <w:rPr>
          <w:sz w:val="28"/>
          <w:szCs w:val="28"/>
        </w:rPr>
        <w:t xml:space="preserve"> техногенного та природного характеру у </w:t>
      </w:r>
      <w:r w:rsidRPr="006C2053">
        <w:rPr>
          <w:sz w:val="28"/>
          <w:szCs w:val="28"/>
        </w:rPr>
        <w:t>Броварській</w:t>
      </w:r>
      <w:r w:rsidRPr="006C2053">
        <w:rPr>
          <w:sz w:val="28"/>
          <w:szCs w:val="28"/>
        </w:rPr>
        <w:t xml:space="preserve"> </w:t>
      </w:r>
      <w:r w:rsidRPr="006C2053">
        <w:rPr>
          <w:sz w:val="28"/>
          <w:szCs w:val="28"/>
        </w:rPr>
        <w:t>міській</w:t>
      </w:r>
      <w:r w:rsidRPr="006C2053">
        <w:rPr>
          <w:sz w:val="28"/>
          <w:szCs w:val="28"/>
        </w:rPr>
        <w:t xml:space="preserve"> </w:t>
      </w:r>
      <w:r w:rsidRPr="006C2053">
        <w:rPr>
          <w:sz w:val="28"/>
          <w:szCs w:val="28"/>
        </w:rPr>
        <w:t>територіальній</w:t>
      </w:r>
      <w:r w:rsidRPr="006C2053">
        <w:rPr>
          <w:sz w:val="28"/>
          <w:szCs w:val="28"/>
        </w:rPr>
        <w:t xml:space="preserve"> </w:t>
      </w:r>
      <w:r w:rsidRPr="006C2053">
        <w:rPr>
          <w:sz w:val="28"/>
          <w:szCs w:val="28"/>
        </w:rPr>
        <w:t>громаді</w:t>
      </w:r>
      <w:r w:rsidRPr="006C2053">
        <w:rPr>
          <w:sz w:val="28"/>
          <w:szCs w:val="28"/>
        </w:rPr>
        <w:t xml:space="preserve"> на 2022-2026 роки; </w:t>
      </w:r>
    </w:p>
    <w:p w:rsidR="006C2053" w:rsidRPr="006C2053" w:rsidP="006C2053" w14:paraId="3114E228" w14:textId="77777777">
      <w:pPr>
        <w:pStyle w:val="ListParagraph"/>
        <w:numPr>
          <w:ilvl w:val="0"/>
          <w:numId w:val="4"/>
        </w:numPr>
        <w:ind w:left="0" w:firstLine="426"/>
        <w:contextualSpacing w:val="0"/>
        <w:jc w:val="both"/>
        <w:rPr>
          <w:sz w:val="28"/>
          <w:szCs w:val="28"/>
        </w:rPr>
      </w:pPr>
      <w:r w:rsidRPr="006C2053">
        <w:rPr>
          <w:sz w:val="28"/>
          <w:szCs w:val="28"/>
        </w:rPr>
        <w:t>Програма</w:t>
      </w:r>
      <w:r w:rsidRPr="006C2053">
        <w:rPr>
          <w:sz w:val="28"/>
          <w:szCs w:val="28"/>
        </w:rPr>
        <w:t xml:space="preserve"> </w:t>
      </w:r>
      <w:r w:rsidRPr="006C2053">
        <w:rPr>
          <w:sz w:val="28"/>
          <w:szCs w:val="28"/>
        </w:rPr>
        <w:t>забезпечення</w:t>
      </w:r>
      <w:r w:rsidRPr="006C2053">
        <w:rPr>
          <w:sz w:val="28"/>
          <w:szCs w:val="28"/>
        </w:rPr>
        <w:t xml:space="preserve"> </w:t>
      </w:r>
      <w:r w:rsidRPr="006C2053">
        <w:rPr>
          <w:sz w:val="28"/>
          <w:szCs w:val="28"/>
        </w:rPr>
        <w:t>громадського</w:t>
      </w:r>
      <w:r w:rsidRPr="006C2053">
        <w:rPr>
          <w:sz w:val="28"/>
          <w:szCs w:val="28"/>
        </w:rPr>
        <w:t xml:space="preserve"> порядку та </w:t>
      </w:r>
      <w:r w:rsidRPr="006C2053">
        <w:rPr>
          <w:sz w:val="28"/>
          <w:szCs w:val="28"/>
        </w:rPr>
        <w:t>громадської</w:t>
      </w:r>
      <w:r w:rsidRPr="006C2053">
        <w:rPr>
          <w:sz w:val="28"/>
          <w:szCs w:val="28"/>
        </w:rPr>
        <w:t xml:space="preserve"> </w:t>
      </w:r>
      <w:r w:rsidRPr="006C2053">
        <w:rPr>
          <w:sz w:val="28"/>
          <w:szCs w:val="28"/>
        </w:rPr>
        <w:t>безпеки</w:t>
      </w:r>
      <w:r w:rsidRPr="006C2053">
        <w:rPr>
          <w:sz w:val="28"/>
          <w:szCs w:val="28"/>
        </w:rPr>
        <w:t xml:space="preserve"> на </w:t>
      </w:r>
      <w:r w:rsidRPr="006C2053">
        <w:rPr>
          <w:sz w:val="28"/>
          <w:szCs w:val="28"/>
        </w:rPr>
        <w:t>території</w:t>
      </w:r>
      <w:r w:rsidRPr="006C2053">
        <w:rPr>
          <w:sz w:val="28"/>
          <w:szCs w:val="28"/>
        </w:rPr>
        <w:t xml:space="preserve"> </w:t>
      </w:r>
      <w:r w:rsidRPr="006C2053">
        <w:rPr>
          <w:sz w:val="28"/>
          <w:szCs w:val="28"/>
        </w:rPr>
        <w:t>Броварської</w:t>
      </w:r>
      <w:r w:rsidRPr="006C2053">
        <w:rPr>
          <w:sz w:val="28"/>
          <w:szCs w:val="28"/>
        </w:rPr>
        <w:t xml:space="preserve"> </w:t>
      </w:r>
      <w:r w:rsidRPr="006C2053">
        <w:rPr>
          <w:sz w:val="28"/>
          <w:szCs w:val="28"/>
        </w:rPr>
        <w:t>міської</w:t>
      </w:r>
      <w:r w:rsidRPr="006C2053">
        <w:rPr>
          <w:sz w:val="28"/>
          <w:szCs w:val="28"/>
        </w:rPr>
        <w:t xml:space="preserve"> </w:t>
      </w:r>
      <w:r w:rsidRPr="006C2053">
        <w:rPr>
          <w:sz w:val="28"/>
          <w:szCs w:val="28"/>
        </w:rPr>
        <w:t>територіальної</w:t>
      </w:r>
      <w:r w:rsidRPr="006C2053">
        <w:rPr>
          <w:sz w:val="28"/>
          <w:szCs w:val="28"/>
        </w:rPr>
        <w:t xml:space="preserve"> </w:t>
      </w:r>
      <w:r w:rsidRPr="006C2053">
        <w:rPr>
          <w:sz w:val="28"/>
          <w:szCs w:val="28"/>
        </w:rPr>
        <w:t>громади</w:t>
      </w:r>
      <w:r w:rsidRPr="006C2053">
        <w:rPr>
          <w:sz w:val="28"/>
          <w:szCs w:val="28"/>
        </w:rPr>
        <w:t xml:space="preserve"> на 2024 </w:t>
      </w:r>
      <w:r w:rsidRPr="006C2053">
        <w:rPr>
          <w:sz w:val="28"/>
          <w:szCs w:val="28"/>
        </w:rPr>
        <w:t>рік</w:t>
      </w:r>
      <w:r w:rsidRPr="006C2053">
        <w:rPr>
          <w:sz w:val="28"/>
          <w:szCs w:val="28"/>
        </w:rPr>
        <w:t xml:space="preserve">; </w:t>
      </w:r>
    </w:p>
    <w:p w:rsidR="006C2053" w:rsidRPr="006C2053" w:rsidP="006C2053" w14:paraId="0934F17A" w14:textId="77777777">
      <w:pPr>
        <w:pStyle w:val="ListParagraph"/>
        <w:numPr>
          <w:ilvl w:val="0"/>
          <w:numId w:val="4"/>
        </w:numPr>
        <w:ind w:left="0" w:firstLine="426"/>
        <w:contextualSpacing w:val="0"/>
        <w:jc w:val="both"/>
        <w:rPr>
          <w:sz w:val="28"/>
          <w:szCs w:val="28"/>
        </w:rPr>
      </w:pPr>
      <w:r w:rsidRPr="006C2053">
        <w:rPr>
          <w:sz w:val="28"/>
          <w:szCs w:val="28"/>
        </w:rPr>
        <w:t>Програма</w:t>
      </w:r>
      <w:r w:rsidRPr="006C2053">
        <w:rPr>
          <w:sz w:val="28"/>
          <w:szCs w:val="28"/>
        </w:rPr>
        <w:t xml:space="preserve"> </w:t>
      </w:r>
      <w:r w:rsidRPr="006C2053">
        <w:rPr>
          <w:sz w:val="28"/>
          <w:szCs w:val="28"/>
        </w:rPr>
        <w:t>заходів</w:t>
      </w:r>
      <w:r w:rsidRPr="006C2053">
        <w:rPr>
          <w:sz w:val="28"/>
          <w:szCs w:val="28"/>
        </w:rPr>
        <w:t xml:space="preserve"> з </w:t>
      </w:r>
      <w:r w:rsidRPr="006C2053">
        <w:rPr>
          <w:sz w:val="28"/>
          <w:szCs w:val="28"/>
        </w:rPr>
        <w:t>територіальної</w:t>
      </w:r>
      <w:r w:rsidRPr="006C2053">
        <w:rPr>
          <w:sz w:val="28"/>
          <w:szCs w:val="28"/>
        </w:rPr>
        <w:t xml:space="preserve"> оборони в </w:t>
      </w:r>
      <w:r w:rsidRPr="006C2053">
        <w:rPr>
          <w:sz w:val="28"/>
          <w:szCs w:val="28"/>
        </w:rPr>
        <w:t>Броварській</w:t>
      </w:r>
      <w:r w:rsidRPr="006C2053">
        <w:rPr>
          <w:sz w:val="28"/>
          <w:szCs w:val="28"/>
        </w:rPr>
        <w:t xml:space="preserve"> </w:t>
      </w:r>
      <w:r w:rsidRPr="006C2053">
        <w:rPr>
          <w:sz w:val="28"/>
          <w:szCs w:val="28"/>
        </w:rPr>
        <w:t>міській</w:t>
      </w:r>
      <w:r w:rsidRPr="006C2053">
        <w:rPr>
          <w:sz w:val="28"/>
          <w:szCs w:val="28"/>
        </w:rPr>
        <w:t xml:space="preserve"> </w:t>
      </w:r>
      <w:r w:rsidRPr="006C2053">
        <w:rPr>
          <w:sz w:val="28"/>
          <w:szCs w:val="28"/>
        </w:rPr>
        <w:t>територіальній</w:t>
      </w:r>
      <w:r w:rsidRPr="006C2053">
        <w:rPr>
          <w:sz w:val="28"/>
          <w:szCs w:val="28"/>
        </w:rPr>
        <w:t xml:space="preserve"> </w:t>
      </w:r>
      <w:r w:rsidRPr="006C2053">
        <w:rPr>
          <w:sz w:val="28"/>
          <w:szCs w:val="28"/>
        </w:rPr>
        <w:t>громаді</w:t>
      </w:r>
      <w:r w:rsidRPr="006C2053">
        <w:rPr>
          <w:sz w:val="28"/>
          <w:szCs w:val="28"/>
        </w:rPr>
        <w:t xml:space="preserve"> на 2024 </w:t>
      </w:r>
      <w:r w:rsidRPr="006C2053">
        <w:rPr>
          <w:sz w:val="28"/>
          <w:szCs w:val="28"/>
        </w:rPr>
        <w:t>рік</w:t>
      </w:r>
      <w:r w:rsidRPr="006C2053">
        <w:rPr>
          <w:sz w:val="28"/>
          <w:szCs w:val="28"/>
        </w:rPr>
        <w:t>;</w:t>
      </w:r>
    </w:p>
    <w:p w:rsidR="006C2053" w:rsidRPr="006C2053" w:rsidP="006C2053" w14:paraId="4F2079BC" w14:textId="77777777">
      <w:pPr>
        <w:pStyle w:val="ListParagraph"/>
        <w:numPr>
          <w:ilvl w:val="0"/>
          <w:numId w:val="4"/>
        </w:numPr>
        <w:ind w:left="0" w:firstLine="426"/>
        <w:contextualSpacing w:val="0"/>
        <w:jc w:val="both"/>
        <w:rPr>
          <w:sz w:val="28"/>
          <w:szCs w:val="28"/>
        </w:rPr>
      </w:pPr>
      <w:r w:rsidRPr="006C2053">
        <w:rPr>
          <w:sz w:val="28"/>
          <w:szCs w:val="28"/>
        </w:rPr>
        <w:t>Цільова</w:t>
      </w:r>
      <w:r w:rsidRPr="006C2053">
        <w:rPr>
          <w:sz w:val="28"/>
          <w:szCs w:val="28"/>
        </w:rPr>
        <w:t xml:space="preserve"> комплексна </w:t>
      </w:r>
      <w:r w:rsidRPr="006C2053">
        <w:rPr>
          <w:sz w:val="28"/>
          <w:szCs w:val="28"/>
        </w:rPr>
        <w:t>програма</w:t>
      </w:r>
      <w:r w:rsidRPr="006C2053">
        <w:rPr>
          <w:sz w:val="28"/>
          <w:szCs w:val="28"/>
        </w:rPr>
        <w:t xml:space="preserve"> </w:t>
      </w:r>
      <w:r w:rsidRPr="006C2053">
        <w:rPr>
          <w:sz w:val="28"/>
          <w:szCs w:val="28"/>
        </w:rPr>
        <w:t>профілактики</w:t>
      </w:r>
      <w:r w:rsidRPr="006C2053">
        <w:rPr>
          <w:sz w:val="28"/>
          <w:szCs w:val="28"/>
        </w:rPr>
        <w:t xml:space="preserve"> </w:t>
      </w:r>
      <w:r w:rsidRPr="006C2053">
        <w:rPr>
          <w:sz w:val="28"/>
          <w:szCs w:val="28"/>
        </w:rPr>
        <w:t>злочинності</w:t>
      </w:r>
      <w:r w:rsidRPr="006C2053">
        <w:rPr>
          <w:sz w:val="28"/>
          <w:szCs w:val="28"/>
        </w:rPr>
        <w:t xml:space="preserve">, </w:t>
      </w:r>
      <w:r w:rsidRPr="006C2053">
        <w:rPr>
          <w:sz w:val="28"/>
          <w:szCs w:val="28"/>
        </w:rPr>
        <w:t>зміцнення</w:t>
      </w:r>
      <w:r w:rsidRPr="006C2053">
        <w:rPr>
          <w:sz w:val="28"/>
          <w:szCs w:val="28"/>
        </w:rPr>
        <w:t xml:space="preserve"> правопорядку, </w:t>
      </w:r>
      <w:r w:rsidRPr="006C2053">
        <w:rPr>
          <w:sz w:val="28"/>
          <w:szCs w:val="28"/>
        </w:rPr>
        <w:t>охорони</w:t>
      </w:r>
      <w:r w:rsidRPr="006C2053">
        <w:rPr>
          <w:sz w:val="28"/>
          <w:szCs w:val="28"/>
        </w:rPr>
        <w:t xml:space="preserve"> прав і </w:t>
      </w:r>
      <w:r w:rsidRPr="006C2053">
        <w:rPr>
          <w:sz w:val="28"/>
          <w:szCs w:val="28"/>
        </w:rPr>
        <w:t>свободи</w:t>
      </w:r>
      <w:r w:rsidRPr="006C2053">
        <w:rPr>
          <w:sz w:val="28"/>
          <w:szCs w:val="28"/>
        </w:rPr>
        <w:t xml:space="preserve"> </w:t>
      </w:r>
      <w:r w:rsidRPr="006C2053">
        <w:rPr>
          <w:sz w:val="28"/>
          <w:szCs w:val="28"/>
        </w:rPr>
        <w:t>громадян</w:t>
      </w:r>
      <w:r w:rsidRPr="006C2053">
        <w:rPr>
          <w:sz w:val="28"/>
          <w:szCs w:val="28"/>
        </w:rPr>
        <w:t xml:space="preserve"> на </w:t>
      </w:r>
      <w:r w:rsidRPr="006C2053">
        <w:rPr>
          <w:sz w:val="28"/>
          <w:szCs w:val="28"/>
        </w:rPr>
        <w:t>території</w:t>
      </w:r>
      <w:r w:rsidRPr="006C2053">
        <w:rPr>
          <w:sz w:val="28"/>
          <w:szCs w:val="28"/>
        </w:rPr>
        <w:t xml:space="preserve"> </w:t>
      </w:r>
      <w:r w:rsidRPr="006C2053">
        <w:rPr>
          <w:sz w:val="28"/>
          <w:szCs w:val="28"/>
        </w:rPr>
        <w:t>Броварської</w:t>
      </w:r>
      <w:r w:rsidRPr="006C2053">
        <w:rPr>
          <w:sz w:val="28"/>
          <w:szCs w:val="28"/>
        </w:rPr>
        <w:t xml:space="preserve"> </w:t>
      </w:r>
      <w:r w:rsidRPr="006C2053">
        <w:rPr>
          <w:sz w:val="28"/>
          <w:szCs w:val="28"/>
        </w:rPr>
        <w:t>міської</w:t>
      </w:r>
      <w:r w:rsidRPr="006C2053">
        <w:rPr>
          <w:sz w:val="28"/>
          <w:szCs w:val="28"/>
        </w:rPr>
        <w:t xml:space="preserve"> </w:t>
      </w:r>
      <w:r w:rsidRPr="006C2053">
        <w:rPr>
          <w:sz w:val="28"/>
          <w:szCs w:val="28"/>
        </w:rPr>
        <w:t>територіальної</w:t>
      </w:r>
      <w:r w:rsidRPr="006C2053">
        <w:rPr>
          <w:sz w:val="28"/>
          <w:szCs w:val="28"/>
        </w:rPr>
        <w:t xml:space="preserve"> </w:t>
      </w:r>
      <w:r w:rsidRPr="006C2053">
        <w:rPr>
          <w:sz w:val="28"/>
          <w:szCs w:val="28"/>
        </w:rPr>
        <w:t>громади</w:t>
      </w:r>
      <w:r w:rsidRPr="006C2053">
        <w:rPr>
          <w:sz w:val="28"/>
          <w:szCs w:val="28"/>
        </w:rPr>
        <w:t xml:space="preserve"> на 2024 </w:t>
      </w:r>
      <w:r w:rsidRPr="006C2053">
        <w:rPr>
          <w:sz w:val="28"/>
          <w:szCs w:val="28"/>
        </w:rPr>
        <w:t>рік</w:t>
      </w:r>
      <w:r w:rsidRPr="006C2053">
        <w:rPr>
          <w:sz w:val="28"/>
          <w:szCs w:val="28"/>
        </w:rPr>
        <w:t>;</w:t>
      </w:r>
    </w:p>
    <w:p w:rsidR="006C2053" w:rsidRPr="006C2053" w:rsidP="006C2053" w14:paraId="2BEB05C7" w14:textId="77777777">
      <w:pPr>
        <w:pStyle w:val="ListParagraph"/>
        <w:numPr>
          <w:ilvl w:val="0"/>
          <w:numId w:val="4"/>
        </w:numPr>
        <w:ind w:left="0" w:firstLine="426"/>
        <w:contextualSpacing w:val="0"/>
        <w:jc w:val="both"/>
        <w:rPr>
          <w:sz w:val="28"/>
          <w:szCs w:val="28"/>
        </w:rPr>
      </w:pPr>
      <w:r w:rsidRPr="006C2053">
        <w:rPr>
          <w:sz w:val="28"/>
          <w:szCs w:val="28"/>
        </w:rPr>
        <w:t>Цільова</w:t>
      </w:r>
      <w:r w:rsidRPr="006C2053">
        <w:rPr>
          <w:sz w:val="28"/>
          <w:szCs w:val="28"/>
        </w:rPr>
        <w:t xml:space="preserve"> </w:t>
      </w:r>
      <w:r w:rsidRPr="006C2053">
        <w:rPr>
          <w:sz w:val="28"/>
          <w:szCs w:val="28"/>
        </w:rPr>
        <w:t>програма</w:t>
      </w:r>
      <w:r w:rsidRPr="006C2053">
        <w:rPr>
          <w:sz w:val="28"/>
          <w:szCs w:val="28"/>
        </w:rPr>
        <w:t xml:space="preserve"> </w:t>
      </w:r>
      <w:r w:rsidRPr="006C2053">
        <w:rPr>
          <w:sz w:val="28"/>
          <w:szCs w:val="28"/>
        </w:rPr>
        <w:t>заходів</w:t>
      </w:r>
      <w:r w:rsidRPr="006C2053">
        <w:rPr>
          <w:sz w:val="28"/>
          <w:szCs w:val="28"/>
        </w:rPr>
        <w:t xml:space="preserve"> та </w:t>
      </w:r>
      <w:r w:rsidRPr="006C2053">
        <w:rPr>
          <w:sz w:val="28"/>
          <w:szCs w:val="28"/>
        </w:rPr>
        <w:t>робіт</w:t>
      </w:r>
      <w:r w:rsidRPr="006C2053">
        <w:rPr>
          <w:sz w:val="28"/>
          <w:szCs w:val="28"/>
        </w:rPr>
        <w:t xml:space="preserve"> з </w:t>
      </w:r>
      <w:r w:rsidRPr="006C2053">
        <w:rPr>
          <w:sz w:val="28"/>
          <w:szCs w:val="28"/>
        </w:rPr>
        <w:t>мобілізаційної</w:t>
      </w:r>
      <w:r w:rsidRPr="006C2053">
        <w:rPr>
          <w:sz w:val="28"/>
          <w:szCs w:val="28"/>
        </w:rPr>
        <w:t xml:space="preserve"> </w:t>
      </w:r>
      <w:r w:rsidRPr="006C2053">
        <w:rPr>
          <w:sz w:val="28"/>
          <w:szCs w:val="28"/>
        </w:rPr>
        <w:t>підготовки</w:t>
      </w:r>
      <w:r w:rsidRPr="006C2053">
        <w:rPr>
          <w:sz w:val="28"/>
          <w:szCs w:val="28"/>
        </w:rPr>
        <w:t xml:space="preserve"> та </w:t>
      </w:r>
      <w:r w:rsidRPr="006C2053">
        <w:rPr>
          <w:sz w:val="28"/>
          <w:szCs w:val="28"/>
        </w:rPr>
        <w:t>військової</w:t>
      </w:r>
      <w:r w:rsidRPr="006C2053">
        <w:rPr>
          <w:sz w:val="28"/>
          <w:szCs w:val="28"/>
        </w:rPr>
        <w:t xml:space="preserve"> </w:t>
      </w:r>
      <w:r w:rsidRPr="006C2053">
        <w:rPr>
          <w:sz w:val="28"/>
          <w:szCs w:val="28"/>
        </w:rPr>
        <w:t>служби</w:t>
      </w:r>
      <w:r w:rsidRPr="006C2053">
        <w:rPr>
          <w:sz w:val="28"/>
          <w:szCs w:val="28"/>
        </w:rPr>
        <w:t xml:space="preserve"> в </w:t>
      </w:r>
      <w:r w:rsidRPr="006C2053">
        <w:rPr>
          <w:sz w:val="28"/>
          <w:szCs w:val="28"/>
        </w:rPr>
        <w:t>Броварській</w:t>
      </w:r>
      <w:r w:rsidRPr="006C2053">
        <w:rPr>
          <w:sz w:val="28"/>
          <w:szCs w:val="28"/>
        </w:rPr>
        <w:t xml:space="preserve"> </w:t>
      </w:r>
      <w:r w:rsidRPr="006C2053">
        <w:rPr>
          <w:sz w:val="28"/>
          <w:szCs w:val="28"/>
        </w:rPr>
        <w:t>міській</w:t>
      </w:r>
      <w:r w:rsidRPr="006C2053">
        <w:rPr>
          <w:sz w:val="28"/>
          <w:szCs w:val="28"/>
        </w:rPr>
        <w:t xml:space="preserve"> </w:t>
      </w:r>
      <w:r w:rsidRPr="006C2053">
        <w:rPr>
          <w:sz w:val="28"/>
          <w:szCs w:val="28"/>
        </w:rPr>
        <w:t>територіальній</w:t>
      </w:r>
      <w:r w:rsidRPr="006C2053">
        <w:rPr>
          <w:sz w:val="28"/>
          <w:szCs w:val="28"/>
        </w:rPr>
        <w:t xml:space="preserve"> </w:t>
      </w:r>
      <w:r w:rsidRPr="006C2053">
        <w:rPr>
          <w:sz w:val="28"/>
          <w:szCs w:val="28"/>
        </w:rPr>
        <w:t>громаді</w:t>
      </w:r>
      <w:r w:rsidRPr="006C2053">
        <w:rPr>
          <w:sz w:val="28"/>
          <w:szCs w:val="28"/>
        </w:rPr>
        <w:t xml:space="preserve"> на 2022-2026 роки;</w:t>
      </w:r>
    </w:p>
    <w:p w:rsidR="006C2053" w:rsidRPr="006C2053" w:rsidP="006C2053" w14:paraId="72496D05" w14:textId="77777777">
      <w:pPr>
        <w:pStyle w:val="ListParagraph"/>
        <w:numPr>
          <w:ilvl w:val="0"/>
          <w:numId w:val="4"/>
        </w:numPr>
        <w:ind w:left="0" w:firstLine="426"/>
        <w:contextualSpacing w:val="0"/>
        <w:jc w:val="both"/>
        <w:rPr>
          <w:sz w:val="28"/>
          <w:szCs w:val="28"/>
        </w:rPr>
      </w:pPr>
      <w:r w:rsidRPr="006C2053">
        <w:rPr>
          <w:sz w:val="28"/>
          <w:szCs w:val="28"/>
        </w:rPr>
        <w:t>Програма</w:t>
      </w:r>
      <w:r w:rsidRPr="006C2053">
        <w:rPr>
          <w:sz w:val="28"/>
          <w:szCs w:val="28"/>
        </w:rPr>
        <w:t xml:space="preserve"> </w:t>
      </w:r>
      <w:r w:rsidRPr="006C2053">
        <w:rPr>
          <w:sz w:val="28"/>
          <w:szCs w:val="28"/>
        </w:rPr>
        <w:t>забезпечення</w:t>
      </w:r>
      <w:r w:rsidRPr="006C2053">
        <w:rPr>
          <w:sz w:val="28"/>
          <w:szCs w:val="28"/>
        </w:rPr>
        <w:t xml:space="preserve"> </w:t>
      </w:r>
      <w:r w:rsidRPr="006C2053">
        <w:rPr>
          <w:sz w:val="28"/>
          <w:szCs w:val="28"/>
        </w:rPr>
        <w:t>життєдіяльності</w:t>
      </w:r>
      <w:r w:rsidRPr="006C2053">
        <w:rPr>
          <w:sz w:val="28"/>
          <w:szCs w:val="28"/>
        </w:rPr>
        <w:t xml:space="preserve"> </w:t>
      </w:r>
      <w:r w:rsidRPr="006C2053">
        <w:rPr>
          <w:sz w:val="28"/>
          <w:szCs w:val="28"/>
        </w:rPr>
        <w:t>критичної</w:t>
      </w:r>
      <w:r w:rsidRPr="006C2053">
        <w:rPr>
          <w:sz w:val="28"/>
          <w:szCs w:val="28"/>
        </w:rPr>
        <w:t xml:space="preserve"> </w:t>
      </w:r>
      <w:r w:rsidRPr="006C2053">
        <w:rPr>
          <w:sz w:val="28"/>
          <w:szCs w:val="28"/>
        </w:rPr>
        <w:t>інфраструктури</w:t>
      </w:r>
      <w:r w:rsidRPr="006C2053">
        <w:rPr>
          <w:sz w:val="28"/>
          <w:szCs w:val="28"/>
        </w:rPr>
        <w:t xml:space="preserve"> </w:t>
      </w:r>
      <w:r w:rsidRPr="006C2053">
        <w:rPr>
          <w:sz w:val="28"/>
          <w:szCs w:val="28"/>
        </w:rPr>
        <w:t>Броварської</w:t>
      </w:r>
      <w:r w:rsidRPr="006C2053">
        <w:rPr>
          <w:sz w:val="28"/>
          <w:szCs w:val="28"/>
        </w:rPr>
        <w:t xml:space="preserve"> </w:t>
      </w:r>
      <w:r w:rsidRPr="006C2053">
        <w:rPr>
          <w:sz w:val="28"/>
          <w:szCs w:val="28"/>
        </w:rPr>
        <w:t>міської</w:t>
      </w:r>
      <w:r w:rsidRPr="006C2053">
        <w:rPr>
          <w:sz w:val="28"/>
          <w:szCs w:val="28"/>
        </w:rPr>
        <w:t xml:space="preserve"> </w:t>
      </w:r>
      <w:r w:rsidRPr="006C2053">
        <w:rPr>
          <w:sz w:val="28"/>
          <w:szCs w:val="28"/>
        </w:rPr>
        <w:t>територіальної</w:t>
      </w:r>
      <w:r w:rsidRPr="006C2053">
        <w:rPr>
          <w:sz w:val="28"/>
          <w:szCs w:val="28"/>
        </w:rPr>
        <w:t xml:space="preserve"> </w:t>
      </w:r>
      <w:r w:rsidRPr="006C2053">
        <w:rPr>
          <w:sz w:val="28"/>
          <w:szCs w:val="28"/>
        </w:rPr>
        <w:t>громади</w:t>
      </w:r>
      <w:r w:rsidRPr="006C2053">
        <w:rPr>
          <w:sz w:val="28"/>
          <w:szCs w:val="28"/>
        </w:rPr>
        <w:t xml:space="preserve"> </w:t>
      </w:r>
      <w:r w:rsidRPr="006C2053">
        <w:rPr>
          <w:sz w:val="28"/>
          <w:szCs w:val="28"/>
        </w:rPr>
        <w:t>Київської</w:t>
      </w:r>
      <w:r w:rsidRPr="006C2053">
        <w:rPr>
          <w:sz w:val="28"/>
          <w:szCs w:val="28"/>
        </w:rPr>
        <w:t xml:space="preserve"> </w:t>
      </w:r>
      <w:r w:rsidRPr="006C2053">
        <w:rPr>
          <w:sz w:val="28"/>
          <w:szCs w:val="28"/>
        </w:rPr>
        <w:t>області</w:t>
      </w:r>
      <w:r w:rsidRPr="006C2053">
        <w:rPr>
          <w:sz w:val="28"/>
          <w:szCs w:val="28"/>
        </w:rPr>
        <w:t xml:space="preserve"> на 2023-2027 роки; </w:t>
      </w:r>
    </w:p>
    <w:p w:rsidR="006C2053" w:rsidRPr="006C2053" w:rsidP="006C2053" w14:paraId="05E84ED5" w14:textId="77777777">
      <w:pPr>
        <w:pStyle w:val="ListParagraph"/>
        <w:numPr>
          <w:ilvl w:val="0"/>
          <w:numId w:val="4"/>
        </w:numPr>
        <w:ind w:left="0" w:firstLine="426"/>
        <w:contextualSpacing w:val="0"/>
        <w:jc w:val="both"/>
        <w:rPr>
          <w:sz w:val="28"/>
          <w:szCs w:val="28"/>
        </w:rPr>
      </w:pPr>
      <w:r w:rsidRPr="006C2053">
        <w:rPr>
          <w:sz w:val="28"/>
          <w:szCs w:val="28"/>
        </w:rPr>
        <w:t>Програма</w:t>
      </w:r>
      <w:r w:rsidRPr="006C2053">
        <w:rPr>
          <w:sz w:val="28"/>
          <w:szCs w:val="28"/>
        </w:rPr>
        <w:t xml:space="preserve"> «</w:t>
      </w:r>
      <w:r w:rsidRPr="006C2053">
        <w:rPr>
          <w:sz w:val="28"/>
          <w:szCs w:val="28"/>
        </w:rPr>
        <w:t>Безпечна</w:t>
      </w:r>
      <w:r w:rsidRPr="006C2053">
        <w:rPr>
          <w:sz w:val="28"/>
          <w:szCs w:val="28"/>
        </w:rPr>
        <w:t xml:space="preserve"> громада» на 2020-2024 роки.</w:t>
      </w:r>
    </w:p>
    <w:p w:rsidR="006C2053" w:rsidRPr="006C2053" w:rsidP="006C2053" w14:paraId="3C24F827" w14:textId="77777777">
      <w:pPr>
        <w:pStyle w:val="ListParagraph"/>
        <w:widowControl w:val="0"/>
        <w:tabs>
          <w:tab w:val="center" w:pos="4820"/>
          <w:tab w:val="right" w:pos="9641"/>
        </w:tabs>
        <w:snapToGrid w:val="0"/>
        <w:ind w:left="0" w:firstLine="426"/>
        <w:jc w:val="both"/>
        <w:rPr>
          <w:sz w:val="28"/>
          <w:szCs w:val="28"/>
        </w:rPr>
      </w:pPr>
      <w:r w:rsidRPr="006C2053">
        <w:rPr>
          <w:sz w:val="28"/>
          <w:szCs w:val="28"/>
        </w:rPr>
        <w:t>Наразі</w:t>
      </w:r>
      <w:r w:rsidRPr="006C2053">
        <w:rPr>
          <w:sz w:val="28"/>
          <w:szCs w:val="28"/>
        </w:rPr>
        <w:t xml:space="preserve"> </w:t>
      </w:r>
      <w:r w:rsidRPr="006C2053">
        <w:rPr>
          <w:sz w:val="28"/>
          <w:szCs w:val="28"/>
          <w:lang w:val="uk-UA"/>
        </w:rPr>
        <w:t>працює в громаді три</w:t>
      </w:r>
      <w:r w:rsidRPr="006C2053">
        <w:rPr>
          <w:sz w:val="28"/>
          <w:szCs w:val="28"/>
        </w:rPr>
        <w:t xml:space="preserve"> </w:t>
      </w:r>
      <w:r w:rsidRPr="006C2053">
        <w:rPr>
          <w:sz w:val="28"/>
          <w:szCs w:val="28"/>
        </w:rPr>
        <w:t>поліцейські</w:t>
      </w:r>
      <w:r w:rsidRPr="006C2053">
        <w:rPr>
          <w:sz w:val="28"/>
          <w:szCs w:val="28"/>
        </w:rPr>
        <w:t xml:space="preserve"> </w:t>
      </w:r>
      <w:r w:rsidRPr="006C2053">
        <w:rPr>
          <w:sz w:val="28"/>
          <w:szCs w:val="28"/>
        </w:rPr>
        <w:t>станції</w:t>
      </w:r>
      <w:r w:rsidRPr="006C2053">
        <w:rPr>
          <w:sz w:val="28"/>
          <w:szCs w:val="28"/>
          <w:lang w:val="uk-UA"/>
        </w:rPr>
        <w:t>, одна в місті Бровари та</w:t>
      </w:r>
      <w:r w:rsidRPr="006C2053">
        <w:rPr>
          <w:sz w:val="28"/>
          <w:szCs w:val="28"/>
        </w:rPr>
        <w:t xml:space="preserve"> </w:t>
      </w:r>
      <w:r w:rsidRPr="006C2053">
        <w:rPr>
          <w:sz w:val="28"/>
          <w:szCs w:val="28"/>
        </w:rPr>
        <w:t>у</w:t>
      </w:r>
      <w:r w:rsidRPr="006C2053">
        <w:rPr>
          <w:sz w:val="28"/>
          <w:szCs w:val="28"/>
          <w:lang w:val="uk-UA"/>
        </w:rPr>
        <w:t xml:space="preserve"> </w:t>
      </w:r>
      <w:r w:rsidRPr="006C2053">
        <w:rPr>
          <w:sz w:val="28"/>
          <w:szCs w:val="28"/>
        </w:rPr>
        <w:t>селах</w:t>
      </w:r>
      <w:r w:rsidRPr="006C2053">
        <w:rPr>
          <w:sz w:val="28"/>
          <w:szCs w:val="28"/>
        </w:rPr>
        <w:t xml:space="preserve"> </w:t>
      </w:r>
      <w:r w:rsidRPr="006C2053">
        <w:rPr>
          <w:sz w:val="28"/>
          <w:szCs w:val="28"/>
        </w:rPr>
        <w:t>Требухів</w:t>
      </w:r>
      <w:r w:rsidRPr="006C2053">
        <w:rPr>
          <w:sz w:val="28"/>
          <w:szCs w:val="28"/>
        </w:rPr>
        <w:t xml:space="preserve"> та </w:t>
      </w:r>
      <w:r w:rsidRPr="006C2053">
        <w:rPr>
          <w:sz w:val="28"/>
          <w:szCs w:val="28"/>
        </w:rPr>
        <w:t>Княжичі</w:t>
      </w:r>
      <w:r w:rsidRPr="006C2053">
        <w:rPr>
          <w:sz w:val="28"/>
          <w:szCs w:val="28"/>
        </w:rPr>
        <w:t xml:space="preserve">, </w:t>
      </w:r>
      <w:r w:rsidRPr="006C2053">
        <w:rPr>
          <w:sz w:val="28"/>
          <w:szCs w:val="28"/>
        </w:rPr>
        <w:t>які</w:t>
      </w:r>
      <w:r w:rsidRPr="006C2053">
        <w:rPr>
          <w:sz w:val="28"/>
          <w:szCs w:val="28"/>
        </w:rPr>
        <w:t xml:space="preserve"> </w:t>
      </w:r>
      <w:r w:rsidRPr="006C2053">
        <w:rPr>
          <w:sz w:val="28"/>
          <w:szCs w:val="28"/>
        </w:rPr>
        <w:t>забезпечено</w:t>
      </w:r>
      <w:r w:rsidRPr="006C2053">
        <w:rPr>
          <w:sz w:val="28"/>
          <w:szCs w:val="28"/>
        </w:rPr>
        <w:t xml:space="preserve"> </w:t>
      </w:r>
      <w:r w:rsidRPr="006C2053">
        <w:rPr>
          <w:sz w:val="28"/>
          <w:szCs w:val="28"/>
        </w:rPr>
        <w:t>усім</w:t>
      </w:r>
      <w:r w:rsidRPr="006C2053">
        <w:rPr>
          <w:sz w:val="28"/>
          <w:szCs w:val="28"/>
        </w:rPr>
        <w:t xml:space="preserve"> </w:t>
      </w:r>
      <w:r w:rsidRPr="006C2053">
        <w:rPr>
          <w:sz w:val="28"/>
          <w:szCs w:val="28"/>
        </w:rPr>
        <w:t>необхідним</w:t>
      </w:r>
      <w:r w:rsidRPr="006C2053">
        <w:rPr>
          <w:sz w:val="28"/>
          <w:szCs w:val="28"/>
        </w:rPr>
        <w:t xml:space="preserve"> </w:t>
      </w:r>
      <w:r w:rsidRPr="006C2053">
        <w:rPr>
          <w:sz w:val="28"/>
          <w:szCs w:val="28"/>
        </w:rPr>
        <w:t>обладнанням</w:t>
      </w:r>
      <w:r w:rsidRPr="006C2053">
        <w:rPr>
          <w:sz w:val="28"/>
          <w:szCs w:val="28"/>
        </w:rPr>
        <w:t xml:space="preserve"> та транспортом. Правопорядок у м. </w:t>
      </w:r>
      <w:r w:rsidRPr="006C2053">
        <w:rPr>
          <w:sz w:val="28"/>
          <w:szCs w:val="28"/>
        </w:rPr>
        <w:t>Бровари</w:t>
      </w:r>
      <w:r w:rsidRPr="006C2053">
        <w:rPr>
          <w:sz w:val="28"/>
          <w:szCs w:val="28"/>
        </w:rPr>
        <w:t xml:space="preserve"> </w:t>
      </w:r>
      <w:r w:rsidRPr="006C2053">
        <w:rPr>
          <w:sz w:val="28"/>
          <w:szCs w:val="28"/>
        </w:rPr>
        <w:t>забезпечується</w:t>
      </w:r>
      <w:r w:rsidRPr="006C2053">
        <w:rPr>
          <w:sz w:val="28"/>
          <w:szCs w:val="28"/>
        </w:rPr>
        <w:t xml:space="preserve"> </w:t>
      </w:r>
      <w:r w:rsidRPr="006C2053">
        <w:rPr>
          <w:sz w:val="28"/>
          <w:szCs w:val="28"/>
        </w:rPr>
        <w:t>Броварським</w:t>
      </w:r>
      <w:r w:rsidRPr="006C2053">
        <w:rPr>
          <w:sz w:val="28"/>
          <w:szCs w:val="28"/>
        </w:rPr>
        <w:t xml:space="preserve"> </w:t>
      </w:r>
      <w:r w:rsidRPr="006C2053">
        <w:rPr>
          <w:sz w:val="28"/>
          <w:szCs w:val="28"/>
        </w:rPr>
        <w:t>районним</w:t>
      </w:r>
      <w:r w:rsidRPr="006C2053">
        <w:rPr>
          <w:sz w:val="28"/>
          <w:szCs w:val="28"/>
        </w:rPr>
        <w:t xml:space="preserve"> </w:t>
      </w:r>
      <w:r w:rsidRPr="006C2053">
        <w:rPr>
          <w:sz w:val="28"/>
          <w:szCs w:val="28"/>
        </w:rPr>
        <w:t>управлінням</w:t>
      </w:r>
      <w:r w:rsidRPr="006C2053">
        <w:rPr>
          <w:sz w:val="28"/>
          <w:szCs w:val="28"/>
        </w:rPr>
        <w:t xml:space="preserve"> </w:t>
      </w:r>
      <w:r w:rsidRPr="006C2053">
        <w:rPr>
          <w:sz w:val="28"/>
          <w:szCs w:val="28"/>
        </w:rPr>
        <w:t>поліції</w:t>
      </w:r>
      <w:r w:rsidRPr="006C2053">
        <w:rPr>
          <w:sz w:val="28"/>
          <w:szCs w:val="28"/>
        </w:rPr>
        <w:t xml:space="preserve"> ГУ </w:t>
      </w:r>
      <w:r w:rsidRPr="006C2053">
        <w:rPr>
          <w:sz w:val="28"/>
          <w:szCs w:val="28"/>
        </w:rPr>
        <w:t>Національної</w:t>
      </w:r>
      <w:r w:rsidRPr="006C2053">
        <w:rPr>
          <w:sz w:val="28"/>
          <w:szCs w:val="28"/>
        </w:rPr>
        <w:t xml:space="preserve"> </w:t>
      </w:r>
      <w:r w:rsidRPr="006C2053">
        <w:rPr>
          <w:sz w:val="28"/>
          <w:szCs w:val="28"/>
        </w:rPr>
        <w:t>поліції</w:t>
      </w:r>
      <w:r w:rsidRPr="006C2053">
        <w:rPr>
          <w:sz w:val="28"/>
          <w:szCs w:val="28"/>
        </w:rPr>
        <w:t xml:space="preserve"> </w:t>
      </w:r>
      <w:r w:rsidRPr="006C2053">
        <w:rPr>
          <w:sz w:val="28"/>
          <w:szCs w:val="28"/>
        </w:rPr>
        <w:t>України</w:t>
      </w:r>
      <w:r w:rsidRPr="006C2053">
        <w:rPr>
          <w:sz w:val="28"/>
          <w:szCs w:val="28"/>
        </w:rPr>
        <w:t xml:space="preserve"> в </w:t>
      </w:r>
      <w:r w:rsidRPr="006C2053">
        <w:rPr>
          <w:sz w:val="28"/>
          <w:szCs w:val="28"/>
        </w:rPr>
        <w:t>Київській</w:t>
      </w:r>
      <w:r w:rsidRPr="006C2053">
        <w:rPr>
          <w:sz w:val="28"/>
          <w:szCs w:val="28"/>
        </w:rPr>
        <w:t xml:space="preserve"> </w:t>
      </w:r>
      <w:r w:rsidRPr="006C2053">
        <w:rPr>
          <w:sz w:val="28"/>
          <w:szCs w:val="28"/>
        </w:rPr>
        <w:t>області</w:t>
      </w:r>
      <w:r w:rsidRPr="006C2053">
        <w:rPr>
          <w:sz w:val="28"/>
          <w:szCs w:val="28"/>
        </w:rPr>
        <w:t>.</w:t>
      </w:r>
    </w:p>
    <w:p w:rsidR="006C2053" w:rsidRPr="006C2053" w:rsidP="006C2053" w14:paraId="7150C18A" w14:textId="77777777">
      <w:pPr>
        <w:pStyle w:val="ListParagraph"/>
        <w:widowControl w:val="0"/>
        <w:tabs>
          <w:tab w:val="center" w:pos="4820"/>
          <w:tab w:val="right" w:pos="9641"/>
        </w:tabs>
        <w:snapToGrid w:val="0"/>
        <w:ind w:left="0" w:firstLine="426"/>
        <w:jc w:val="both"/>
        <w:rPr>
          <w:sz w:val="28"/>
          <w:szCs w:val="28"/>
          <w:lang w:val="uk-UA"/>
        </w:rPr>
      </w:pPr>
      <w:r w:rsidRPr="006C2053">
        <w:rPr>
          <w:sz w:val="28"/>
          <w:szCs w:val="28"/>
          <w:lang w:val="uk-UA"/>
        </w:rPr>
        <w:t xml:space="preserve">Крім того, в громаді розгорнуто три дільниці оповіщення  - одна в місті Бровари та по одній в селах  </w:t>
      </w:r>
      <w:r w:rsidRPr="006C2053">
        <w:rPr>
          <w:sz w:val="28"/>
          <w:szCs w:val="28"/>
        </w:rPr>
        <w:t>Требухів</w:t>
      </w:r>
      <w:r w:rsidRPr="006C2053">
        <w:rPr>
          <w:sz w:val="28"/>
          <w:szCs w:val="28"/>
        </w:rPr>
        <w:t xml:space="preserve"> та </w:t>
      </w:r>
      <w:r w:rsidRPr="006C2053">
        <w:rPr>
          <w:sz w:val="28"/>
          <w:szCs w:val="28"/>
        </w:rPr>
        <w:t>Княжичі</w:t>
      </w:r>
      <w:r w:rsidRPr="006C2053">
        <w:rPr>
          <w:sz w:val="28"/>
          <w:szCs w:val="28"/>
          <w:lang w:val="uk-UA"/>
        </w:rPr>
        <w:t>, а також управлінням цивільного захисту, оборонної роботи та взаємодії з правоохоронними органами виконавчого комітету Броварської міської ради Броварського району Київської області, за потреби, буде залучено поліцейських офіцерів громади.</w:t>
      </w:r>
    </w:p>
    <w:p w:rsidR="006C2053" w:rsidRPr="006C2053" w:rsidP="006C2053" w14:paraId="421DAF03" w14:textId="77777777">
      <w:pPr>
        <w:pStyle w:val="ListParagraph"/>
        <w:ind w:left="0" w:firstLine="426"/>
        <w:jc w:val="both"/>
        <w:rPr>
          <w:sz w:val="28"/>
          <w:szCs w:val="28"/>
          <w:lang w:val="uk-UA"/>
        </w:rPr>
      </w:pPr>
      <w:r w:rsidRPr="006C2053">
        <w:rPr>
          <w:sz w:val="28"/>
          <w:szCs w:val="28"/>
          <w:lang w:val="uk-UA"/>
        </w:rPr>
        <w:t xml:space="preserve">З початку року було проведено командно-штабні навчання та тренування з органами управління та силами цивільного захисту Броварської міської </w:t>
      </w:r>
      <w:r w:rsidRPr="006C2053">
        <w:rPr>
          <w:sz w:val="28"/>
          <w:szCs w:val="28"/>
          <w:lang w:val="uk-UA"/>
        </w:rPr>
        <w:t>субланки</w:t>
      </w:r>
      <w:r w:rsidRPr="006C2053">
        <w:rPr>
          <w:sz w:val="28"/>
          <w:szCs w:val="28"/>
          <w:lang w:val="uk-UA"/>
        </w:rPr>
        <w:t xml:space="preserve"> Броварської районної ланки територіальної підсистеми єдиної державної системи цивільного захисту Київської області щодо ліквідації наслідків надзвичайних  ситуацій  у  разі  виникнення  аварій  на  об’єктах  підвищеної небезпеки, виконання завдань у складних умовах зимово-весняного періоду відповідно до Плану основних заходів цивільного захисту Київської області на 2024 рік.</w:t>
      </w:r>
    </w:p>
    <w:p w:rsidR="006C2053" w:rsidRPr="006C2053" w:rsidP="006C2053" w14:paraId="07CFE4E1" w14:textId="77777777">
      <w:pPr>
        <w:pStyle w:val="NoSpacing"/>
        <w:ind w:firstLine="426"/>
        <w:jc w:val="both"/>
        <w:rPr>
          <w:sz w:val="28"/>
          <w:szCs w:val="28"/>
        </w:rPr>
      </w:pPr>
      <w:r w:rsidRPr="006C2053">
        <w:rPr>
          <w:sz w:val="28"/>
          <w:szCs w:val="28"/>
        </w:rPr>
        <w:t>Броварську міську територіальну громаду підключено до системи централізованого оповіщення Київської області.</w:t>
      </w:r>
    </w:p>
    <w:p w:rsidR="006C2053" w:rsidRPr="006C2053" w:rsidP="006C2053" w14:paraId="4D8C3699" w14:textId="77777777">
      <w:pPr>
        <w:pStyle w:val="NoSpacing"/>
        <w:ind w:firstLine="426"/>
        <w:jc w:val="both"/>
        <w:rPr>
          <w:sz w:val="28"/>
          <w:szCs w:val="28"/>
        </w:rPr>
      </w:pPr>
      <w:r w:rsidRPr="006C2053">
        <w:rPr>
          <w:sz w:val="28"/>
          <w:szCs w:val="28"/>
        </w:rPr>
        <w:t>В громаді діє система відеоспостереження на дорогах міста, як засіб профілактики та протидії злочинності та запобігання дорожньо-транспортних аварій.</w:t>
      </w:r>
    </w:p>
    <w:p w:rsidR="006C2053" w:rsidRPr="006C2053" w:rsidP="006C2053" w14:paraId="17176187" w14:textId="77777777">
      <w:pPr>
        <w:pStyle w:val="NoSpacing"/>
        <w:ind w:firstLine="426"/>
        <w:jc w:val="both"/>
        <w:rPr>
          <w:sz w:val="28"/>
          <w:szCs w:val="28"/>
        </w:rPr>
      </w:pPr>
      <w:r w:rsidRPr="006C2053">
        <w:rPr>
          <w:sz w:val="28"/>
          <w:szCs w:val="28"/>
        </w:rPr>
        <w:t>В звітному періоді продовжувалось створення місцевого матеріального резерву для запобігання, ліквідації надзвичайних ситуацій техногенного і природного характеру та їх наслідків,  надавалась допомога військовим.</w:t>
      </w:r>
    </w:p>
    <w:p w:rsidR="006C2053" w:rsidRPr="006C2053" w:rsidP="006C2053" w14:paraId="770538A1" w14:textId="77777777">
      <w:pPr>
        <w:pStyle w:val="ListParagraph"/>
        <w:ind w:left="0" w:firstLine="426"/>
        <w:jc w:val="both"/>
        <w:rPr>
          <w:color w:val="000000"/>
          <w:sz w:val="28"/>
          <w:szCs w:val="28"/>
        </w:rPr>
      </w:pPr>
      <w:r w:rsidRPr="006C2053">
        <w:rPr>
          <w:sz w:val="28"/>
          <w:szCs w:val="28"/>
        </w:rPr>
        <w:t xml:space="preserve">У </w:t>
      </w:r>
      <w:r w:rsidRPr="006C2053">
        <w:rPr>
          <w:sz w:val="28"/>
          <w:szCs w:val="28"/>
        </w:rPr>
        <w:t>громаді</w:t>
      </w:r>
      <w:r w:rsidRPr="006C2053">
        <w:rPr>
          <w:sz w:val="28"/>
          <w:szCs w:val="28"/>
        </w:rPr>
        <w:t xml:space="preserve"> </w:t>
      </w:r>
      <w:r w:rsidRPr="006C2053">
        <w:rPr>
          <w:sz w:val="28"/>
          <w:szCs w:val="28"/>
        </w:rPr>
        <w:t>забезпечено</w:t>
      </w:r>
      <w:r w:rsidRPr="006C2053">
        <w:rPr>
          <w:sz w:val="28"/>
          <w:szCs w:val="28"/>
        </w:rPr>
        <w:t xml:space="preserve"> </w:t>
      </w:r>
      <w:r w:rsidRPr="006C2053">
        <w:rPr>
          <w:sz w:val="28"/>
          <w:szCs w:val="28"/>
        </w:rPr>
        <w:t>цілодобовий</w:t>
      </w:r>
      <w:r w:rsidRPr="006C2053">
        <w:rPr>
          <w:sz w:val="28"/>
          <w:szCs w:val="28"/>
        </w:rPr>
        <w:t xml:space="preserve"> та </w:t>
      </w:r>
      <w:r w:rsidRPr="006C2053">
        <w:rPr>
          <w:sz w:val="28"/>
          <w:szCs w:val="28"/>
        </w:rPr>
        <w:t>безперешкодний</w:t>
      </w:r>
      <w:r w:rsidRPr="006C2053">
        <w:rPr>
          <w:sz w:val="28"/>
          <w:szCs w:val="28"/>
        </w:rPr>
        <w:t xml:space="preserve"> доступ до </w:t>
      </w:r>
      <w:r w:rsidRPr="006C2053">
        <w:rPr>
          <w:sz w:val="28"/>
          <w:szCs w:val="28"/>
        </w:rPr>
        <w:t>наявного</w:t>
      </w:r>
      <w:r w:rsidRPr="006C2053">
        <w:rPr>
          <w:sz w:val="28"/>
          <w:szCs w:val="28"/>
        </w:rPr>
        <w:t xml:space="preserve"> фонду </w:t>
      </w:r>
      <w:r w:rsidRPr="006C2053">
        <w:rPr>
          <w:sz w:val="28"/>
          <w:szCs w:val="28"/>
        </w:rPr>
        <w:t>захисних</w:t>
      </w:r>
      <w:r w:rsidRPr="006C2053">
        <w:rPr>
          <w:sz w:val="28"/>
          <w:szCs w:val="28"/>
        </w:rPr>
        <w:t xml:space="preserve"> </w:t>
      </w:r>
      <w:r w:rsidRPr="006C2053">
        <w:rPr>
          <w:sz w:val="28"/>
          <w:szCs w:val="28"/>
        </w:rPr>
        <w:t>споруд</w:t>
      </w:r>
      <w:r w:rsidRPr="006C2053">
        <w:rPr>
          <w:sz w:val="28"/>
          <w:szCs w:val="28"/>
        </w:rPr>
        <w:t xml:space="preserve"> </w:t>
      </w:r>
      <w:r w:rsidRPr="006C2053">
        <w:rPr>
          <w:sz w:val="28"/>
          <w:szCs w:val="28"/>
        </w:rPr>
        <w:t>цивільного</w:t>
      </w:r>
      <w:r w:rsidRPr="006C2053">
        <w:rPr>
          <w:sz w:val="28"/>
          <w:szCs w:val="28"/>
        </w:rPr>
        <w:t xml:space="preserve"> </w:t>
      </w:r>
      <w:r w:rsidRPr="006C2053">
        <w:rPr>
          <w:sz w:val="28"/>
          <w:szCs w:val="28"/>
        </w:rPr>
        <w:t>захисту</w:t>
      </w:r>
      <w:r w:rsidRPr="006C2053">
        <w:rPr>
          <w:sz w:val="28"/>
          <w:szCs w:val="28"/>
        </w:rPr>
        <w:t xml:space="preserve"> </w:t>
      </w:r>
      <w:r w:rsidRPr="006C2053">
        <w:rPr>
          <w:sz w:val="28"/>
          <w:szCs w:val="28"/>
        </w:rPr>
        <w:t>придатного</w:t>
      </w:r>
      <w:r w:rsidRPr="006C2053">
        <w:rPr>
          <w:sz w:val="28"/>
          <w:szCs w:val="28"/>
        </w:rPr>
        <w:t xml:space="preserve"> до </w:t>
      </w:r>
      <w:r w:rsidRPr="006C2053">
        <w:rPr>
          <w:sz w:val="28"/>
          <w:szCs w:val="28"/>
        </w:rPr>
        <w:t>використання</w:t>
      </w:r>
      <w:r w:rsidRPr="006C2053">
        <w:rPr>
          <w:sz w:val="28"/>
          <w:szCs w:val="28"/>
        </w:rPr>
        <w:t xml:space="preserve"> за </w:t>
      </w:r>
      <w:r w:rsidRPr="006C2053">
        <w:rPr>
          <w:sz w:val="28"/>
          <w:szCs w:val="28"/>
        </w:rPr>
        <w:t>призначенням</w:t>
      </w:r>
      <w:r w:rsidRPr="006C2053">
        <w:rPr>
          <w:sz w:val="28"/>
          <w:szCs w:val="28"/>
        </w:rPr>
        <w:t xml:space="preserve">. </w:t>
      </w:r>
      <w:r w:rsidRPr="006C2053">
        <w:rPr>
          <w:sz w:val="28"/>
          <w:szCs w:val="28"/>
        </w:rPr>
        <w:t>Проведені</w:t>
      </w:r>
      <w:r w:rsidRPr="006C2053">
        <w:rPr>
          <w:sz w:val="28"/>
          <w:szCs w:val="28"/>
        </w:rPr>
        <w:t xml:space="preserve"> </w:t>
      </w:r>
      <w:r w:rsidRPr="006C2053">
        <w:rPr>
          <w:sz w:val="28"/>
          <w:szCs w:val="28"/>
        </w:rPr>
        <w:t>роботи</w:t>
      </w:r>
      <w:r w:rsidRPr="006C2053">
        <w:rPr>
          <w:sz w:val="28"/>
          <w:szCs w:val="28"/>
        </w:rPr>
        <w:t xml:space="preserve"> по </w:t>
      </w:r>
      <w:r w:rsidRPr="006C2053">
        <w:rPr>
          <w:sz w:val="28"/>
          <w:szCs w:val="28"/>
        </w:rPr>
        <w:t>облаштуванню</w:t>
      </w:r>
      <w:r w:rsidRPr="006C2053">
        <w:rPr>
          <w:sz w:val="28"/>
          <w:szCs w:val="28"/>
        </w:rPr>
        <w:t xml:space="preserve"> </w:t>
      </w:r>
      <w:r w:rsidRPr="006C2053">
        <w:rPr>
          <w:sz w:val="28"/>
          <w:szCs w:val="28"/>
        </w:rPr>
        <w:t>укриттів</w:t>
      </w:r>
      <w:r w:rsidRPr="006C2053">
        <w:rPr>
          <w:sz w:val="28"/>
          <w:szCs w:val="28"/>
        </w:rPr>
        <w:t xml:space="preserve"> в закладах </w:t>
      </w:r>
      <w:r w:rsidRPr="006C2053">
        <w:rPr>
          <w:sz w:val="28"/>
          <w:szCs w:val="28"/>
        </w:rPr>
        <w:t>освіти</w:t>
      </w:r>
      <w:r w:rsidRPr="006C2053">
        <w:rPr>
          <w:sz w:val="28"/>
          <w:szCs w:val="28"/>
        </w:rPr>
        <w:t xml:space="preserve">, </w:t>
      </w:r>
      <w:r w:rsidRPr="006C2053">
        <w:rPr>
          <w:sz w:val="28"/>
          <w:szCs w:val="28"/>
        </w:rPr>
        <w:t>приміщеннях</w:t>
      </w:r>
      <w:r w:rsidRPr="006C2053">
        <w:rPr>
          <w:sz w:val="28"/>
          <w:szCs w:val="28"/>
        </w:rPr>
        <w:t xml:space="preserve"> </w:t>
      </w:r>
      <w:r w:rsidRPr="006C2053">
        <w:rPr>
          <w:sz w:val="28"/>
          <w:szCs w:val="28"/>
        </w:rPr>
        <w:t>комунальної</w:t>
      </w:r>
      <w:r w:rsidRPr="006C2053">
        <w:rPr>
          <w:sz w:val="28"/>
          <w:szCs w:val="28"/>
        </w:rPr>
        <w:t xml:space="preserve"> </w:t>
      </w:r>
      <w:r w:rsidRPr="006C2053">
        <w:rPr>
          <w:sz w:val="28"/>
          <w:szCs w:val="28"/>
        </w:rPr>
        <w:t>власності</w:t>
      </w:r>
      <w:r w:rsidRPr="006C2053">
        <w:rPr>
          <w:sz w:val="28"/>
          <w:szCs w:val="28"/>
        </w:rPr>
        <w:t xml:space="preserve">, </w:t>
      </w:r>
      <w:r w:rsidRPr="006C2053">
        <w:rPr>
          <w:sz w:val="28"/>
          <w:szCs w:val="28"/>
        </w:rPr>
        <w:t>житлово-експлуатаційних</w:t>
      </w:r>
      <w:r w:rsidRPr="006C2053">
        <w:rPr>
          <w:sz w:val="28"/>
          <w:szCs w:val="28"/>
        </w:rPr>
        <w:t xml:space="preserve"> контор, </w:t>
      </w:r>
      <w:r w:rsidRPr="006C2053">
        <w:rPr>
          <w:sz w:val="28"/>
          <w:szCs w:val="28"/>
        </w:rPr>
        <w:t>тощо</w:t>
      </w:r>
      <w:r w:rsidRPr="006C2053">
        <w:rPr>
          <w:sz w:val="28"/>
          <w:szCs w:val="28"/>
        </w:rPr>
        <w:t xml:space="preserve">.  </w:t>
      </w:r>
    </w:p>
    <w:p w:rsidR="006C2053" w:rsidRPr="006C2053" w:rsidP="006C2053" w14:paraId="1E5A685C" w14:textId="77777777">
      <w:pPr>
        <w:pStyle w:val="NoSpacing"/>
        <w:ind w:firstLine="426"/>
        <w:jc w:val="both"/>
        <w:rPr>
          <w:sz w:val="28"/>
          <w:szCs w:val="28"/>
        </w:rPr>
      </w:pPr>
      <w:r w:rsidRPr="006C2053">
        <w:rPr>
          <w:sz w:val="28"/>
          <w:szCs w:val="28"/>
        </w:rPr>
        <w:t xml:space="preserve">Населенню громади надано онлайн-доступ до інформації про наявні захисні споруди цивільного захисту громади за посиланням </w:t>
      </w:r>
      <w:hyperlink r:id="rId4" w:history="1">
        <w:r w:rsidRPr="006C2053">
          <w:rPr>
            <w:rStyle w:val="Hyperlink"/>
          </w:rPr>
          <w:t>https://brovary-rada.gov.ua/meshkantsiu/bezpeka</w:t>
        </w:r>
      </w:hyperlink>
      <w:r w:rsidRPr="006C2053">
        <w:rPr>
          <w:sz w:val="28"/>
          <w:szCs w:val="28"/>
        </w:rPr>
        <w:t xml:space="preserve">, та Київської області за посиланням: </w:t>
      </w:r>
      <w:hyperlink r:id="rId5" w:history="1">
        <w:r w:rsidRPr="006C2053">
          <w:rPr>
            <w:rStyle w:val="Hyperlink"/>
          </w:rPr>
          <w:t>https://koda.gov.ua/gromadskosti/vidkryti-dani/ukryttya/</w:t>
        </w:r>
      </w:hyperlink>
      <w:r w:rsidRPr="006C2053">
        <w:rPr>
          <w:sz w:val="28"/>
          <w:szCs w:val="28"/>
        </w:rPr>
        <w:t xml:space="preserve">. </w:t>
      </w:r>
    </w:p>
    <w:p w:rsidR="006C2053" w:rsidRPr="006C2053" w:rsidP="006C2053" w14:paraId="0D624C3E" w14:textId="77777777">
      <w:pPr>
        <w:spacing w:after="0"/>
        <w:ind w:firstLine="426"/>
        <w:jc w:val="both"/>
        <w:rPr>
          <w:rFonts w:ascii="Times New Roman" w:hAnsi="Times New Roman" w:cs="Times New Roman"/>
          <w:sz w:val="28"/>
          <w:szCs w:val="28"/>
        </w:rPr>
      </w:pPr>
    </w:p>
    <w:p w:rsidR="006C2053" w:rsidRPr="006C2053" w:rsidP="006C2053" w14:paraId="0F13B08E" w14:textId="5B77A962">
      <w:pPr>
        <w:autoSpaceDE w:val="0"/>
        <w:autoSpaceDN w:val="0"/>
        <w:adjustRightInd w:val="0"/>
        <w:spacing w:after="0"/>
        <w:ind w:firstLine="426"/>
        <w:jc w:val="center"/>
        <w:rPr>
          <w:rFonts w:ascii="Times New Roman" w:hAnsi="Times New Roman" w:cs="Times New Roman"/>
          <w:b/>
          <w:i/>
          <w:sz w:val="28"/>
          <w:szCs w:val="28"/>
        </w:rPr>
      </w:pPr>
      <w:r w:rsidRPr="006C2053">
        <w:rPr>
          <w:rFonts w:ascii="Times New Roman" w:hAnsi="Times New Roman" w:cs="Times New Roman"/>
          <w:b/>
          <w:i/>
          <w:sz w:val="28"/>
          <w:szCs w:val="28"/>
        </w:rPr>
        <w:t>Соціальний захист населення</w:t>
      </w:r>
    </w:p>
    <w:p w:rsidR="006C2053" w:rsidRPr="006C2053" w:rsidP="006C2053" w14:paraId="0168FCC0" w14:textId="77777777">
      <w:pPr>
        <w:tabs>
          <w:tab w:val="left" w:pos="426"/>
        </w:tabs>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6C2053" w:rsidRPr="006C2053" w:rsidP="006C2053" w14:paraId="33B4F7F7" w14:textId="77777777">
      <w:pPr>
        <w:tabs>
          <w:tab w:val="left" w:pos="426"/>
        </w:tabs>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6C2053" w:rsidRPr="006C2053" w:rsidP="006C2053" w14:paraId="40998AA2" w14:textId="471BFA5D">
      <w:pPr>
        <w:tabs>
          <w:tab w:val="left" w:pos="426"/>
        </w:tabs>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Станом на 30.06.2024 на обліку в управлінні соціального захисту населення перебувало 5841 одержувач соціальних допомог. За рахунок коштів державного бюджету у з</w:t>
      </w:r>
      <w:r w:rsidR="00E548AB">
        <w:rPr>
          <w:rFonts w:ascii="Times New Roman" w:hAnsi="Times New Roman" w:cs="Times New Roman"/>
          <w:sz w:val="28"/>
          <w:szCs w:val="28"/>
        </w:rPr>
        <w:t>в</w:t>
      </w:r>
      <w:r w:rsidRPr="006C2053">
        <w:rPr>
          <w:rFonts w:ascii="Times New Roman" w:hAnsi="Times New Roman" w:cs="Times New Roman"/>
          <w:sz w:val="28"/>
          <w:szCs w:val="28"/>
        </w:rPr>
        <w:t xml:space="preserve">ітному періоді профінансовано державних соціальних допомог, субсидій та компенсацій на суму 86,6 млн. грн. </w:t>
      </w:r>
    </w:p>
    <w:p w:rsidR="006C2053" w:rsidRPr="006C2053" w:rsidP="006C2053" w14:paraId="5D684E44" w14:textId="77777777">
      <w:pPr>
        <w:pStyle w:val="ListParagraph"/>
        <w:shd w:val="clear" w:color="auto" w:fill="FFFFFF"/>
        <w:ind w:left="0" w:firstLine="426"/>
        <w:jc w:val="both"/>
        <w:rPr>
          <w:sz w:val="28"/>
          <w:szCs w:val="28"/>
          <w:lang w:val="uk-UA"/>
        </w:rPr>
      </w:pPr>
      <w:r w:rsidRPr="006C2053">
        <w:rPr>
          <w:sz w:val="28"/>
          <w:szCs w:val="28"/>
          <w:lang w:val="uk-UA"/>
        </w:rPr>
        <w:t xml:space="preserve">З метою підтримки найбільш вразливих та соціально незахищених верств населення, в рамках міської Програми «З турботою про кожного», за рахунок коштів місцевого бюджету у звітному періоді профінансовано: відшкодування </w:t>
      </w:r>
      <w:r w:rsidRPr="006C2053">
        <w:rPr>
          <w:sz w:val="28"/>
          <w:lang w:val="uk-UA"/>
        </w:rPr>
        <w:t>пільг особам з інвалідністю на оплату житлово-комунальних послуг</w:t>
      </w:r>
      <w:r w:rsidRPr="006C2053">
        <w:rPr>
          <w:sz w:val="28"/>
          <w:szCs w:val="28"/>
          <w:shd w:val="clear" w:color="auto" w:fill="FFFFFF"/>
          <w:lang w:val="uk-UA"/>
        </w:rPr>
        <w:t xml:space="preserve"> на суму 857,2 тис. грн., </w:t>
      </w:r>
      <w:r w:rsidRPr="006C2053">
        <w:rPr>
          <w:sz w:val="28"/>
          <w:szCs w:val="28"/>
          <w:lang w:val="uk-UA"/>
        </w:rPr>
        <w:t>відшкодування за проїзд автомобільним транспортом пільговим категоріям громадян на суму 1674,9 тис. грн., надання адресної матеріальної допомоги мешканцям громади - 3381,8 тис. грн.</w:t>
      </w:r>
    </w:p>
    <w:p w:rsidR="006C2053" w:rsidRPr="006C2053" w:rsidP="006C2053" w14:paraId="058F6DF5" w14:textId="77777777">
      <w:pPr>
        <w:pStyle w:val="ListParagraph"/>
        <w:shd w:val="clear" w:color="auto" w:fill="FFFFFF"/>
        <w:ind w:left="0" w:firstLine="426"/>
        <w:jc w:val="both"/>
        <w:rPr>
          <w:sz w:val="28"/>
          <w:szCs w:val="28"/>
        </w:rPr>
      </w:pPr>
      <w:r w:rsidRPr="006C2053">
        <w:rPr>
          <w:sz w:val="28"/>
          <w:szCs w:val="28"/>
        </w:rPr>
        <w:t>У рамках</w:t>
      </w:r>
      <w:r w:rsidRPr="006C2053">
        <w:rPr>
          <w:sz w:val="28"/>
          <w:szCs w:val="28"/>
        </w:rPr>
        <w:t xml:space="preserve"> </w:t>
      </w:r>
      <w:r w:rsidRPr="006C2053">
        <w:rPr>
          <w:rStyle w:val="Emphasis"/>
          <w:i w:val="0"/>
          <w:iCs w:val="0"/>
          <w:sz w:val="28"/>
          <w:szCs w:val="28"/>
        </w:rPr>
        <w:t>Програми</w:t>
      </w:r>
      <w:r w:rsidRPr="006C2053">
        <w:rPr>
          <w:rStyle w:val="Emphasis"/>
          <w:i w:val="0"/>
          <w:iCs w:val="0"/>
          <w:sz w:val="28"/>
          <w:szCs w:val="28"/>
        </w:rPr>
        <w:t xml:space="preserve"> </w:t>
      </w:r>
      <w:r w:rsidRPr="006C2053">
        <w:rPr>
          <w:rStyle w:val="Emphasis"/>
          <w:i w:val="0"/>
          <w:iCs w:val="0"/>
          <w:sz w:val="28"/>
          <w:szCs w:val="28"/>
        </w:rPr>
        <w:t>підтримки</w:t>
      </w:r>
      <w:r w:rsidRPr="006C2053">
        <w:rPr>
          <w:rStyle w:val="Emphasis"/>
          <w:i w:val="0"/>
          <w:iCs w:val="0"/>
          <w:sz w:val="28"/>
          <w:szCs w:val="28"/>
        </w:rPr>
        <w:t xml:space="preserve"> </w:t>
      </w:r>
      <w:r w:rsidRPr="006C2053">
        <w:rPr>
          <w:rStyle w:val="Emphasis"/>
          <w:i w:val="0"/>
          <w:iCs w:val="0"/>
          <w:sz w:val="28"/>
          <w:szCs w:val="28"/>
        </w:rPr>
        <w:t>Захисників</w:t>
      </w:r>
      <w:r w:rsidRPr="006C2053">
        <w:rPr>
          <w:rStyle w:val="Emphasis"/>
          <w:i w:val="0"/>
          <w:iCs w:val="0"/>
          <w:sz w:val="28"/>
          <w:szCs w:val="28"/>
        </w:rPr>
        <w:t xml:space="preserve"> і </w:t>
      </w:r>
      <w:r w:rsidRPr="006C2053">
        <w:rPr>
          <w:rStyle w:val="Emphasis"/>
          <w:i w:val="0"/>
          <w:iCs w:val="0"/>
          <w:sz w:val="28"/>
          <w:szCs w:val="28"/>
        </w:rPr>
        <w:t>Захисниць</w:t>
      </w:r>
      <w:r w:rsidRPr="006C2053">
        <w:rPr>
          <w:rStyle w:val="Emphasis"/>
          <w:i w:val="0"/>
          <w:iCs w:val="0"/>
          <w:sz w:val="28"/>
          <w:szCs w:val="28"/>
        </w:rPr>
        <w:t xml:space="preserve"> </w:t>
      </w:r>
      <w:r w:rsidRPr="006C2053">
        <w:rPr>
          <w:rStyle w:val="Emphasis"/>
          <w:i w:val="0"/>
          <w:iCs w:val="0"/>
          <w:sz w:val="28"/>
          <w:szCs w:val="28"/>
        </w:rPr>
        <w:t>України</w:t>
      </w:r>
      <w:r w:rsidRPr="006C2053">
        <w:rPr>
          <w:rStyle w:val="Emphasis"/>
          <w:i w:val="0"/>
          <w:iCs w:val="0"/>
          <w:sz w:val="28"/>
          <w:szCs w:val="28"/>
        </w:rPr>
        <w:t xml:space="preserve">, </w:t>
      </w:r>
      <w:r w:rsidRPr="006C2053">
        <w:rPr>
          <w:rStyle w:val="Emphasis"/>
          <w:i w:val="0"/>
          <w:iCs w:val="0"/>
          <w:sz w:val="28"/>
          <w:szCs w:val="28"/>
        </w:rPr>
        <w:t>членів</w:t>
      </w:r>
      <w:r w:rsidRPr="006C2053">
        <w:rPr>
          <w:rStyle w:val="Emphasis"/>
          <w:i w:val="0"/>
          <w:iCs w:val="0"/>
          <w:sz w:val="28"/>
          <w:szCs w:val="28"/>
        </w:rPr>
        <w:t xml:space="preserve"> </w:t>
      </w:r>
      <w:r w:rsidRPr="006C2053">
        <w:rPr>
          <w:rStyle w:val="Emphasis"/>
          <w:i w:val="0"/>
          <w:iCs w:val="0"/>
          <w:sz w:val="28"/>
          <w:szCs w:val="28"/>
        </w:rPr>
        <w:t>сімей</w:t>
      </w:r>
      <w:r w:rsidRPr="006C2053">
        <w:rPr>
          <w:rStyle w:val="Emphasis"/>
          <w:i w:val="0"/>
          <w:iCs w:val="0"/>
          <w:sz w:val="28"/>
          <w:szCs w:val="28"/>
        </w:rPr>
        <w:t xml:space="preserve"> </w:t>
      </w:r>
      <w:r w:rsidRPr="006C2053">
        <w:rPr>
          <w:rStyle w:val="Emphasis"/>
          <w:i w:val="0"/>
          <w:iCs w:val="0"/>
          <w:sz w:val="28"/>
          <w:szCs w:val="28"/>
        </w:rPr>
        <w:t>загиблих</w:t>
      </w:r>
      <w:r w:rsidRPr="006C2053">
        <w:rPr>
          <w:rStyle w:val="Emphasis"/>
          <w:i w:val="0"/>
          <w:iCs w:val="0"/>
          <w:sz w:val="28"/>
          <w:szCs w:val="28"/>
        </w:rPr>
        <w:t xml:space="preserve"> на 2024-2026 роки </w:t>
      </w:r>
      <w:r w:rsidRPr="006C2053">
        <w:rPr>
          <w:sz w:val="28"/>
          <w:szCs w:val="28"/>
        </w:rPr>
        <w:t xml:space="preserve">за </w:t>
      </w:r>
      <w:r w:rsidRPr="006C2053">
        <w:rPr>
          <w:sz w:val="28"/>
          <w:szCs w:val="28"/>
        </w:rPr>
        <w:t>рахунок</w:t>
      </w:r>
      <w:r w:rsidRPr="006C2053">
        <w:rPr>
          <w:sz w:val="28"/>
          <w:szCs w:val="28"/>
        </w:rPr>
        <w:t xml:space="preserve"> </w:t>
      </w:r>
      <w:r w:rsidRPr="006C2053">
        <w:rPr>
          <w:sz w:val="28"/>
          <w:szCs w:val="28"/>
        </w:rPr>
        <w:t>коштів</w:t>
      </w:r>
      <w:r w:rsidRPr="006C2053">
        <w:rPr>
          <w:sz w:val="28"/>
          <w:szCs w:val="28"/>
        </w:rPr>
        <w:t xml:space="preserve"> </w:t>
      </w:r>
      <w:r w:rsidRPr="006C2053">
        <w:rPr>
          <w:sz w:val="28"/>
          <w:szCs w:val="28"/>
        </w:rPr>
        <w:t>місцевого</w:t>
      </w:r>
      <w:r w:rsidRPr="006C2053">
        <w:rPr>
          <w:sz w:val="28"/>
          <w:szCs w:val="28"/>
        </w:rPr>
        <w:t xml:space="preserve"> бюджету у </w:t>
      </w:r>
      <w:r w:rsidRPr="006C2053">
        <w:rPr>
          <w:sz w:val="28"/>
          <w:szCs w:val="28"/>
        </w:rPr>
        <w:t>звітному</w:t>
      </w:r>
      <w:r w:rsidRPr="006C2053">
        <w:rPr>
          <w:sz w:val="28"/>
          <w:szCs w:val="28"/>
        </w:rPr>
        <w:t xml:space="preserve"> </w:t>
      </w:r>
      <w:r w:rsidRPr="006C2053">
        <w:rPr>
          <w:sz w:val="28"/>
          <w:szCs w:val="28"/>
        </w:rPr>
        <w:t>періоді</w:t>
      </w:r>
      <w:r w:rsidRPr="006C2053">
        <w:rPr>
          <w:sz w:val="28"/>
          <w:szCs w:val="28"/>
        </w:rPr>
        <w:t xml:space="preserve"> </w:t>
      </w:r>
      <w:r w:rsidRPr="006C2053">
        <w:rPr>
          <w:sz w:val="28"/>
          <w:szCs w:val="28"/>
        </w:rPr>
        <w:t>профінансовано</w:t>
      </w:r>
      <w:r w:rsidRPr="006C2053">
        <w:rPr>
          <w:sz w:val="28"/>
          <w:szCs w:val="28"/>
        </w:rPr>
        <w:t xml:space="preserve"> </w:t>
      </w:r>
      <w:r w:rsidRPr="006C2053">
        <w:rPr>
          <w:sz w:val="28"/>
          <w:szCs w:val="28"/>
        </w:rPr>
        <w:t>заходів</w:t>
      </w:r>
      <w:r w:rsidRPr="006C2053">
        <w:rPr>
          <w:sz w:val="28"/>
          <w:szCs w:val="28"/>
        </w:rPr>
        <w:t xml:space="preserve"> на суму 8576,5 тис. грн.</w:t>
      </w:r>
    </w:p>
    <w:p w:rsidR="006C2053" w:rsidRPr="006C2053" w:rsidP="006C2053" w14:paraId="6A7A0F04" w14:textId="77777777">
      <w:pPr>
        <w:pStyle w:val="ListParagraph"/>
        <w:shd w:val="clear" w:color="auto" w:fill="FFFFFF"/>
        <w:ind w:left="0" w:firstLine="426"/>
        <w:jc w:val="both"/>
        <w:rPr>
          <w:sz w:val="28"/>
          <w:szCs w:val="28"/>
        </w:rPr>
      </w:pPr>
      <w:r w:rsidRPr="006C2053">
        <w:rPr>
          <w:sz w:val="28"/>
          <w:szCs w:val="28"/>
          <w:lang w:val="uk-UA"/>
        </w:rPr>
        <w:t>Станом на 01.07.2024 в</w:t>
      </w:r>
      <w:r w:rsidRPr="006C2053">
        <w:rPr>
          <w:sz w:val="28"/>
          <w:szCs w:val="28"/>
        </w:rPr>
        <w:t xml:space="preserve"> </w:t>
      </w:r>
      <w:r w:rsidRPr="006C2053">
        <w:rPr>
          <w:sz w:val="28"/>
          <w:szCs w:val="28"/>
        </w:rPr>
        <w:t>Єдиній</w:t>
      </w:r>
      <w:r w:rsidRPr="006C2053">
        <w:rPr>
          <w:sz w:val="28"/>
          <w:szCs w:val="28"/>
        </w:rPr>
        <w:t xml:space="preserve"> </w:t>
      </w:r>
      <w:r w:rsidRPr="006C2053">
        <w:rPr>
          <w:sz w:val="28"/>
          <w:szCs w:val="28"/>
        </w:rPr>
        <w:t>інформаційній</w:t>
      </w:r>
      <w:r w:rsidRPr="006C2053">
        <w:rPr>
          <w:sz w:val="28"/>
          <w:szCs w:val="28"/>
        </w:rPr>
        <w:t xml:space="preserve"> </w:t>
      </w:r>
      <w:r w:rsidRPr="006C2053">
        <w:rPr>
          <w:sz w:val="28"/>
          <w:szCs w:val="28"/>
        </w:rPr>
        <w:t>базі</w:t>
      </w:r>
      <w:r w:rsidRPr="006C2053">
        <w:rPr>
          <w:sz w:val="28"/>
          <w:szCs w:val="28"/>
        </w:rPr>
        <w:t xml:space="preserve"> </w:t>
      </w:r>
      <w:r w:rsidRPr="006C2053">
        <w:rPr>
          <w:sz w:val="28"/>
          <w:szCs w:val="28"/>
        </w:rPr>
        <w:t>даних</w:t>
      </w:r>
      <w:r w:rsidRPr="006C2053">
        <w:rPr>
          <w:sz w:val="28"/>
          <w:szCs w:val="28"/>
        </w:rPr>
        <w:t xml:space="preserve"> </w:t>
      </w:r>
      <w:r w:rsidRPr="006C2053">
        <w:rPr>
          <w:sz w:val="28"/>
          <w:szCs w:val="28"/>
        </w:rPr>
        <w:t>внутрішньо</w:t>
      </w:r>
      <w:r w:rsidRPr="006C2053">
        <w:rPr>
          <w:sz w:val="28"/>
          <w:szCs w:val="28"/>
        </w:rPr>
        <w:t xml:space="preserve"> </w:t>
      </w:r>
      <w:r w:rsidRPr="006C2053">
        <w:rPr>
          <w:sz w:val="28"/>
          <w:szCs w:val="28"/>
        </w:rPr>
        <w:t>переміщених</w:t>
      </w:r>
      <w:r w:rsidRPr="006C2053">
        <w:rPr>
          <w:sz w:val="28"/>
          <w:szCs w:val="28"/>
        </w:rPr>
        <w:t xml:space="preserve"> </w:t>
      </w:r>
      <w:r w:rsidRPr="006C2053">
        <w:rPr>
          <w:sz w:val="28"/>
          <w:szCs w:val="28"/>
        </w:rPr>
        <w:t>осіб</w:t>
      </w:r>
      <w:r w:rsidRPr="006C2053">
        <w:rPr>
          <w:sz w:val="28"/>
          <w:szCs w:val="28"/>
        </w:rPr>
        <w:t xml:space="preserve"> (</w:t>
      </w:r>
      <w:r w:rsidRPr="006C2053">
        <w:rPr>
          <w:sz w:val="28"/>
          <w:szCs w:val="28"/>
        </w:rPr>
        <w:t>далі</w:t>
      </w:r>
      <w:r w:rsidRPr="006C2053">
        <w:rPr>
          <w:sz w:val="28"/>
          <w:szCs w:val="28"/>
        </w:rPr>
        <w:t xml:space="preserve"> - ВПО) </w:t>
      </w:r>
      <w:r w:rsidRPr="006C2053">
        <w:rPr>
          <w:sz w:val="28"/>
          <w:szCs w:val="28"/>
        </w:rPr>
        <w:t>починаючи</w:t>
      </w:r>
      <w:r w:rsidRPr="006C2053">
        <w:rPr>
          <w:sz w:val="28"/>
          <w:szCs w:val="28"/>
        </w:rPr>
        <w:t xml:space="preserve"> з 2014 року на </w:t>
      </w:r>
      <w:r w:rsidRPr="006C2053">
        <w:rPr>
          <w:sz w:val="28"/>
          <w:szCs w:val="28"/>
        </w:rPr>
        <w:t>обліку</w:t>
      </w:r>
      <w:r w:rsidRPr="006C2053">
        <w:rPr>
          <w:sz w:val="28"/>
          <w:szCs w:val="28"/>
        </w:rPr>
        <w:t xml:space="preserve"> </w:t>
      </w:r>
      <w:r w:rsidRPr="006C2053">
        <w:rPr>
          <w:sz w:val="28"/>
          <w:szCs w:val="28"/>
        </w:rPr>
        <w:t>перебувало</w:t>
      </w:r>
      <w:r w:rsidRPr="006C2053">
        <w:rPr>
          <w:sz w:val="28"/>
          <w:szCs w:val="28"/>
        </w:rPr>
        <w:t xml:space="preserve"> 2</w:t>
      </w:r>
      <w:r w:rsidRPr="006C2053">
        <w:rPr>
          <w:sz w:val="28"/>
          <w:szCs w:val="28"/>
          <w:lang w:val="uk-UA"/>
        </w:rPr>
        <w:t>1606</w:t>
      </w:r>
      <w:r w:rsidRPr="006C2053">
        <w:rPr>
          <w:sz w:val="28"/>
          <w:szCs w:val="28"/>
        </w:rPr>
        <w:t xml:space="preserve">  </w:t>
      </w:r>
      <w:r w:rsidRPr="006C2053">
        <w:rPr>
          <w:sz w:val="28"/>
          <w:szCs w:val="28"/>
        </w:rPr>
        <w:t>осіб</w:t>
      </w:r>
      <w:r w:rsidRPr="006C2053">
        <w:rPr>
          <w:sz w:val="28"/>
          <w:szCs w:val="28"/>
        </w:rPr>
        <w:t xml:space="preserve">, в тому </w:t>
      </w:r>
      <w:r w:rsidRPr="006C2053">
        <w:rPr>
          <w:sz w:val="28"/>
          <w:szCs w:val="28"/>
        </w:rPr>
        <w:t>числі</w:t>
      </w:r>
      <w:r w:rsidRPr="006C2053">
        <w:rPr>
          <w:sz w:val="28"/>
          <w:szCs w:val="28"/>
        </w:rPr>
        <w:t xml:space="preserve"> 1</w:t>
      </w:r>
      <w:r w:rsidRPr="006C2053">
        <w:rPr>
          <w:sz w:val="28"/>
          <w:szCs w:val="28"/>
          <w:lang w:val="uk-UA"/>
        </w:rPr>
        <w:t>5008</w:t>
      </w:r>
      <w:r w:rsidRPr="006C2053">
        <w:rPr>
          <w:sz w:val="28"/>
          <w:szCs w:val="28"/>
        </w:rPr>
        <w:t xml:space="preserve"> ос</w:t>
      </w:r>
      <w:r w:rsidRPr="006C2053">
        <w:rPr>
          <w:sz w:val="28"/>
          <w:szCs w:val="28"/>
          <w:lang w:val="uk-UA"/>
        </w:rPr>
        <w:t>і</w:t>
      </w:r>
      <w:r w:rsidRPr="006C2053">
        <w:rPr>
          <w:sz w:val="28"/>
          <w:szCs w:val="28"/>
        </w:rPr>
        <w:t xml:space="preserve">б </w:t>
      </w:r>
      <w:r w:rsidRPr="006C2053">
        <w:rPr>
          <w:sz w:val="28"/>
          <w:szCs w:val="28"/>
        </w:rPr>
        <w:t>перемі</w:t>
      </w:r>
      <w:r w:rsidRPr="006C2053">
        <w:rPr>
          <w:sz w:val="28"/>
          <w:szCs w:val="28"/>
          <w:lang w:val="uk-UA"/>
        </w:rPr>
        <w:t>щені</w:t>
      </w:r>
      <w:r w:rsidRPr="006C2053">
        <w:rPr>
          <w:sz w:val="28"/>
          <w:szCs w:val="28"/>
        </w:rPr>
        <w:t xml:space="preserve"> </w:t>
      </w:r>
      <w:r w:rsidRPr="006C2053">
        <w:rPr>
          <w:sz w:val="28"/>
          <w:szCs w:val="28"/>
        </w:rPr>
        <w:t>після</w:t>
      </w:r>
      <w:r w:rsidRPr="006C2053">
        <w:rPr>
          <w:sz w:val="28"/>
          <w:szCs w:val="28"/>
        </w:rPr>
        <w:t xml:space="preserve"> 24.02.2022, в тому </w:t>
      </w:r>
      <w:r w:rsidRPr="006C2053">
        <w:rPr>
          <w:sz w:val="28"/>
          <w:szCs w:val="28"/>
        </w:rPr>
        <w:t>числі</w:t>
      </w:r>
      <w:r w:rsidRPr="006C2053">
        <w:rPr>
          <w:sz w:val="28"/>
          <w:szCs w:val="28"/>
        </w:rPr>
        <w:t xml:space="preserve"> </w:t>
      </w:r>
      <w:r w:rsidRPr="006C2053">
        <w:rPr>
          <w:sz w:val="28"/>
          <w:szCs w:val="28"/>
          <w:lang w:val="uk-UA"/>
        </w:rPr>
        <w:t>4434</w:t>
      </w:r>
      <w:r w:rsidRPr="006C2053">
        <w:rPr>
          <w:sz w:val="28"/>
          <w:szCs w:val="28"/>
        </w:rPr>
        <w:t xml:space="preserve"> д</w:t>
      </w:r>
      <w:r w:rsidRPr="006C2053">
        <w:rPr>
          <w:sz w:val="28"/>
          <w:szCs w:val="28"/>
          <w:lang w:val="uk-UA"/>
        </w:rPr>
        <w:t>ітей</w:t>
      </w:r>
      <w:r w:rsidRPr="006C2053">
        <w:rPr>
          <w:sz w:val="28"/>
          <w:szCs w:val="28"/>
        </w:rPr>
        <w:t>.</w:t>
      </w:r>
    </w:p>
    <w:p w:rsidR="006C2053" w:rsidRPr="006C2053" w:rsidP="006C2053" w14:paraId="679F0370" w14:textId="77777777">
      <w:pPr>
        <w:spacing w:after="0"/>
        <w:ind w:firstLine="426"/>
        <w:jc w:val="center"/>
        <w:rPr>
          <w:rFonts w:ascii="Times New Roman" w:hAnsi="Times New Roman" w:cs="Times New Roman"/>
          <w:b/>
          <w:bCs/>
          <w:color w:val="000000"/>
          <w:sz w:val="28"/>
          <w:szCs w:val="28"/>
        </w:rPr>
      </w:pPr>
      <w:r w:rsidRPr="006C2053">
        <w:rPr>
          <w:rFonts w:ascii="Times New Roman" w:hAnsi="Times New Roman" w:cs="Times New Roman"/>
          <w:b/>
          <w:bCs/>
          <w:color w:val="000000"/>
          <w:sz w:val="28"/>
          <w:szCs w:val="28"/>
        </w:rPr>
        <w:t xml:space="preserve">Кількість зареєстрованих внутрішньо переміщених осіб в Броварській міській територіальній громаді, </w:t>
      </w:r>
      <w:r w:rsidRPr="006C2053">
        <w:rPr>
          <w:rFonts w:ascii="Times New Roman" w:hAnsi="Times New Roman" w:cs="Times New Roman"/>
          <w:b/>
          <w:bCs/>
          <w:color w:val="000000"/>
          <w:sz w:val="28"/>
          <w:szCs w:val="28"/>
        </w:rPr>
        <w:t>чол</w:t>
      </w:r>
      <w:r w:rsidRPr="006C2053">
        <w:rPr>
          <w:rFonts w:ascii="Times New Roman" w:hAnsi="Times New Roman" w:cs="Times New Roman"/>
          <w:b/>
          <w:bCs/>
          <w:color w:val="000000"/>
          <w:sz w:val="28"/>
          <w:szCs w:val="28"/>
        </w:rPr>
        <w:t>.</w:t>
      </w:r>
    </w:p>
    <w:p w:rsidR="006C2053" w:rsidRPr="006C2053" w:rsidP="006C2053" w14:paraId="5A53CA9C" w14:textId="34FB722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noProof/>
        </w:rPr>
        <w:drawing>
          <wp:inline distT="0" distB="0" distL="0" distR="0">
            <wp:extent cx="5813425" cy="2070100"/>
            <wp:effectExtent l="0" t="0" r="15875" b="63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6C2053" w:rsidRPr="006C2053" w:rsidP="006C2053" w14:paraId="5B90A43A"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Гуманітарну допомогу отримали:</w:t>
      </w:r>
    </w:p>
    <w:p w:rsidR="006C2053" w:rsidRPr="006C2053" w:rsidP="006C2053" w14:paraId="56F931F1"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продуктові набори - 10444 ВПО, з них 6412 отримують гуманітарну допомогу на постійній основі;</w:t>
      </w:r>
    </w:p>
    <w:p w:rsidR="006C2053" w:rsidRPr="006C2053" w:rsidP="006C2053" w14:paraId="30FDC178"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 непродовольчі комплекти – 3606 ВПО. </w:t>
      </w:r>
    </w:p>
    <w:p w:rsidR="006C2053" w:rsidRPr="006C2053" w:rsidP="006C2053" w14:paraId="11F3E70C" w14:textId="77777777">
      <w:pPr>
        <w:shd w:val="clear" w:color="auto" w:fill="FFFFFF"/>
        <w:tabs>
          <w:tab w:val="num" w:pos="0"/>
        </w:tabs>
        <w:spacing w:after="0"/>
        <w:ind w:firstLine="426"/>
        <w:jc w:val="both"/>
        <w:rPr>
          <w:rFonts w:ascii="Times New Roman" w:hAnsi="Times New Roman" w:cs="Times New Roman"/>
          <w:sz w:val="28"/>
          <w:szCs w:val="28"/>
          <w:shd w:val="clear" w:color="auto" w:fill="FFFFFF"/>
        </w:rPr>
      </w:pPr>
      <w:r w:rsidRPr="006C2053">
        <w:rPr>
          <w:rFonts w:ascii="Times New Roman" w:hAnsi="Times New Roman" w:cs="Times New Roman"/>
          <w:sz w:val="28"/>
          <w:szCs w:val="28"/>
        </w:rPr>
        <w:t xml:space="preserve">Для ВПО в громаді функціонує модульне містечко, яке облаштоване всім необхідним для проживання. </w:t>
      </w:r>
      <w:r w:rsidRPr="006C2053">
        <w:rPr>
          <w:rFonts w:ascii="Times New Roman" w:hAnsi="Times New Roman" w:cs="Times New Roman"/>
          <w:sz w:val="28"/>
          <w:szCs w:val="28"/>
          <w:shd w:val="clear" w:color="auto" w:fill="FFFFFF"/>
        </w:rPr>
        <w:t xml:space="preserve">Проживання в модульному містечку безкоштовне. </w:t>
      </w:r>
      <w:r w:rsidRPr="006C2053">
        <w:rPr>
          <w:rFonts w:ascii="Times New Roman" w:hAnsi="Times New Roman" w:cs="Times New Roman"/>
          <w:sz w:val="28"/>
          <w:szCs w:val="28"/>
        </w:rPr>
        <w:t xml:space="preserve">Станом на 30.06.2024 проживала 161 особа. </w:t>
      </w:r>
      <w:r w:rsidRPr="006C2053">
        <w:rPr>
          <w:rFonts w:ascii="Times New Roman" w:hAnsi="Times New Roman" w:cs="Times New Roman"/>
          <w:sz w:val="28"/>
          <w:szCs w:val="28"/>
          <w:shd w:val="clear" w:color="auto" w:fill="FFFFFF"/>
        </w:rPr>
        <w:t xml:space="preserve"> </w:t>
      </w:r>
    </w:p>
    <w:p w:rsidR="006C2053" w:rsidRPr="006C2053" w:rsidP="006C2053" w14:paraId="54F371A7" w14:textId="46C3799A">
      <w:pPr>
        <w:tabs>
          <w:tab w:val="left" w:pos="426"/>
        </w:tabs>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Станом на 30.06.2024 на обліку в управлінні соціального захисту населення перебувала 3701 особа, постраждалих внаслідок аварії на ЧАЕС, з них: 1683 ліквідаторів першої, другої та третьої  категорії, 1704 евакуйованих та відселених із забруднених територій, 516 потерпілих дітей, 309 вдів померлих громадян із числа ліквідаторів, смерть яких пов’язана з Чорнобильською катастрофою. </w:t>
      </w:r>
      <w:r w:rsidR="00E548AB">
        <w:rPr>
          <w:rFonts w:ascii="Times New Roman" w:hAnsi="Times New Roman" w:cs="Times New Roman"/>
          <w:sz w:val="28"/>
          <w:szCs w:val="28"/>
        </w:rPr>
        <w:t>Сплачено</w:t>
      </w:r>
      <w:r w:rsidRPr="006C2053">
        <w:rPr>
          <w:rFonts w:ascii="Times New Roman" w:hAnsi="Times New Roman" w:cs="Times New Roman"/>
          <w:sz w:val="28"/>
          <w:szCs w:val="28"/>
        </w:rPr>
        <w:t xml:space="preserve">  у звітному періоді пільг і компенсацій потерпілим від   аварії   на   ЧАЕС у сумі  6810,5 тис. грн.</w:t>
      </w:r>
    </w:p>
    <w:p w:rsidR="006C2053" w:rsidRPr="006C2053" w:rsidP="006C2053" w14:paraId="1A5BF9A6" w14:textId="77777777">
      <w:pPr>
        <w:spacing w:after="0"/>
        <w:ind w:firstLine="426"/>
        <w:contextualSpacing/>
        <w:jc w:val="both"/>
        <w:rPr>
          <w:rFonts w:ascii="Times New Roman" w:hAnsi="Times New Roman" w:cs="Times New Roman"/>
          <w:sz w:val="28"/>
          <w:szCs w:val="28"/>
        </w:rPr>
      </w:pPr>
      <w:bookmarkStart w:id="2" w:name="n3"/>
      <w:bookmarkEnd w:id="2"/>
      <w:r w:rsidRPr="006C2053">
        <w:rPr>
          <w:rFonts w:ascii="Times New Roman" w:hAnsi="Times New Roman" w:cs="Times New Roman"/>
          <w:sz w:val="28"/>
          <w:szCs w:val="28"/>
        </w:rPr>
        <w:t xml:space="preserve">Броварським міським територіальним центром соціального обслуговування у І півріччі 2024 року виявлено 3087 осіб, які потребують соціальних послуг. На обліку в міському територіальному центрі соціального обслуговування перебуває 1672 особи, з них 1516 одиноких та самотньо проживаючих та 149 ВПО. </w:t>
      </w:r>
    </w:p>
    <w:p w:rsidR="006C2053" w:rsidRPr="006C2053" w:rsidP="006C2053" w14:paraId="558510F2" w14:textId="77777777">
      <w:pPr>
        <w:tabs>
          <w:tab w:val="left" w:pos="7230"/>
        </w:tabs>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З початку року Броварським міським територіальним центром соціального обслуговування надано 79309 послуг. У відділенні стаціонарного догляду перебуває 9 осіб, крім того щоденно надаються гарячі обіди 85 особам.</w:t>
      </w:r>
    </w:p>
    <w:p w:rsidR="006C2053" w:rsidRPr="006C2053" w:rsidP="006C2053" w14:paraId="6CE8043B" w14:textId="77777777">
      <w:pPr>
        <w:shd w:val="clear" w:color="auto" w:fill="FFFFFF"/>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звітному періоді на обліку перебувало 283 дитини, які потребують реабілітації.</w:t>
      </w:r>
    </w:p>
    <w:p w:rsidR="006C2053" w:rsidRPr="006C2053" w:rsidP="006C2053" w14:paraId="1BF72FFD" w14:textId="77777777">
      <w:pPr>
        <w:shd w:val="clear" w:color="auto" w:fill="FFFFFF"/>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В звітному періоді працівниками Центру було надано 21736  реабілітаційних послуг для дітей з інвалідністю.</w:t>
      </w:r>
    </w:p>
    <w:p w:rsidR="006C2053" w:rsidRPr="006C2053" w:rsidP="006C2053" w14:paraId="74F8CDC1" w14:textId="77777777">
      <w:pPr>
        <w:pStyle w:val="BodyTextIndent"/>
        <w:ind w:firstLine="426"/>
        <w:rPr>
          <w:bCs/>
        </w:rPr>
      </w:pPr>
      <w:r w:rsidRPr="006C2053">
        <w:rPr>
          <w:bCs/>
        </w:rPr>
        <w:t>Станом 30.06.2024 серед підприємств громади наявна заборгованість із заробітної плати на:</w:t>
      </w:r>
    </w:p>
    <w:p w:rsidR="006C2053" w:rsidRPr="006C2053" w:rsidP="006C2053" w14:paraId="07FA64F2" w14:textId="77777777">
      <w:pPr>
        <w:pStyle w:val="BodyTextIndent"/>
        <w:ind w:firstLine="426"/>
      </w:pPr>
      <w:r w:rsidRPr="006C2053">
        <w:rPr>
          <w:bCs/>
        </w:rPr>
        <w:t xml:space="preserve">- ДП «Завод </w:t>
      </w:r>
      <w:r w:rsidRPr="006C2053">
        <w:t>порошкової металургії» в сумі 25790,0 тис. грн.;</w:t>
      </w:r>
    </w:p>
    <w:p w:rsidR="006C2053" w:rsidRPr="006C2053" w:rsidP="006C2053" w14:paraId="2BFF46E5" w14:textId="77777777">
      <w:pPr>
        <w:pStyle w:val="BodyTextIndent"/>
        <w:ind w:firstLine="426"/>
      </w:pPr>
      <w:r w:rsidRPr="006C2053">
        <w:t>- ДП «Укрспирт» - 9860,3 тис. грн.</w:t>
      </w:r>
    </w:p>
    <w:p w:rsidR="006C2053" w:rsidRPr="006C2053" w:rsidP="006C2053" w14:paraId="7B4F94C2" w14:textId="77777777">
      <w:pPr>
        <w:pStyle w:val="BodyTextIndent"/>
        <w:ind w:firstLine="426"/>
      </w:pPr>
      <w:r w:rsidRPr="006C2053">
        <w:t>- ТОВ «</w:t>
      </w:r>
      <w:r w:rsidRPr="006C2053">
        <w:t>Експортмаш</w:t>
      </w:r>
      <w:r w:rsidRPr="006C2053">
        <w:t xml:space="preserve">» - 61,7 тис. грн. </w:t>
      </w:r>
    </w:p>
    <w:p w:rsidR="006C2053" w:rsidRPr="006C2053" w:rsidP="006C2053" w14:paraId="370AC0F3" w14:textId="77777777">
      <w:pPr>
        <w:pStyle w:val="BodyTextIndent"/>
        <w:ind w:firstLine="426"/>
      </w:pPr>
      <w:r w:rsidRPr="006C2053">
        <w:rPr>
          <w:iCs/>
        </w:rPr>
        <w:t xml:space="preserve">Протягом І півріччя </w:t>
      </w:r>
      <w:r w:rsidRPr="006C2053">
        <w:t>2024 року для вирішення проблеми легалізації виплати заробітної плати та зайнятості населення проведено наступні заходи, а саме:</w:t>
      </w:r>
    </w:p>
    <w:p w:rsidR="006C2053" w:rsidRPr="006C2053" w:rsidP="006C2053" w14:paraId="32990877" w14:textId="77777777">
      <w:pPr>
        <w:pStyle w:val="BodyText2"/>
        <w:spacing w:after="0" w:line="240" w:lineRule="auto"/>
        <w:ind w:firstLine="426"/>
        <w:contextualSpacing/>
        <w:jc w:val="both"/>
        <w:rPr>
          <w:sz w:val="28"/>
          <w:szCs w:val="28"/>
        </w:rPr>
      </w:pPr>
      <w:r w:rsidRPr="006C2053">
        <w:t xml:space="preserve">- </w:t>
      </w:r>
      <w:r w:rsidRPr="006C2053">
        <w:rPr>
          <w:sz w:val="28"/>
          <w:szCs w:val="28"/>
        </w:rPr>
        <w:t xml:space="preserve">за інформацією Головного управління ДПС у Київській області  суб’єктам господарювання направлено 69 запитів про надання пояснень з долученням копій підтверджуючих документів щодо донарахування законодавчо встановленої мінімальної заробітної плати найманим працівникам; </w:t>
      </w:r>
    </w:p>
    <w:p w:rsidR="006C2053" w:rsidRPr="006C2053" w:rsidP="006C2053" w14:paraId="33E67D12" w14:textId="77777777">
      <w:pPr>
        <w:pStyle w:val="BodyText2"/>
        <w:spacing w:after="0" w:line="240" w:lineRule="auto"/>
        <w:ind w:firstLine="426"/>
        <w:contextualSpacing/>
        <w:jc w:val="both"/>
        <w:rPr>
          <w:sz w:val="28"/>
          <w:szCs w:val="28"/>
        </w:rPr>
      </w:pPr>
      <w:r w:rsidRPr="006C2053">
        <w:rPr>
          <w:sz w:val="28"/>
          <w:szCs w:val="28"/>
        </w:rPr>
        <w:t xml:space="preserve">- проведено 5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17 підприємств; </w:t>
      </w:r>
    </w:p>
    <w:p w:rsidR="006C2053" w:rsidRPr="006C2053" w:rsidP="006C2053" w14:paraId="2C58EC17" w14:textId="77777777">
      <w:pPr>
        <w:pStyle w:val="BodyText2"/>
        <w:spacing w:after="0" w:line="240" w:lineRule="auto"/>
        <w:ind w:firstLine="426"/>
        <w:contextualSpacing/>
        <w:jc w:val="both"/>
        <w:rPr>
          <w:sz w:val="28"/>
          <w:szCs w:val="28"/>
        </w:rPr>
      </w:pPr>
      <w:r w:rsidRPr="006C2053">
        <w:rPr>
          <w:sz w:val="28"/>
          <w:szCs w:val="28"/>
        </w:rPr>
        <w:t>- проведено 5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89 підприємств;</w:t>
      </w:r>
    </w:p>
    <w:p w:rsidR="006C2053" w:rsidRPr="006C2053" w:rsidP="006C2053" w14:paraId="6A65EBF2" w14:textId="53E39128">
      <w:pPr>
        <w:pStyle w:val="BodyText2"/>
        <w:spacing w:after="0" w:line="240" w:lineRule="auto"/>
        <w:ind w:firstLine="426"/>
        <w:contextualSpacing/>
        <w:jc w:val="both"/>
        <w:rPr>
          <w:sz w:val="28"/>
          <w:szCs w:val="28"/>
        </w:rPr>
      </w:pPr>
      <w:r w:rsidRPr="006C2053">
        <w:rPr>
          <w:sz w:val="28"/>
          <w:szCs w:val="28"/>
        </w:rPr>
        <w:t>- проведено інформаційно-роз’яснювальну роботу з суб’єктами господарювання щодо додержання законодавства про працю – 98, легалізовано – 2 ос</w:t>
      </w:r>
      <w:r w:rsidR="00E548AB">
        <w:rPr>
          <w:sz w:val="28"/>
          <w:szCs w:val="28"/>
        </w:rPr>
        <w:t>оби</w:t>
      </w:r>
      <w:r w:rsidRPr="006C2053">
        <w:rPr>
          <w:sz w:val="28"/>
          <w:szCs w:val="28"/>
        </w:rPr>
        <w:t xml:space="preserve">; </w:t>
      </w:r>
    </w:p>
    <w:p w:rsidR="006C2053" w:rsidRPr="006C2053" w:rsidP="006C2053" w14:paraId="63198897" w14:textId="77777777">
      <w:pPr>
        <w:pStyle w:val="BodyText2"/>
        <w:spacing w:after="0" w:line="240" w:lineRule="auto"/>
        <w:ind w:firstLine="426"/>
        <w:contextualSpacing/>
        <w:jc w:val="both"/>
        <w:rPr>
          <w:sz w:val="28"/>
          <w:szCs w:val="28"/>
        </w:rPr>
      </w:pPr>
      <w:r w:rsidRPr="006C2053">
        <w:rPr>
          <w:sz w:val="28"/>
          <w:szCs w:val="28"/>
        </w:rPr>
        <w:t xml:space="preserve">- проведено повідомну реєстрацію 15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 </w:t>
      </w:r>
    </w:p>
    <w:p w:rsidR="006C2053" w:rsidRPr="006C2053" w:rsidP="006C2053" w14:paraId="6599F55A" w14:textId="77777777">
      <w:pPr>
        <w:pStyle w:val="BodyText2"/>
        <w:spacing w:after="0" w:line="240" w:lineRule="auto"/>
        <w:ind w:firstLine="426"/>
        <w:contextualSpacing/>
        <w:jc w:val="both"/>
        <w:rPr>
          <w:sz w:val="28"/>
          <w:szCs w:val="28"/>
        </w:rPr>
      </w:pPr>
      <w:r w:rsidRPr="006C2053">
        <w:rPr>
          <w:sz w:val="28"/>
          <w:szCs w:val="28"/>
        </w:rPr>
        <w:t>- проведено 10 перевірок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rsidR="006C2053" w:rsidRPr="006C2053" w:rsidP="006C2053" w14:paraId="5E665822" w14:textId="77777777">
      <w:pPr>
        <w:pStyle w:val="BodyText2"/>
        <w:spacing w:after="0" w:line="240" w:lineRule="auto"/>
        <w:ind w:firstLine="426"/>
        <w:contextualSpacing/>
        <w:jc w:val="both"/>
        <w:rPr>
          <w:sz w:val="28"/>
          <w:szCs w:val="28"/>
        </w:rPr>
      </w:pPr>
      <w:r w:rsidRPr="006C2053">
        <w:rPr>
          <w:sz w:val="28"/>
          <w:szCs w:val="28"/>
        </w:rPr>
        <w:t>-  опрацьовано пояснень суб’єктів господарювання щодо виплати заборгованості менше мінімальної – 27.</w:t>
      </w:r>
    </w:p>
    <w:p w:rsidR="006C2053" w:rsidRPr="006C2053" w:rsidP="006C2053" w14:paraId="174FF369"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xml:space="preserve">За інформацією Головного управління Пенсійного фонду України у Київській області (далі – Пенсійний фонд) на обліку станом на 30.06.2024 перебуває 29946 пенсіонерів громади, середній розмір пенсії становить 6165,75 грн., мінімальна пенсія – 2361 грн. </w:t>
      </w:r>
    </w:p>
    <w:p w:rsidR="006C2053" w:rsidRPr="006C2053" w:rsidP="006C2053" w14:paraId="7139BB90" w14:textId="77777777">
      <w:pPr>
        <w:spacing w:after="0"/>
        <w:ind w:firstLine="426"/>
        <w:jc w:val="center"/>
        <w:rPr>
          <w:rFonts w:ascii="Times New Roman" w:hAnsi="Times New Roman" w:cs="Times New Roman"/>
          <w:b/>
          <w:bCs/>
          <w:i/>
          <w:iCs/>
          <w:sz w:val="28"/>
          <w:szCs w:val="28"/>
        </w:rPr>
      </w:pPr>
      <w:r w:rsidRPr="006C2053">
        <w:rPr>
          <w:rFonts w:ascii="Times New Roman" w:hAnsi="Times New Roman" w:cs="Times New Roman"/>
          <w:b/>
          <w:bCs/>
          <w:i/>
          <w:iCs/>
          <w:sz w:val="28"/>
          <w:szCs w:val="28"/>
        </w:rPr>
        <w:t>Середній розмір пенсій</w:t>
      </w:r>
    </w:p>
    <w:p w:rsidR="006C2053" w:rsidRPr="006C2053" w:rsidP="006C2053" w14:paraId="4EDD7AE6" w14:textId="77777777">
      <w:pPr>
        <w:spacing w:after="0"/>
        <w:ind w:firstLine="426"/>
        <w:jc w:val="center"/>
        <w:rPr>
          <w:rFonts w:ascii="Times New Roman" w:hAnsi="Times New Roman" w:cs="Times New Roman"/>
          <w:b/>
          <w:bCs/>
          <w:i/>
          <w:iCs/>
          <w:sz w:val="28"/>
          <w:szCs w:val="28"/>
        </w:rPr>
      </w:pPr>
      <w:r w:rsidRPr="006C2053">
        <w:rPr>
          <w:rFonts w:ascii="Times New Roman" w:hAnsi="Times New Roman" w:cs="Times New Roman"/>
          <w:b/>
          <w:bCs/>
          <w:i/>
          <w:iCs/>
          <w:sz w:val="28"/>
          <w:szCs w:val="28"/>
        </w:rPr>
        <w:t>в Броварський міській територіальній громаді, грн.</w:t>
      </w:r>
    </w:p>
    <w:p w:rsidR="006C2053" w:rsidRPr="006C2053" w:rsidP="006C2053" w14:paraId="21C09F80" w14:textId="6C6C13A5">
      <w:pPr>
        <w:spacing w:after="0"/>
        <w:ind w:firstLine="426"/>
        <w:jc w:val="both"/>
        <w:rPr>
          <w:rFonts w:ascii="Times New Roman" w:hAnsi="Times New Roman" w:cs="Times New Roman"/>
          <w:noProof/>
        </w:rPr>
      </w:pPr>
      <w:r w:rsidRPr="006C2053">
        <w:rPr>
          <w:rFonts w:ascii="Times New Roman" w:hAnsi="Times New Roman" w:cs="Times New Roman"/>
          <w:noProof/>
        </w:rPr>
        <w:drawing>
          <wp:inline distT="0" distB="0" distL="0" distR="0">
            <wp:extent cx="5737225" cy="2000250"/>
            <wp:effectExtent l="0" t="0" r="15875"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6C2053" w:rsidRPr="006C2053" w:rsidP="006C2053" w14:paraId="75B3B216" w14:textId="77777777">
      <w:pPr>
        <w:spacing w:after="0"/>
        <w:ind w:firstLine="426"/>
        <w:jc w:val="both"/>
        <w:rPr>
          <w:rFonts w:ascii="Times New Roman" w:hAnsi="Times New Roman" w:cs="Times New Roman"/>
          <w:sz w:val="28"/>
          <w:szCs w:val="28"/>
        </w:rPr>
      </w:pPr>
    </w:p>
    <w:p w:rsidR="006C2053" w:rsidRPr="006C2053" w:rsidP="006C2053" w14:paraId="09C3E5DD"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1591,76 тис. грн, план виконано на 100%.  </w:t>
      </w:r>
    </w:p>
    <w:p w:rsidR="006C2053" w:rsidRPr="006C2053" w:rsidP="006C2053" w14:paraId="3B560A1B" w14:textId="77777777">
      <w:pPr>
        <w:spacing w:after="0"/>
        <w:ind w:firstLine="426"/>
        <w:jc w:val="both"/>
        <w:rPr>
          <w:rFonts w:ascii="Times New Roman" w:hAnsi="Times New Roman" w:cs="Times New Roman"/>
        </w:rPr>
      </w:pPr>
      <w:r w:rsidRPr="006C2053">
        <w:rPr>
          <w:rFonts w:ascii="Times New Roman" w:hAnsi="Times New Roman" w:cs="Times New Roman"/>
          <w:color w:val="000000"/>
          <w:sz w:val="28"/>
          <w:szCs w:val="28"/>
        </w:rPr>
        <w:t>К</w:t>
      </w:r>
      <w:r w:rsidRPr="006C2053">
        <w:rPr>
          <w:rFonts w:ascii="Times New Roman" w:hAnsi="Times New Roman" w:cs="Times New Roman"/>
          <w:sz w:val="28"/>
        </w:rPr>
        <w:t>ількість боржників станом на 01.07.2024 становить 36. Загальна сума заборгованості перед Пенсійним фондом становить 52833,29 тис. грн. Борг платників, з безнадійним боргом – 4868,40 тис. грн, дієвий борг становить 47964,89 тис. грн, в тому числі по відшкодуванню пільгових пенсій 47917,23 тис. грн.</w:t>
      </w:r>
    </w:p>
    <w:p w:rsidR="006C2053" w:rsidRPr="006C2053" w:rsidP="006C2053" w14:paraId="6ECE77D6"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01.07.2024:</w:t>
      </w:r>
    </w:p>
    <w:p w:rsidR="006C2053" w:rsidRPr="006C2053" w:rsidP="006C2053" w14:paraId="01D83845"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ДП «Завод порошкової металургії» - 46900,75 тис грн.;</w:t>
      </w:r>
    </w:p>
    <w:p w:rsidR="006C2053" w:rsidRPr="006C2053" w:rsidP="006C2053" w14:paraId="5EF3555A"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ТОВ «</w:t>
      </w:r>
      <w:r w:rsidRPr="006C2053">
        <w:rPr>
          <w:rFonts w:ascii="Times New Roman" w:hAnsi="Times New Roman" w:cs="Times New Roman"/>
          <w:color w:val="000000"/>
          <w:sz w:val="28"/>
          <w:szCs w:val="28"/>
        </w:rPr>
        <w:t>Втортех</w:t>
      </w:r>
      <w:r w:rsidRPr="006C2053">
        <w:rPr>
          <w:rFonts w:ascii="Times New Roman" w:hAnsi="Times New Roman" w:cs="Times New Roman"/>
          <w:color w:val="000000"/>
          <w:sz w:val="28"/>
          <w:szCs w:val="28"/>
        </w:rPr>
        <w:t>» - 137,03 тис. грн.;</w:t>
      </w:r>
    </w:p>
    <w:p w:rsidR="006C2053" w:rsidRPr="006C2053" w:rsidP="006C2053" w14:paraId="381E56EF"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ДП «Укрспирт» - 475,94 тис. грн.;</w:t>
      </w:r>
    </w:p>
    <w:p w:rsidR="006C2053" w:rsidRPr="006C2053" w:rsidP="006C2053" w14:paraId="7EF9D541" w14:textId="77777777">
      <w:pPr>
        <w:spacing w:after="0"/>
        <w:ind w:firstLine="426"/>
        <w:jc w:val="both"/>
        <w:rPr>
          <w:rFonts w:ascii="Times New Roman" w:hAnsi="Times New Roman" w:cs="Times New Roman"/>
        </w:rPr>
      </w:pPr>
      <w:r w:rsidRPr="006C2053">
        <w:rPr>
          <w:rFonts w:ascii="Times New Roman" w:hAnsi="Times New Roman" w:cs="Times New Roman"/>
          <w:sz w:val="28"/>
        </w:rPr>
        <w:t>Постійно вживаються заходи по зменшенню заборгованості, а саме:</w:t>
      </w:r>
    </w:p>
    <w:p w:rsidR="006C2053" w:rsidRPr="006C2053" w:rsidP="006C2053" w14:paraId="517714ED" w14:textId="77777777">
      <w:pPr>
        <w:spacing w:after="0"/>
        <w:ind w:firstLine="426"/>
        <w:jc w:val="both"/>
        <w:rPr>
          <w:rFonts w:ascii="Times New Roman" w:hAnsi="Times New Roman" w:cs="Times New Roman"/>
        </w:rPr>
      </w:pPr>
      <w:r w:rsidRPr="006C2053">
        <w:rPr>
          <w:rFonts w:ascii="Times New Roman" w:hAnsi="Times New Roman" w:cs="Times New Roman"/>
          <w:b/>
          <w:sz w:val="28"/>
        </w:rPr>
        <w:t xml:space="preserve">- </w:t>
      </w:r>
      <w:r w:rsidRPr="006C2053">
        <w:rPr>
          <w:rFonts w:ascii="Times New Roman" w:hAnsi="Times New Roman" w:cs="Times New Roman"/>
          <w:sz w:val="28"/>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195,84 тис. грн, 136 рішень Київського окружного адміністративного суду на суму 42425,87 тис. грн, в </w:t>
      </w:r>
      <w:r w:rsidRPr="006C2053">
        <w:rPr>
          <w:rFonts w:ascii="Times New Roman" w:hAnsi="Times New Roman" w:cs="Times New Roman"/>
          <w:sz w:val="28"/>
        </w:rPr>
        <w:t>т.ч</w:t>
      </w:r>
      <w:r w:rsidRPr="006C2053">
        <w:rPr>
          <w:rFonts w:ascii="Times New Roman" w:hAnsi="Times New Roman" w:cs="Times New Roman"/>
          <w:sz w:val="28"/>
        </w:rPr>
        <w:t>. 107 рішень по відшкодуванню витрат на виплату та доставку пільгових пенсій на суму 40849,3 тис. грн;</w:t>
      </w:r>
    </w:p>
    <w:p w:rsidR="006C2053" w:rsidRPr="006C2053" w:rsidP="006C2053" w14:paraId="606A9ABE" w14:textId="77777777">
      <w:pPr>
        <w:spacing w:after="0"/>
        <w:ind w:firstLine="426"/>
        <w:jc w:val="both"/>
        <w:rPr>
          <w:rFonts w:ascii="Times New Roman" w:hAnsi="Times New Roman" w:cs="Times New Roman"/>
          <w:sz w:val="28"/>
        </w:rPr>
      </w:pPr>
      <w:r w:rsidRPr="006C2053">
        <w:rPr>
          <w:rFonts w:ascii="Times New Roman" w:hAnsi="Times New Roman" w:cs="Times New Roman"/>
          <w:sz w:val="28"/>
        </w:rPr>
        <w:t>- в судових органах знаходиться 28 позовів на суму 9736,14 тис. грн, по відшкодуванню витрат на виплату та доставку пільгових пенсій.</w:t>
      </w:r>
    </w:p>
    <w:p w:rsidR="006C2053" w:rsidRPr="006C2053" w:rsidP="006C2053" w14:paraId="74BF5246" w14:textId="77777777">
      <w:pPr>
        <w:shd w:val="clear" w:color="auto" w:fill="FFFFFF"/>
        <w:tabs>
          <w:tab w:val="left" w:pos="6662"/>
        </w:tabs>
        <w:spacing w:after="0"/>
        <w:ind w:firstLine="426"/>
        <w:jc w:val="center"/>
        <w:rPr>
          <w:rFonts w:ascii="Times New Roman" w:hAnsi="Times New Roman" w:cs="Times New Roman"/>
          <w:b/>
          <w:i/>
          <w:color w:val="000000"/>
          <w:sz w:val="28"/>
          <w:szCs w:val="28"/>
        </w:rPr>
      </w:pPr>
    </w:p>
    <w:p w:rsidR="006C2053" w:rsidRPr="006C2053" w:rsidP="006C2053" w14:paraId="6AC42CCE" w14:textId="77777777">
      <w:pPr>
        <w:shd w:val="clear" w:color="auto" w:fill="FFFFFF"/>
        <w:tabs>
          <w:tab w:val="left" w:pos="6662"/>
        </w:tabs>
        <w:spacing w:after="0"/>
        <w:ind w:firstLine="426"/>
        <w:jc w:val="center"/>
        <w:rPr>
          <w:rFonts w:ascii="Times New Roman" w:hAnsi="Times New Roman" w:cs="Times New Roman"/>
          <w:b/>
          <w:i/>
          <w:color w:val="000000"/>
          <w:sz w:val="28"/>
          <w:szCs w:val="28"/>
        </w:rPr>
      </w:pPr>
      <w:r w:rsidRPr="006C2053">
        <w:rPr>
          <w:rFonts w:ascii="Times New Roman" w:hAnsi="Times New Roman" w:cs="Times New Roman"/>
          <w:b/>
          <w:i/>
          <w:color w:val="000000"/>
          <w:sz w:val="28"/>
          <w:szCs w:val="28"/>
        </w:rPr>
        <w:t>Якісна освіта для всіх</w:t>
      </w:r>
    </w:p>
    <w:p w:rsidR="006C2053" w:rsidRPr="006C2053" w:rsidP="006C2053" w14:paraId="02F7D1E7"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2024-2028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6C2053" w:rsidRPr="006C2053" w:rsidP="006C2053" w14:paraId="783C3027" w14:textId="77777777">
      <w:pPr>
        <w:pStyle w:val="ListParagraph"/>
        <w:shd w:val="clear" w:color="auto" w:fill="FFFFFF"/>
        <w:tabs>
          <w:tab w:val="left" w:pos="10489"/>
        </w:tabs>
        <w:ind w:left="0" w:firstLine="426"/>
        <w:jc w:val="both"/>
        <w:rPr>
          <w:sz w:val="28"/>
          <w:szCs w:val="28"/>
        </w:rPr>
      </w:pPr>
      <w:r w:rsidRPr="006C2053">
        <w:rPr>
          <w:sz w:val="28"/>
          <w:szCs w:val="28"/>
        </w:rPr>
        <w:t xml:space="preserve">Мережу </w:t>
      </w:r>
      <w:r w:rsidRPr="006C2053">
        <w:rPr>
          <w:sz w:val="28"/>
          <w:szCs w:val="28"/>
        </w:rPr>
        <w:t>закладів</w:t>
      </w:r>
      <w:r w:rsidRPr="006C2053">
        <w:rPr>
          <w:sz w:val="28"/>
          <w:szCs w:val="28"/>
        </w:rPr>
        <w:t xml:space="preserve"> </w:t>
      </w:r>
      <w:r w:rsidRPr="006C2053">
        <w:rPr>
          <w:sz w:val="28"/>
          <w:szCs w:val="28"/>
        </w:rPr>
        <w:t>дошкільної</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далі</w:t>
      </w:r>
      <w:r w:rsidRPr="006C2053">
        <w:rPr>
          <w:sz w:val="28"/>
          <w:szCs w:val="28"/>
        </w:rPr>
        <w:t xml:space="preserve"> - ЗДО) </w:t>
      </w:r>
      <w:r w:rsidRPr="006C2053">
        <w:rPr>
          <w:sz w:val="28"/>
          <w:szCs w:val="28"/>
        </w:rPr>
        <w:t>громади</w:t>
      </w:r>
      <w:r w:rsidRPr="006C2053">
        <w:rPr>
          <w:sz w:val="28"/>
          <w:szCs w:val="28"/>
        </w:rPr>
        <w:t xml:space="preserve"> </w:t>
      </w:r>
      <w:r w:rsidRPr="006C2053">
        <w:rPr>
          <w:sz w:val="28"/>
          <w:szCs w:val="28"/>
        </w:rPr>
        <w:t>складають</w:t>
      </w:r>
      <w:r w:rsidRPr="006C2053">
        <w:rPr>
          <w:sz w:val="28"/>
          <w:szCs w:val="28"/>
        </w:rPr>
        <w:t xml:space="preserve"> 23 ЗДО (у тому </w:t>
      </w:r>
      <w:r w:rsidRPr="006C2053">
        <w:rPr>
          <w:sz w:val="28"/>
          <w:szCs w:val="28"/>
        </w:rPr>
        <w:t>числі</w:t>
      </w:r>
      <w:r w:rsidRPr="006C2053">
        <w:rPr>
          <w:sz w:val="28"/>
          <w:szCs w:val="28"/>
        </w:rPr>
        <w:t xml:space="preserve"> </w:t>
      </w:r>
      <w:r w:rsidRPr="006C2053">
        <w:rPr>
          <w:sz w:val="28"/>
          <w:szCs w:val="28"/>
        </w:rPr>
        <w:t>структурний</w:t>
      </w:r>
      <w:r w:rsidRPr="006C2053">
        <w:rPr>
          <w:sz w:val="28"/>
          <w:szCs w:val="28"/>
        </w:rPr>
        <w:t xml:space="preserve"> </w:t>
      </w:r>
      <w:r w:rsidRPr="006C2053">
        <w:rPr>
          <w:sz w:val="28"/>
          <w:szCs w:val="28"/>
        </w:rPr>
        <w:t>підрозділ</w:t>
      </w:r>
      <w:r w:rsidRPr="006C2053">
        <w:rPr>
          <w:sz w:val="28"/>
          <w:szCs w:val="28"/>
        </w:rPr>
        <w:t xml:space="preserve"> Центр </w:t>
      </w:r>
      <w:r w:rsidRPr="006C2053">
        <w:rPr>
          <w:sz w:val="28"/>
          <w:szCs w:val="28"/>
        </w:rPr>
        <w:t>розвитку</w:t>
      </w:r>
      <w:r w:rsidRPr="006C2053">
        <w:rPr>
          <w:sz w:val="28"/>
          <w:szCs w:val="28"/>
        </w:rPr>
        <w:t xml:space="preserve"> </w:t>
      </w:r>
      <w:r w:rsidRPr="006C2053">
        <w:rPr>
          <w:sz w:val="28"/>
          <w:szCs w:val="28"/>
        </w:rPr>
        <w:t>дитини</w:t>
      </w:r>
      <w:r w:rsidRPr="006C2053">
        <w:rPr>
          <w:sz w:val="28"/>
          <w:szCs w:val="28"/>
        </w:rPr>
        <w:t xml:space="preserve"> </w:t>
      </w:r>
      <w:r w:rsidRPr="006C2053">
        <w:rPr>
          <w:sz w:val="28"/>
          <w:szCs w:val="28"/>
        </w:rPr>
        <w:t>Броварського</w:t>
      </w:r>
      <w:r w:rsidRPr="006C2053">
        <w:rPr>
          <w:sz w:val="28"/>
          <w:szCs w:val="28"/>
        </w:rPr>
        <w:t xml:space="preserve"> </w:t>
      </w:r>
      <w:r w:rsidRPr="006C2053">
        <w:rPr>
          <w:sz w:val="28"/>
          <w:szCs w:val="28"/>
        </w:rPr>
        <w:t>ліцею</w:t>
      </w:r>
      <w:r w:rsidRPr="006C2053">
        <w:rPr>
          <w:sz w:val="28"/>
          <w:szCs w:val="28"/>
        </w:rPr>
        <w:t xml:space="preserve"> № 11) </w:t>
      </w:r>
      <w:r w:rsidRPr="006C2053">
        <w:rPr>
          <w:sz w:val="28"/>
          <w:szCs w:val="28"/>
        </w:rPr>
        <w:t>комунальної</w:t>
      </w:r>
      <w:r w:rsidRPr="006C2053">
        <w:rPr>
          <w:sz w:val="28"/>
          <w:szCs w:val="28"/>
        </w:rPr>
        <w:t xml:space="preserve"> </w:t>
      </w:r>
      <w:r w:rsidRPr="006C2053">
        <w:rPr>
          <w:sz w:val="28"/>
          <w:szCs w:val="28"/>
        </w:rPr>
        <w:t>власності</w:t>
      </w:r>
      <w:r w:rsidRPr="006C2053">
        <w:rPr>
          <w:sz w:val="28"/>
          <w:szCs w:val="28"/>
        </w:rPr>
        <w:t xml:space="preserve">, а також 9 ЗДО </w:t>
      </w:r>
      <w:r w:rsidRPr="006C2053">
        <w:rPr>
          <w:sz w:val="28"/>
          <w:szCs w:val="28"/>
        </w:rPr>
        <w:t>інших</w:t>
      </w:r>
      <w:r w:rsidRPr="006C2053">
        <w:rPr>
          <w:sz w:val="28"/>
          <w:szCs w:val="28"/>
        </w:rPr>
        <w:t xml:space="preserve"> форм </w:t>
      </w:r>
      <w:r w:rsidRPr="006C2053">
        <w:rPr>
          <w:sz w:val="28"/>
          <w:szCs w:val="28"/>
        </w:rPr>
        <w:t>власності</w:t>
      </w:r>
      <w:r w:rsidRPr="006C2053">
        <w:rPr>
          <w:sz w:val="28"/>
          <w:szCs w:val="28"/>
        </w:rPr>
        <w:t xml:space="preserve">. </w:t>
      </w:r>
    </w:p>
    <w:p w:rsidR="006C2053" w:rsidRPr="006C2053" w:rsidP="006C2053" w14:paraId="381052F0" w14:textId="77777777">
      <w:pPr>
        <w:pStyle w:val="ListParagraph"/>
        <w:shd w:val="clear" w:color="auto" w:fill="FFFFFF"/>
        <w:tabs>
          <w:tab w:val="left" w:pos="10489"/>
        </w:tabs>
        <w:ind w:left="0" w:firstLine="426"/>
        <w:jc w:val="both"/>
        <w:rPr>
          <w:sz w:val="28"/>
          <w:szCs w:val="28"/>
        </w:rPr>
      </w:pPr>
      <w:r w:rsidRPr="006C2053">
        <w:rPr>
          <w:sz w:val="28"/>
          <w:szCs w:val="28"/>
        </w:rPr>
        <w:t xml:space="preserve">В </w:t>
      </w:r>
      <w:r w:rsidRPr="006C2053">
        <w:rPr>
          <w:sz w:val="28"/>
          <w:szCs w:val="28"/>
        </w:rPr>
        <w:t>громаді</w:t>
      </w:r>
      <w:r w:rsidRPr="006C2053">
        <w:rPr>
          <w:sz w:val="28"/>
          <w:szCs w:val="28"/>
        </w:rPr>
        <w:t xml:space="preserve"> мережу </w:t>
      </w:r>
      <w:r w:rsidRPr="006C2053">
        <w:rPr>
          <w:sz w:val="28"/>
          <w:szCs w:val="28"/>
        </w:rPr>
        <w:t>закладів</w:t>
      </w:r>
      <w:r w:rsidRPr="006C2053">
        <w:rPr>
          <w:sz w:val="28"/>
          <w:szCs w:val="28"/>
        </w:rPr>
        <w:t xml:space="preserve"> </w:t>
      </w:r>
      <w:r w:rsidRPr="006C2053">
        <w:rPr>
          <w:sz w:val="28"/>
          <w:szCs w:val="28"/>
        </w:rPr>
        <w:t>загальної</w:t>
      </w:r>
      <w:r w:rsidRPr="006C2053">
        <w:rPr>
          <w:sz w:val="28"/>
          <w:szCs w:val="28"/>
        </w:rPr>
        <w:t xml:space="preserve"> </w:t>
      </w:r>
      <w:r w:rsidRPr="006C2053">
        <w:rPr>
          <w:sz w:val="28"/>
          <w:szCs w:val="28"/>
        </w:rPr>
        <w:t>середньої</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складають</w:t>
      </w:r>
      <w:r w:rsidRPr="006C2053">
        <w:rPr>
          <w:sz w:val="28"/>
          <w:szCs w:val="28"/>
        </w:rPr>
        <w:t xml:space="preserve"> 13 </w:t>
      </w:r>
      <w:r w:rsidRPr="006C2053">
        <w:rPr>
          <w:sz w:val="28"/>
          <w:szCs w:val="28"/>
        </w:rPr>
        <w:t>ліцеїв</w:t>
      </w:r>
      <w:r w:rsidRPr="006C2053">
        <w:rPr>
          <w:sz w:val="28"/>
          <w:szCs w:val="28"/>
        </w:rPr>
        <w:t xml:space="preserve"> та 1 </w:t>
      </w:r>
      <w:r w:rsidRPr="006C2053">
        <w:rPr>
          <w:sz w:val="28"/>
          <w:szCs w:val="28"/>
        </w:rPr>
        <w:t>гімназія</w:t>
      </w:r>
      <w:r w:rsidRPr="006C2053">
        <w:rPr>
          <w:sz w:val="28"/>
          <w:szCs w:val="28"/>
        </w:rPr>
        <w:t xml:space="preserve"> (</w:t>
      </w:r>
      <w:r w:rsidRPr="006C2053">
        <w:rPr>
          <w:sz w:val="28"/>
          <w:szCs w:val="28"/>
        </w:rPr>
        <w:t>Навчально-реабілітаційний</w:t>
      </w:r>
      <w:r w:rsidRPr="006C2053">
        <w:rPr>
          <w:sz w:val="28"/>
          <w:szCs w:val="28"/>
        </w:rPr>
        <w:t xml:space="preserve"> центр – </w:t>
      </w:r>
      <w:r w:rsidRPr="006C2053">
        <w:rPr>
          <w:sz w:val="28"/>
          <w:szCs w:val="28"/>
        </w:rPr>
        <w:t>гімназія</w:t>
      </w:r>
      <w:r w:rsidRPr="006C2053">
        <w:rPr>
          <w:sz w:val="28"/>
          <w:szCs w:val="28"/>
        </w:rPr>
        <w:t xml:space="preserve"> «</w:t>
      </w:r>
      <w:r w:rsidRPr="006C2053">
        <w:rPr>
          <w:sz w:val="28"/>
          <w:szCs w:val="28"/>
        </w:rPr>
        <w:t>Зростання</w:t>
      </w:r>
      <w:r w:rsidRPr="006C2053">
        <w:rPr>
          <w:sz w:val="28"/>
          <w:szCs w:val="28"/>
        </w:rPr>
        <w:t xml:space="preserve">») </w:t>
      </w:r>
      <w:r w:rsidRPr="006C2053">
        <w:rPr>
          <w:sz w:val="28"/>
          <w:szCs w:val="28"/>
        </w:rPr>
        <w:t>комунальної</w:t>
      </w:r>
      <w:r w:rsidRPr="006C2053">
        <w:rPr>
          <w:sz w:val="28"/>
          <w:szCs w:val="28"/>
        </w:rPr>
        <w:t xml:space="preserve"> </w:t>
      </w:r>
      <w:r w:rsidRPr="006C2053">
        <w:rPr>
          <w:sz w:val="28"/>
          <w:szCs w:val="28"/>
        </w:rPr>
        <w:t>форми</w:t>
      </w:r>
      <w:r w:rsidRPr="006C2053">
        <w:rPr>
          <w:sz w:val="28"/>
          <w:szCs w:val="28"/>
        </w:rPr>
        <w:t xml:space="preserve"> </w:t>
      </w:r>
      <w:r w:rsidRPr="006C2053">
        <w:rPr>
          <w:sz w:val="28"/>
          <w:szCs w:val="28"/>
        </w:rPr>
        <w:t>власності</w:t>
      </w:r>
      <w:r w:rsidRPr="006C2053">
        <w:rPr>
          <w:sz w:val="28"/>
          <w:szCs w:val="28"/>
        </w:rPr>
        <w:t xml:space="preserve"> та 6 </w:t>
      </w:r>
      <w:r w:rsidRPr="006C2053">
        <w:rPr>
          <w:sz w:val="28"/>
          <w:szCs w:val="28"/>
        </w:rPr>
        <w:t>приватних</w:t>
      </w:r>
      <w:r w:rsidRPr="006C2053">
        <w:rPr>
          <w:sz w:val="28"/>
          <w:szCs w:val="28"/>
        </w:rPr>
        <w:t xml:space="preserve"> </w:t>
      </w:r>
      <w:r w:rsidRPr="006C2053">
        <w:rPr>
          <w:sz w:val="28"/>
          <w:szCs w:val="28"/>
        </w:rPr>
        <w:t>закладів</w:t>
      </w:r>
      <w:r w:rsidRPr="006C2053">
        <w:rPr>
          <w:sz w:val="28"/>
          <w:szCs w:val="28"/>
        </w:rPr>
        <w:t xml:space="preserve">. </w:t>
      </w:r>
    </w:p>
    <w:p w:rsidR="006C2053" w:rsidRPr="006C2053" w:rsidP="006C2053" w14:paraId="654A9B06" w14:textId="2802A0D4">
      <w:pPr>
        <w:pStyle w:val="ListParagraph"/>
        <w:shd w:val="clear" w:color="auto" w:fill="FFFFFF"/>
        <w:tabs>
          <w:tab w:val="left" w:pos="10489"/>
        </w:tabs>
        <w:ind w:left="0" w:firstLine="426"/>
        <w:jc w:val="both"/>
        <w:rPr>
          <w:sz w:val="28"/>
          <w:szCs w:val="28"/>
        </w:rPr>
      </w:pPr>
      <w:r w:rsidRPr="006C2053">
        <w:rPr>
          <w:noProof/>
        </w:rPr>
        <w:drawing>
          <wp:anchor distT="0" distB="0" distL="120538" distR="128596" simplePos="0" relativeHeight="251660288" behindDoc="0" locked="0" layoutInCell="1" allowOverlap="1">
            <wp:simplePos x="0" y="0"/>
            <wp:positionH relativeFrom="margin">
              <wp:posOffset>115458</wp:posOffset>
            </wp:positionH>
            <wp:positionV relativeFrom="paragraph">
              <wp:posOffset>1516380</wp:posOffset>
            </wp:positionV>
            <wp:extent cx="5942965" cy="2299335"/>
            <wp:effectExtent l="0" t="0" r="0" b="24765"/>
            <wp:wrapSquare wrapText="bothSides"/>
            <wp:docPr id="27" name="Схема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Pr="006C2053">
        <w:rPr>
          <w:sz w:val="28"/>
          <w:szCs w:val="28"/>
        </w:rPr>
        <w:t xml:space="preserve">У </w:t>
      </w:r>
      <w:r w:rsidRPr="006C2053">
        <w:rPr>
          <w:sz w:val="28"/>
          <w:szCs w:val="28"/>
        </w:rPr>
        <w:t>місті</w:t>
      </w:r>
      <w:r w:rsidRPr="006C2053">
        <w:rPr>
          <w:sz w:val="28"/>
          <w:szCs w:val="28"/>
        </w:rPr>
        <w:t xml:space="preserve"> </w:t>
      </w:r>
      <w:r w:rsidRPr="006C2053">
        <w:rPr>
          <w:sz w:val="28"/>
          <w:szCs w:val="28"/>
        </w:rPr>
        <w:t>працює</w:t>
      </w:r>
      <w:r w:rsidRPr="006C2053">
        <w:rPr>
          <w:sz w:val="28"/>
          <w:szCs w:val="28"/>
        </w:rPr>
        <w:t xml:space="preserve"> 5 </w:t>
      </w:r>
      <w:r w:rsidRPr="006C2053">
        <w:rPr>
          <w:sz w:val="28"/>
          <w:szCs w:val="28"/>
        </w:rPr>
        <w:t>позашкільних</w:t>
      </w:r>
      <w:r w:rsidRPr="006C2053">
        <w:rPr>
          <w:sz w:val="28"/>
          <w:szCs w:val="28"/>
        </w:rPr>
        <w:t xml:space="preserve"> </w:t>
      </w:r>
      <w:r w:rsidRPr="006C2053">
        <w:rPr>
          <w:sz w:val="28"/>
          <w:szCs w:val="28"/>
        </w:rPr>
        <w:t>закладів</w:t>
      </w:r>
      <w:r w:rsidRPr="006C2053">
        <w:rPr>
          <w:sz w:val="28"/>
          <w:szCs w:val="28"/>
        </w:rPr>
        <w:t xml:space="preserve"> </w:t>
      </w:r>
      <w:r w:rsidRPr="006C2053">
        <w:rPr>
          <w:sz w:val="28"/>
          <w:szCs w:val="28"/>
        </w:rPr>
        <w:t>комунальної</w:t>
      </w:r>
      <w:r w:rsidRPr="006C2053">
        <w:rPr>
          <w:sz w:val="28"/>
          <w:szCs w:val="28"/>
        </w:rPr>
        <w:t xml:space="preserve"> </w:t>
      </w:r>
      <w:r w:rsidRPr="006C2053">
        <w:rPr>
          <w:sz w:val="28"/>
          <w:szCs w:val="28"/>
        </w:rPr>
        <w:t>власності</w:t>
      </w:r>
      <w:r w:rsidRPr="006C2053">
        <w:rPr>
          <w:sz w:val="28"/>
          <w:szCs w:val="28"/>
        </w:rPr>
        <w:t xml:space="preserve">: Палац </w:t>
      </w:r>
      <w:r w:rsidRPr="006C2053">
        <w:rPr>
          <w:sz w:val="28"/>
          <w:szCs w:val="28"/>
        </w:rPr>
        <w:t>творчості</w:t>
      </w:r>
      <w:r w:rsidRPr="006C2053">
        <w:rPr>
          <w:sz w:val="28"/>
          <w:szCs w:val="28"/>
        </w:rPr>
        <w:t xml:space="preserve"> </w:t>
      </w:r>
      <w:r w:rsidRPr="006C2053">
        <w:rPr>
          <w:sz w:val="28"/>
          <w:szCs w:val="28"/>
        </w:rPr>
        <w:t>дітей</w:t>
      </w:r>
      <w:r w:rsidRPr="006C2053">
        <w:rPr>
          <w:sz w:val="28"/>
          <w:szCs w:val="28"/>
        </w:rPr>
        <w:t xml:space="preserve"> та </w:t>
      </w:r>
      <w:r w:rsidRPr="006C2053">
        <w:rPr>
          <w:sz w:val="28"/>
          <w:szCs w:val="28"/>
        </w:rPr>
        <w:t>юнацтва</w:t>
      </w:r>
      <w:r w:rsidRPr="006C2053">
        <w:rPr>
          <w:sz w:val="28"/>
          <w:szCs w:val="28"/>
        </w:rPr>
        <w:t xml:space="preserve"> </w:t>
      </w:r>
      <w:r w:rsidRPr="006C2053">
        <w:rPr>
          <w:sz w:val="28"/>
          <w:szCs w:val="28"/>
        </w:rPr>
        <w:t>зі</w:t>
      </w:r>
      <w:r w:rsidRPr="006C2053">
        <w:rPr>
          <w:sz w:val="28"/>
          <w:szCs w:val="28"/>
        </w:rPr>
        <w:t xml:space="preserve"> </w:t>
      </w:r>
      <w:r w:rsidRPr="006C2053">
        <w:rPr>
          <w:sz w:val="28"/>
          <w:szCs w:val="28"/>
        </w:rPr>
        <w:t>структурним</w:t>
      </w:r>
      <w:r w:rsidRPr="006C2053">
        <w:rPr>
          <w:sz w:val="28"/>
          <w:szCs w:val="28"/>
        </w:rPr>
        <w:t xml:space="preserve"> </w:t>
      </w:r>
      <w:r w:rsidRPr="006C2053">
        <w:rPr>
          <w:sz w:val="28"/>
          <w:szCs w:val="28"/>
        </w:rPr>
        <w:t>підрозділ</w:t>
      </w:r>
      <w:r w:rsidRPr="006C2053">
        <w:rPr>
          <w:sz w:val="28"/>
          <w:szCs w:val="28"/>
          <w:lang w:val="uk-UA"/>
        </w:rPr>
        <w:t>ом</w:t>
      </w:r>
      <w:r w:rsidRPr="006C2053">
        <w:rPr>
          <w:sz w:val="28"/>
          <w:szCs w:val="28"/>
        </w:rPr>
        <w:t xml:space="preserve"> </w:t>
      </w:r>
      <w:r w:rsidRPr="006C2053">
        <w:rPr>
          <w:sz w:val="28"/>
          <w:szCs w:val="28"/>
        </w:rPr>
        <w:t>Міський</w:t>
      </w:r>
      <w:r w:rsidRPr="006C2053">
        <w:rPr>
          <w:sz w:val="28"/>
          <w:szCs w:val="28"/>
        </w:rPr>
        <w:t xml:space="preserve"> </w:t>
      </w:r>
      <w:r w:rsidRPr="006C2053">
        <w:rPr>
          <w:sz w:val="28"/>
          <w:szCs w:val="28"/>
        </w:rPr>
        <w:t>територіальний</w:t>
      </w:r>
      <w:r w:rsidRPr="006C2053">
        <w:rPr>
          <w:sz w:val="28"/>
          <w:szCs w:val="28"/>
        </w:rPr>
        <w:t xml:space="preserve"> </w:t>
      </w:r>
      <w:r w:rsidRPr="006C2053">
        <w:rPr>
          <w:sz w:val="28"/>
          <w:szCs w:val="28"/>
        </w:rPr>
        <w:t>осередок</w:t>
      </w:r>
      <w:r w:rsidRPr="006C2053">
        <w:rPr>
          <w:sz w:val="28"/>
          <w:szCs w:val="28"/>
        </w:rPr>
        <w:t xml:space="preserve"> </w:t>
      </w:r>
      <w:r w:rsidRPr="006C2053">
        <w:rPr>
          <w:sz w:val="28"/>
          <w:szCs w:val="28"/>
        </w:rPr>
        <w:t>Малої</w:t>
      </w:r>
      <w:r w:rsidRPr="006C2053">
        <w:rPr>
          <w:sz w:val="28"/>
          <w:szCs w:val="28"/>
        </w:rPr>
        <w:t xml:space="preserve"> </w:t>
      </w:r>
      <w:r w:rsidRPr="006C2053">
        <w:rPr>
          <w:sz w:val="28"/>
          <w:szCs w:val="28"/>
        </w:rPr>
        <w:t>академії</w:t>
      </w:r>
      <w:r w:rsidRPr="006C2053">
        <w:rPr>
          <w:sz w:val="28"/>
          <w:szCs w:val="28"/>
        </w:rPr>
        <w:t xml:space="preserve"> наук Палацу </w:t>
      </w:r>
      <w:r w:rsidRPr="006C2053">
        <w:rPr>
          <w:sz w:val="28"/>
          <w:szCs w:val="28"/>
        </w:rPr>
        <w:t>творчості</w:t>
      </w:r>
      <w:r w:rsidRPr="006C2053">
        <w:rPr>
          <w:sz w:val="28"/>
          <w:szCs w:val="28"/>
        </w:rPr>
        <w:t xml:space="preserve"> </w:t>
      </w:r>
      <w:r w:rsidRPr="006C2053">
        <w:rPr>
          <w:sz w:val="28"/>
          <w:szCs w:val="28"/>
        </w:rPr>
        <w:t>дітей</w:t>
      </w:r>
      <w:r w:rsidRPr="006C2053">
        <w:rPr>
          <w:sz w:val="28"/>
          <w:szCs w:val="28"/>
        </w:rPr>
        <w:t xml:space="preserve"> та </w:t>
      </w:r>
      <w:r w:rsidRPr="006C2053">
        <w:rPr>
          <w:sz w:val="28"/>
          <w:szCs w:val="28"/>
        </w:rPr>
        <w:t>юнацтва</w:t>
      </w:r>
      <w:r w:rsidRPr="006C2053">
        <w:rPr>
          <w:sz w:val="28"/>
          <w:szCs w:val="28"/>
        </w:rPr>
        <w:t xml:space="preserve">, Дитячий </w:t>
      </w:r>
      <w:r w:rsidRPr="006C2053">
        <w:rPr>
          <w:sz w:val="28"/>
          <w:szCs w:val="28"/>
        </w:rPr>
        <w:t>естетико-натуралістичний</w:t>
      </w:r>
      <w:r w:rsidRPr="006C2053">
        <w:rPr>
          <w:sz w:val="28"/>
          <w:szCs w:val="28"/>
        </w:rPr>
        <w:t xml:space="preserve"> центр «</w:t>
      </w:r>
      <w:r w:rsidRPr="006C2053">
        <w:rPr>
          <w:sz w:val="28"/>
          <w:szCs w:val="28"/>
        </w:rPr>
        <w:t>Камелія</w:t>
      </w:r>
      <w:r w:rsidRPr="006C2053">
        <w:rPr>
          <w:sz w:val="28"/>
          <w:szCs w:val="28"/>
        </w:rPr>
        <w:t xml:space="preserve">», Центр </w:t>
      </w:r>
      <w:r w:rsidRPr="006C2053">
        <w:rPr>
          <w:sz w:val="28"/>
          <w:szCs w:val="28"/>
        </w:rPr>
        <w:t>позашкільної</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Броварського</w:t>
      </w:r>
      <w:r w:rsidRPr="006C2053">
        <w:rPr>
          <w:sz w:val="28"/>
          <w:szCs w:val="28"/>
        </w:rPr>
        <w:t xml:space="preserve"> </w:t>
      </w:r>
      <w:r w:rsidRPr="006C2053">
        <w:rPr>
          <w:sz w:val="28"/>
          <w:szCs w:val="28"/>
        </w:rPr>
        <w:t>ліцею</w:t>
      </w:r>
      <w:r w:rsidRPr="006C2053">
        <w:rPr>
          <w:sz w:val="28"/>
          <w:szCs w:val="28"/>
        </w:rPr>
        <w:t xml:space="preserve"> № 11, робота </w:t>
      </w:r>
      <w:r w:rsidRPr="006C2053">
        <w:rPr>
          <w:sz w:val="28"/>
          <w:szCs w:val="28"/>
        </w:rPr>
        <w:t>спортивних</w:t>
      </w:r>
      <w:r w:rsidRPr="006C2053">
        <w:rPr>
          <w:sz w:val="28"/>
          <w:szCs w:val="28"/>
        </w:rPr>
        <w:t xml:space="preserve"> </w:t>
      </w:r>
      <w:r w:rsidRPr="006C2053">
        <w:rPr>
          <w:sz w:val="28"/>
          <w:szCs w:val="28"/>
        </w:rPr>
        <w:t>секцій</w:t>
      </w:r>
      <w:r w:rsidRPr="006C2053">
        <w:rPr>
          <w:sz w:val="28"/>
          <w:szCs w:val="28"/>
        </w:rPr>
        <w:t xml:space="preserve"> </w:t>
      </w:r>
      <w:r w:rsidRPr="006C2053">
        <w:rPr>
          <w:sz w:val="28"/>
          <w:szCs w:val="28"/>
        </w:rPr>
        <w:t>організована</w:t>
      </w:r>
      <w:r w:rsidRPr="006C2053">
        <w:rPr>
          <w:sz w:val="28"/>
          <w:szCs w:val="28"/>
        </w:rPr>
        <w:t xml:space="preserve"> у </w:t>
      </w:r>
      <w:r w:rsidRPr="006C2053">
        <w:rPr>
          <w:sz w:val="28"/>
          <w:szCs w:val="28"/>
        </w:rPr>
        <w:t>Дитячо-юнацькій</w:t>
      </w:r>
      <w:r w:rsidRPr="006C2053">
        <w:rPr>
          <w:sz w:val="28"/>
          <w:szCs w:val="28"/>
        </w:rPr>
        <w:t xml:space="preserve"> </w:t>
      </w:r>
      <w:r w:rsidRPr="006C2053">
        <w:rPr>
          <w:sz w:val="28"/>
          <w:szCs w:val="28"/>
        </w:rPr>
        <w:t>спортивній</w:t>
      </w:r>
      <w:r w:rsidRPr="006C2053">
        <w:rPr>
          <w:sz w:val="28"/>
          <w:szCs w:val="28"/>
        </w:rPr>
        <w:t xml:space="preserve"> </w:t>
      </w:r>
      <w:r w:rsidRPr="006C2053">
        <w:rPr>
          <w:sz w:val="28"/>
          <w:szCs w:val="28"/>
        </w:rPr>
        <w:t>школі</w:t>
      </w:r>
      <w:r w:rsidRPr="006C2053">
        <w:rPr>
          <w:sz w:val="28"/>
          <w:szCs w:val="28"/>
        </w:rPr>
        <w:t xml:space="preserve">. Також </w:t>
      </w:r>
      <w:r w:rsidRPr="006C2053">
        <w:rPr>
          <w:sz w:val="28"/>
          <w:szCs w:val="28"/>
        </w:rPr>
        <w:t>працює</w:t>
      </w:r>
      <w:r w:rsidRPr="006C2053">
        <w:rPr>
          <w:sz w:val="28"/>
          <w:szCs w:val="28"/>
        </w:rPr>
        <w:t xml:space="preserve"> </w:t>
      </w:r>
      <w:r w:rsidRPr="006C2053">
        <w:rPr>
          <w:sz w:val="28"/>
          <w:szCs w:val="28"/>
        </w:rPr>
        <w:t>приватний</w:t>
      </w:r>
      <w:r w:rsidRPr="006C2053">
        <w:rPr>
          <w:sz w:val="28"/>
          <w:szCs w:val="28"/>
        </w:rPr>
        <w:t xml:space="preserve"> </w:t>
      </w:r>
      <w:r w:rsidRPr="006C2053">
        <w:rPr>
          <w:sz w:val="28"/>
          <w:szCs w:val="28"/>
        </w:rPr>
        <w:t>позашкільний</w:t>
      </w:r>
      <w:r w:rsidRPr="006C2053">
        <w:rPr>
          <w:sz w:val="28"/>
          <w:szCs w:val="28"/>
        </w:rPr>
        <w:t xml:space="preserve"> заклад ТОВ «Центр </w:t>
      </w:r>
      <w:r w:rsidRPr="006C2053">
        <w:rPr>
          <w:sz w:val="28"/>
          <w:szCs w:val="28"/>
        </w:rPr>
        <w:t>іноземних</w:t>
      </w:r>
      <w:r w:rsidRPr="006C2053">
        <w:rPr>
          <w:sz w:val="28"/>
          <w:szCs w:val="28"/>
        </w:rPr>
        <w:t xml:space="preserve"> мов «</w:t>
      </w:r>
      <w:r w:rsidRPr="006C2053">
        <w:rPr>
          <w:sz w:val="28"/>
          <w:szCs w:val="28"/>
        </w:rPr>
        <w:t>Спік</w:t>
      </w:r>
      <w:r w:rsidRPr="006C2053">
        <w:rPr>
          <w:sz w:val="28"/>
          <w:szCs w:val="28"/>
        </w:rPr>
        <w:t xml:space="preserve"> </w:t>
      </w:r>
      <w:r w:rsidRPr="006C2053">
        <w:rPr>
          <w:sz w:val="28"/>
          <w:szCs w:val="28"/>
        </w:rPr>
        <w:t>Інглиш</w:t>
      </w:r>
      <w:r w:rsidRPr="006C2053">
        <w:rPr>
          <w:sz w:val="28"/>
          <w:szCs w:val="28"/>
        </w:rPr>
        <w:t xml:space="preserve">». </w:t>
      </w:r>
    </w:p>
    <w:p w:rsidR="006C2053" w:rsidRPr="006C2053" w:rsidP="006C2053" w14:paraId="7A2A2D36" w14:textId="77777777">
      <w:pPr>
        <w:pStyle w:val="ListParagraph"/>
        <w:shd w:val="clear" w:color="auto" w:fill="FFFFFF"/>
        <w:tabs>
          <w:tab w:val="left" w:pos="10489"/>
        </w:tabs>
        <w:ind w:left="0" w:firstLine="426"/>
        <w:jc w:val="both"/>
        <w:rPr>
          <w:sz w:val="28"/>
          <w:szCs w:val="28"/>
        </w:rPr>
      </w:pPr>
      <w:r w:rsidRPr="006C2053">
        <w:rPr>
          <w:sz w:val="28"/>
          <w:szCs w:val="28"/>
        </w:rPr>
        <w:t xml:space="preserve">У </w:t>
      </w:r>
      <w:r w:rsidRPr="006C2053">
        <w:rPr>
          <w:sz w:val="28"/>
          <w:szCs w:val="28"/>
        </w:rPr>
        <w:t>громаді</w:t>
      </w:r>
      <w:r w:rsidRPr="006C2053">
        <w:rPr>
          <w:sz w:val="28"/>
          <w:szCs w:val="28"/>
        </w:rPr>
        <w:t xml:space="preserve"> </w:t>
      </w:r>
      <w:r w:rsidRPr="006C2053">
        <w:rPr>
          <w:sz w:val="28"/>
          <w:szCs w:val="28"/>
        </w:rPr>
        <w:t>налагоджено</w:t>
      </w:r>
      <w:r w:rsidRPr="006C2053">
        <w:rPr>
          <w:sz w:val="28"/>
          <w:szCs w:val="28"/>
        </w:rPr>
        <w:t xml:space="preserve"> роботу </w:t>
      </w:r>
      <w:r w:rsidRPr="006C2053">
        <w:rPr>
          <w:sz w:val="28"/>
          <w:szCs w:val="28"/>
        </w:rPr>
        <w:t>щодо</w:t>
      </w:r>
      <w:r w:rsidRPr="006C2053">
        <w:rPr>
          <w:sz w:val="28"/>
          <w:szCs w:val="28"/>
        </w:rPr>
        <w:t xml:space="preserve"> </w:t>
      </w:r>
      <w:r w:rsidRPr="006C2053">
        <w:rPr>
          <w:sz w:val="28"/>
          <w:szCs w:val="28"/>
        </w:rPr>
        <w:t>інклюзивної</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дітей</w:t>
      </w:r>
      <w:r w:rsidRPr="006C2053">
        <w:rPr>
          <w:sz w:val="28"/>
          <w:szCs w:val="28"/>
        </w:rPr>
        <w:t xml:space="preserve"> з </w:t>
      </w:r>
      <w:r w:rsidRPr="006C2053">
        <w:rPr>
          <w:sz w:val="28"/>
          <w:szCs w:val="28"/>
        </w:rPr>
        <w:t>особливими</w:t>
      </w:r>
      <w:r w:rsidRPr="006C2053">
        <w:rPr>
          <w:sz w:val="28"/>
          <w:szCs w:val="28"/>
        </w:rPr>
        <w:t xml:space="preserve"> </w:t>
      </w:r>
      <w:r w:rsidRPr="006C2053">
        <w:rPr>
          <w:sz w:val="28"/>
          <w:szCs w:val="28"/>
        </w:rPr>
        <w:t>освітніми</w:t>
      </w:r>
      <w:r w:rsidRPr="006C2053">
        <w:rPr>
          <w:sz w:val="28"/>
          <w:szCs w:val="28"/>
        </w:rPr>
        <w:t xml:space="preserve"> потребами, </w:t>
      </w:r>
      <w:r w:rsidRPr="006C2053">
        <w:rPr>
          <w:sz w:val="28"/>
          <w:szCs w:val="28"/>
        </w:rPr>
        <w:t>відкрито</w:t>
      </w:r>
      <w:r w:rsidRPr="006C2053">
        <w:rPr>
          <w:sz w:val="28"/>
          <w:szCs w:val="28"/>
        </w:rPr>
        <w:t xml:space="preserve"> </w:t>
      </w:r>
      <w:r w:rsidRPr="006C2053">
        <w:rPr>
          <w:sz w:val="28"/>
          <w:szCs w:val="28"/>
        </w:rPr>
        <w:t>інклюзивні</w:t>
      </w:r>
      <w:r w:rsidRPr="006C2053">
        <w:rPr>
          <w:sz w:val="28"/>
          <w:szCs w:val="28"/>
        </w:rPr>
        <w:t xml:space="preserve"> </w:t>
      </w:r>
      <w:r w:rsidRPr="006C2053">
        <w:rPr>
          <w:sz w:val="28"/>
          <w:szCs w:val="28"/>
        </w:rPr>
        <w:t>групи</w:t>
      </w:r>
      <w:r w:rsidRPr="006C2053">
        <w:rPr>
          <w:sz w:val="28"/>
          <w:szCs w:val="28"/>
        </w:rPr>
        <w:t xml:space="preserve">, </w:t>
      </w:r>
      <w:r w:rsidRPr="006C2053">
        <w:rPr>
          <w:sz w:val="28"/>
          <w:szCs w:val="28"/>
        </w:rPr>
        <w:t>класи</w:t>
      </w:r>
      <w:r w:rsidRPr="006C2053">
        <w:rPr>
          <w:sz w:val="28"/>
          <w:szCs w:val="28"/>
        </w:rPr>
        <w:t xml:space="preserve">, </w:t>
      </w:r>
      <w:r w:rsidRPr="006C2053">
        <w:rPr>
          <w:sz w:val="28"/>
          <w:szCs w:val="28"/>
        </w:rPr>
        <w:t>гуртки</w:t>
      </w:r>
      <w:r w:rsidRPr="006C2053">
        <w:rPr>
          <w:sz w:val="28"/>
          <w:szCs w:val="28"/>
        </w:rPr>
        <w:t xml:space="preserve">, </w:t>
      </w:r>
      <w:r w:rsidRPr="006C2053">
        <w:rPr>
          <w:sz w:val="28"/>
          <w:szCs w:val="28"/>
        </w:rPr>
        <w:t>функціонує</w:t>
      </w:r>
      <w:r w:rsidRPr="006C2053">
        <w:rPr>
          <w:sz w:val="28"/>
          <w:szCs w:val="28"/>
        </w:rPr>
        <w:t xml:space="preserve"> </w:t>
      </w:r>
      <w:r w:rsidRPr="006C2053">
        <w:rPr>
          <w:sz w:val="28"/>
          <w:szCs w:val="28"/>
        </w:rPr>
        <w:t>Інклюзивно-ресурсний</w:t>
      </w:r>
      <w:r w:rsidRPr="006C2053">
        <w:rPr>
          <w:sz w:val="28"/>
          <w:szCs w:val="28"/>
        </w:rPr>
        <w:t xml:space="preserve"> центр </w:t>
      </w:r>
      <w:r w:rsidRPr="006C2053">
        <w:rPr>
          <w:sz w:val="28"/>
          <w:szCs w:val="28"/>
        </w:rPr>
        <w:t>Броварської</w:t>
      </w:r>
      <w:r w:rsidRPr="006C2053">
        <w:rPr>
          <w:sz w:val="28"/>
          <w:szCs w:val="28"/>
        </w:rPr>
        <w:t xml:space="preserve"> </w:t>
      </w:r>
      <w:r w:rsidRPr="006C2053">
        <w:rPr>
          <w:sz w:val="28"/>
          <w:szCs w:val="28"/>
        </w:rPr>
        <w:t>міської</w:t>
      </w:r>
      <w:r w:rsidRPr="006C2053">
        <w:rPr>
          <w:sz w:val="28"/>
          <w:szCs w:val="28"/>
        </w:rPr>
        <w:t xml:space="preserve"> ради </w:t>
      </w:r>
      <w:r w:rsidRPr="006C2053">
        <w:rPr>
          <w:sz w:val="28"/>
          <w:szCs w:val="28"/>
        </w:rPr>
        <w:t>Броварського</w:t>
      </w:r>
      <w:r w:rsidRPr="006C2053">
        <w:rPr>
          <w:sz w:val="28"/>
          <w:szCs w:val="28"/>
        </w:rPr>
        <w:t xml:space="preserve"> району </w:t>
      </w:r>
      <w:r w:rsidRPr="006C2053">
        <w:rPr>
          <w:sz w:val="28"/>
          <w:szCs w:val="28"/>
        </w:rPr>
        <w:t>Київської</w:t>
      </w:r>
      <w:r w:rsidRPr="006C2053">
        <w:rPr>
          <w:sz w:val="28"/>
          <w:szCs w:val="28"/>
        </w:rPr>
        <w:t xml:space="preserve"> </w:t>
      </w:r>
      <w:r w:rsidRPr="006C2053">
        <w:rPr>
          <w:sz w:val="28"/>
          <w:szCs w:val="28"/>
        </w:rPr>
        <w:t>області</w:t>
      </w:r>
      <w:r w:rsidRPr="006C2053">
        <w:rPr>
          <w:sz w:val="28"/>
          <w:szCs w:val="28"/>
        </w:rPr>
        <w:t>.</w:t>
      </w:r>
    </w:p>
    <w:p w:rsidR="006C2053" w:rsidRPr="006C2053" w:rsidP="006C2053" w14:paraId="3F15705F" w14:textId="77777777">
      <w:pPr>
        <w:pStyle w:val="ListParagraph"/>
        <w:ind w:left="0" w:firstLine="426"/>
        <w:jc w:val="both"/>
        <w:rPr>
          <w:bCs/>
          <w:sz w:val="28"/>
          <w:szCs w:val="28"/>
        </w:rPr>
      </w:pPr>
      <w:r w:rsidRPr="006C2053">
        <w:rPr>
          <w:sz w:val="28"/>
          <w:szCs w:val="28"/>
        </w:rPr>
        <w:t>Впровадження</w:t>
      </w:r>
      <w:r w:rsidRPr="006C2053">
        <w:rPr>
          <w:sz w:val="28"/>
          <w:szCs w:val="28"/>
        </w:rPr>
        <w:t xml:space="preserve"> </w:t>
      </w:r>
      <w:r w:rsidRPr="006C2053">
        <w:rPr>
          <w:sz w:val="28"/>
          <w:szCs w:val="28"/>
        </w:rPr>
        <w:t>цифрової</w:t>
      </w:r>
      <w:r w:rsidRPr="006C2053">
        <w:rPr>
          <w:sz w:val="28"/>
          <w:szCs w:val="28"/>
        </w:rPr>
        <w:t xml:space="preserve"> </w:t>
      </w:r>
      <w:r w:rsidRPr="006C2053">
        <w:rPr>
          <w:sz w:val="28"/>
          <w:szCs w:val="28"/>
        </w:rPr>
        <w:t>трансформації</w:t>
      </w:r>
      <w:r w:rsidRPr="006C2053">
        <w:rPr>
          <w:sz w:val="28"/>
          <w:szCs w:val="28"/>
        </w:rPr>
        <w:t xml:space="preserve"> </w:t>
      </w:r>
      <w:r w:rsidRPr="006C2053">
        <w:rPr>
          <w:sz w:val="28"/>
          <w:szCs w:val="28"/>
        </w:rPr>
        <w:t>освіти</w:t>
      </w:r>
      <w:r w:rsidRPr="006C2053">
        <w:rPr>
          <w:sz w:val="28"/>
          <w:szCs w:val="28"/>
        </w:rPr>
        <w:t xml:space="preserve"> і науки є одним </w:t>
      </w:r>
      <w:r w:rsidRPr="006C2053">
        <w:rPr>
          <w:sz w:val="28"/>
          <w:szCs w:val="28"/>
        </w:rPr>
        <w:t>із</w:t>
      </w:r>
      <w:r w:rsidRPr="006C2053">
        <w:rPr>
          <w:sz w:val="28"/>
          <w:szCs w:val="28"/>
        </w:rPr>
        <w:t xml:space="preserve"> </w:t>
      </w:r>
      <w:r w:rsidRPr="006C2053">
        <w:rPr>
          <w:sz w:val="28"/>
          <w:szCs w:val="28"/>
        </w:rPr>
        <w:t>пріоритетних</w:t>
      </w:r>
      <w:r w:rsidRPr="006C2053">
        <w:rPr>
          <w:sz w:val="28"/>
          <w:szCs w:val="28"/>
        </w:rPr>
        <w:t xml:space="preserve"> </w:t>
      </w:r>
      <w:r w:rsidRPr="006C2053">
        <w:rPr>
          <w:sz w:val="28"/>
          <w:szCs w:val="28"/>
        </w:rPr>
        <w:t>напрямів</w:t>
      </w:r>
      <w:r w:rsidRPr="006C2053">
        <w:rPr>
          <w:sz w:val="28"/>
          <w:szCs w:val="28"/>
        </w:rPr>
        <w:t xml:space="preserve"> </w:t>
      </w:r>
      <w:r w:rsidRPr="006C2053">
        <w:rPr>
          <w:sz w:val="28"/>
          <w:szCs w:val="28"/>
        </w:rPr>
        <w:t>роботи</w:t>
      </w:r>
      <w:r w:rsidRPr="006C2053">
        <w:rPr>
          <w:sz w:val="28"/>
          <w:szCs w:val="28"/>
        </w:rPr>
        <w:t xml:space="preserve"> </w:t>
      </w:r>
      <w:r w:rsidRPr="006C2053">
        <w:rPr>
          <w:sz w:val="28"/>
          <w:szCs w:val="28"/>
        </w:rPr>
        <w:t>закладів</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Заклади</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громади</w:t>
      </w:r>
      <w:r w:rsidRPr="006C2053">
        <w:rPr>
          <w:sz w:val="28"/>
          <w:szCs w:val="28"/>
        </w:rPr>
        <w:t xml:space="preserve"> </w:t>
      </w:r>
      <w:r w:rsidRPr="006C2053">
        <w:rPr>
          <w:sz w:val="28"/>
          <w:szCs w:val="28"/>
        </w:rPr>
        <w:t>забезпечені</w:t>
      </w:r>
      <w:r w:rsidRPr="006C2053">
        <w:rPr>
          <w:sz w:val="28"/>
          <w:szCs w:val="28"/>
        </w:rPr>
        <w:t xml:space="preserve"> на 90 % </w:t>
      </w:r>
      <w:r w:rsidRPr="006C2053">
        <w:rPr>
          <w:sz w:val="28"/>
          <w:szCs w:val="28"/>
        </w:rPr>
        <w:t>мультимедійним</w:t>
      </w:r>
      <w:r w:rsidRPr="006C2053">
        <w:rPr>
          <w:sz w:val="28"/>
          <w:szCs w:val="28"/>
        </w:rPr>
        <w:t xml:space="preserve">, </w:t>
      </w:r>
      <w:r w:rsidRPr="006C2053">
        <w:rPr>
          <w:sz w:val="28"/>
          <w:szCs w:val="28"/>
        </w:rPr>
        <w:t>комп’ютерним</w:t>
      </w:r>
      <w:r w:rsidRPr="006C2053">
        <w:rPr>
          <w:sz w:val="28"/>
          <w:szCs w:val="28"/>
        </w:rPr>
        <w:t xml:space="preserve"> </w:t>
      </w:r>
      <w:r w:rsidRPr="006C2053">
        <w:rPr>
          <w:sz w:val="28"/>
          <w:szCs w:val="28"/>
        </w:rPr>
        <w:t>обладнанням</w:t>
      </w:r>
      <w:r w:rsidRPr="006C2053">
        <w:rPr>
          <w:sz w:val="28"/>
          <w:szCs w:val="28"/>
        </w:rPr>
        <w:t xml:space="preserve">. </w:t>
      </w:r>
      <w:r w:rsidRPr="006C2053">
        <w:rPr>
          <w:sz w:val="28"/>
          <w:szCs w:val="28"/>
        </w:rPr>
        <w:t>Усі</w:t>
      </w:r>
      <w:r w:rsidRPr="006C2053">
        <w:rPr>
          <w:sz w:val="28"/>
          <w:szCs w:val="28"/>
        </w:rPr>
        <w:t xml:space="preserve"> </w:t>
      </w:r>
      <w:r w:rsidRPr="006C2053">
        <w:rPr>
          <w:sz w:val="28"/>
          <w:szCs w:val="28"/>
        </w:rPr>
        <w:t>заклади</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підключено</w:t>
      </w:r>
      <w:r w:rsidRPr="006C2053">
        <w:rPr>
          <w:sz w:val="28"/>
          <w:szCs w:val="28"/>
        </w:rPr>
        <w:t xml:space="preserve"> до </w:t>
      </w:r>
      <w:r w:rsidRPr="006C2053">
        <w:rPr>
          <w:sz w:val="28"/>
          <w:szCs w:val="28"/>
        </w:rPr>
        <w:t>швидкісної</w:t>
      </w:r>
      <w:r w:rsidRPr="006C2053">
        <w:rPr>
          <w:sz w:val="28"/>
          <w:szCs w:val="28"/>
        </w:rPr>
        <w:t xml:space="preserve"> </w:t>
      </w:r>
      <w:r w:rsidRPr="006C2053">
        <w:rPr>
          <w:sz w:val="28"/>
          <w:szCs w:val="28"/>
        </w:rPr>
        <w:t>мережі</w:t>
      </w:r>
      <w:r w:rsidRPr="006C2053">
        <w:rPr>
          <w:sz w:val="28"/>
          <w:szCs w:val="28"/>
        </w:rPr>
        <w:t xml:space="preserve"> </w:t>
      </w:r>
      <w:r w:rsidRPr="006C2053">
        <w:rPr>
          <w:sz w:val="28"/>
          <w:szCs w:val="28"/>
        </w:rPr>
        <w:t>Інтернет</w:t>
      </w:r>
      <w:r w:rsidRPr="006C2053">
        <w:rPr>
          <w:sz w:val="28"/>
          <w:szCs w:val="28"/>
        </w:rPr>
        <w:t xml:space="preserve"> (</w:t>
      </w:r>
      <w:r w:rsidRPr="006C2053">
        <w:rPr>
          <w:sz w:val="28"/>
          <w:szCs w:val="28"/>
        </w:rPr>
        <w:t>кабінети</w:t>
      </w:r>
      <w:r w:rsidRPr="006C2053">
        <w:rPr>
          <w:sz w:val="28"/>
          <w:szCs w:val="28"/>
        </w:rPr>
        <w:t xml:space="preserve"> </w:t>
      </w:r>
      <w:r w:rsidRPr="006C2053">
        <w:rPr>
          <w:sz w:val="28"/>
          <w:szCs w:val="28"/>
        </w:rPr>
        <w:t>адміністрації</w:t>
      </w:r>
      <w:r w:rsidRPr="006C2053">
        <w:rPr>
          <w:sz w:val="28"/>
          <w:szCs w:val="28"/>
        </w:rPr>
        <w:t xml:space="preserve">, </w:t>
      </w:r>
      <w:r w:rsidRPr="006C2053">
        <w:rPr>
          <w:sz w:val="28"/>
          <w:szCs w:val="28"/>
        </w:rPr>
        <w:t>бібліотеки</w:t>
      </w:r>
      <w:r w:rsidRPr="006C2053">
        <w:rPr>
          <w:sz w:val="28"/>
          <w:szCs w:val="28"/>
        </w:rPr>
        <w:t xml:space="preserve">, </w:t>
      </w:r>
      <w:r w:rsidRPr="006C2053">
        <w:rPr>
          <w:sz w:val="28"/>
          <w:szCs w:val="28"/>
        </w:rPr>
        <w:t>частина</w:t>
      </w:r>
      <w:r w:rsidRPr="006C2053">
        <w:rPr>
          <w:sz w:val="28"/>
          <w:szCs w:val="28"/>
        </w:rPr>
        <w:t xml:space="preserve"> </w:t>
      </w:r>
      <w:r w:rsidRPr="006C2053">
        <w:rPr>
          <w:sz w:val="28"/>
          <w:szCs w:val="28"/>
        </w:rPr>
        <w:t>навчальних</w:t>
      </w:r>
      <w:r w:rsidRPr="006C2053">
        <w:rPr>
          <w:sz w:val="28"/>
          <w:szCs w:val="28"/>
        </w:rPr>
        <w:t xml:space="preserve"> </w:t>
      </w:r>
      <w:r w:rsidRPr="006C2053">
        <w:rPr>
          <w:sz w:val="28"/>
          <w:szCs w:val="28"/>
        </w:rPr>
        <w:t>класів</w:t>
      </w:r>
      <w:r w:rsidRPr="006C2053">
        <w:rPr>
          <w:sz w:val="28"/>
          <w:szCs w:val="28"/>
        </w:rPr>
        <w:t xml:space="preserve"> та </w:t>
      </w:r>
      <w:r w:rsidRPr="006C2053">
        <w:rPr>
          <w:sz w:val="28"/>
          <w:szCs w:val="28"/>
        </w:rPr>
        <w:t>кабінетів</w:t>
      </w:r>
      <w:r w:rsidRPr="006C2053">
        <w:rPr>
          <w:sz w:val="28"/>
          <w:szCs w:val="28"/>
        </w:rPr>
        <w:t xml:space="preserve">). </w:t>
      </w:r>
      <w:r w:rsidRPr="006C2053">
        <w:rPr>
          <w:sz w:val="28"/>
          <w:szCs w:val="28"/>
        </w:rPr>
        <w:t>Наявна</w:t>
      </w:r>
      <w:r w:rsidRPr="006C2053">
        <w:rPr>
          <w:sz w:val="28"/>
          <w:szCs w:val="28"/>
        </w:rPr>
        <w:t xml:space="preserve"> </w:t>
      </w:r>
      <w:r w:rsidRPr="006C2053">
        <w:rPr>
          <w:sz w:val="28"/>
          <w:szCs w:val="28"/>
        </w:rPr>
        <w:t>матеріально-технічна</w:t>
      </w:r>
      <w:r w:rsidRPr="006C2053">
        <w:rPr>
          <w:sz w:val="28"/>
          <w:szCs w:val="28"/>
        </w:rPr>
        <w:t xml:space="preserve"> база </w:t>
      </w:r>
      <w:r w:rsidRPr="006C2053">
        <w:rPr>
          <w:sz w:val="28"/>
          <w:szCs w:val="28"/>
        </w:rPr>
        <w:t>дозволяє</w:t>
      </w:r>
      <w:r w:rsidRPr="006C2053">
        <w:rPr>
          <w:sz w:val="28"/>
          <w:szCs w:val="28"/>
        </w:rPr>
        <w:t xml:space="preserve"> педагогам та </w:t>
      </w:r>
      <w:r w:rsidRPr="006C2053">
        <w:rPr>
          <w:sz w:val="28"/>
          <w:szCs w:val="28"/>
        </w:rPr>
        <w:t>учням</w:t>
      </w:r>
      <w:r w:rsidRPr="006C2053">
        <w:rPr>
          <w:sz w:val="28"/>
          <w:szCs w:val="28"/>
        </w:rPr>
        <w:t xml:space="preserve"> широко </w:t>
      </w:r>
      <w:r w:rsidRPr="006C2053">
        <w:rPr>
          <w:sz w:val="28"/>
          <w:szCs w:val="28"/>
        </w:rPr>
        <w:t>використовувати</w:t>
      </w:r>
      <w:r w:rsidRPr="006C2053">
        <w:rPr>
          <w:sz w:val="28"/>
          <w:szCs w:val="28"/>
        </w:rPr>
        <w:t xml:space="preserve"> </w:t>
      </w:r>
      <w:r w:rsidRPr="006C2053">
        <w:rPr>
          <w:sz w:val="28"/>
          <w:szCs w:val="28"/>
        </w:rPr>
        <w:t>різноманітні</w:t>
      </w:r>
      <w:r w:rsidRPr="006C2053">
        <w:rPr>
          <w:sz w:val="28"/>
          <w:szCs w:val="28"/>
        </w:rPr>
        <w:t xml:space="preserve"> </w:t>
      </w:r>
      <w:r w:rsidRPr="006C2053">
        <w:rPr>
          <w:sz w:val="28"/>
          <w:szCs w:val="28"/>
        </w:rPr>
        <w:t>Інтернет-ресурси</w:t>
      </w:r>
      <w:r w:rsidRPr="006C2053">
        <w:rPr>
          <w:sz w:val="28"/>
          <w:szCs w:val="28"/>
        </w:rPr>
        <w:t xml:space="preserve">, </w:t>
      </w:r>
      <w:r w:rsidRPr="006C2053">
        <w:rPr>
          <w:sz w:val="28"/>
          <w:szCs w:val="28"/>
        </w:rPr>
        <w:t>надає</w:t>
      </w:r>
      <w:r w:rsidRPr="006C2053">
        <w:rPr>
          <w:sz w:val="28"/>
          <w:szCs w:val="28"/>
        </w:rPr>
        <w:t xml:space="preserve"> доступ до </w:t>
      </w:r>
      <w:r w:rsidRPr="006C2053">
        <w:rPr>
          <w:sz w:val="28"/>
          <w:szCs w:val="28"/>
        </w:rPr>
        <w:t>електронних</w:t>
      </w:r>
      <w:r w:rsidRPr="006C2053">
        <w:rPr>
          <w:sz w:val="28"/>
          <w:szCs w:val="28"/>
        </w:rPr>
        <w:t xml:space="preserve"> </w:t>
      </w:r>
      <w:r w:rsidRPr="006C2053">
        <w:rPr>
          <w:sz w:val="28"/>
          <w:szCs w:val="28"/>
        </w:rPr>
        <w:t>версій</w:t>
      </w:r>
      <w:r w:rsidRPr="006C2053">
        <w:rPr>
          <w:sz w:val="28"/>
          <w:szCs w:val="28"/>
        </w:rPr>
        <w:t xml:space="preserve"> </w:t>
      </w:r>
      <w:r w:rsidRPr="006C2053">
        <w:rPr>
          <w:sz w:val="28"/>
          <w:szCs w:val="28"/>
        </w:rPr>
        <w:t>підручників</w:t>
      </w:r>
      <w:r w:rsidRPr="006C2053">
        <w:rPr>
          <w:sz w:val="28"/>
          <w:szCs w:val="28"/>
        </w:rPr>
        <w:t xml:space="preserve">, </w:t>
      </w:r>
      <w:r w:rsidRPr="006C2053">
        <w:rPr>
          <w:sz w:val="28"/>
          <w:szCs w:val="28"/>
        </w:rPr>
        <w:t>художньої</w:t>
      </w:r>
      <w:r w:rsidRPr="006C2053">
        <w:rPr>
          <w:sz w:val="28"/>
          <w:szCs w:val="28"/>
        </w:rPr>
        <w:t xml:space="preserve"> та </w:t>
      </w:r>
      <w:r w:rsidRPr="006C2053">
        <w:rPr>
          <w:sz w:val="28"/>
          <w:szCs w:val="28"/>
        </w:rPr>
        <w:t>наукової</w:t>
      </w:r>
      <w:r w:rsidRPr="006C2053">
        <w:rPr>
          <w:sz w:val="28"/>
          <w:szCs w:val="28"/>
        </w:rPr>
        <w:t xml:space="preserve"> </w:t>
      </w:r>
      <w:r w:rsidRPr="006C2053">
        <w:rPr>
          <w:sz w:val="28"/>
          <w:szCs w:val="28"/>
        </w:rPr>
        <w:t>літератури</w:t>
      </w:r>
      <w:r w:rsidRPr="006C2053">
        <w:rPr>
          <w:sz w:val="28"/>
          <w:szCs w:val="28"/>
        </w:rPr>
        <w:t xml:space="preserve">. Педагогами </w:t>
      </w:r>
      <w:r w:rsidRPr="006C2053">
        <w:rPr>
          <w:sz w:val="28"/>
          <w:szCs w:val="28"/>
        </w:rPr>
        <w:t>закладів</w:t>
      </w:r>
      <w:r w:rsidRPr="006C2053">
        <w:rPr>
          <w:sz w:val="28"/>
          <w:szCs w:val="28"/>
        </w:rPr>
        <w:t xml:space="preserve"> </w:t>
      </w:r>
      <w:r w:rsidRPr="006C2053">
        <w:rPr>
          <w:sz w:val="28"/>
          <w:szCs w:val="28"/>
        </w:rPr>
        <w:t>загальної</w:t>
      </w:r>
      <w:r w:rsidRPr="006C2053">
        <w:rPr>
          <w:sz w:val="28"/>
          <w:szCs w:val="28"/>
        </w:rPr>
        <w:t xml:space="preserve"> </w:t>
      </w:r>
      <w:r w:rsidRPr="006C2053">
        <w:rPr>
          <w:sz w:val="28"/>
          <w:szCs w:val="28"/>
        </w:rPr>
        <w:t>середньої</w:t>
      </w:r>
      <w:r w:rsidRPr="006C2053">
        <w:rPr>
          <w:sz w:val="28"/>
          <w:szCs w:val="28"/>
        </w:rPr>
        <w:t xml:space="preserve"> </w:t>
      </w:r>
      <w:r w:rsidRPr="006C2053">
        <w:rPr>
          <w:sz w:val="28"/>
          <w:szCs w:val="28"/>
        </w:rPr>
        <w:t>освіти</w:t>
      </w:r>
      <w:r w:rsidRPr="006C2053">
        <w:rPr>
          <w:sz w:val="28"/>
          <w:szCs w:val="28"/>
        </w:rPr>
        <w:t xml:space="preserve"> в </w:t>
      </w:r>
      <w:r w:rsidRPr="006C2053">
        <w:rPr>
          <w:sz w:val="28"/>
          <w:szCs w:val="28"/>
        </w:rPr>
        <w:t>умовах</w:t>
      </w:r>
      <w:r w:rsidRPr="006C2053">
        <w:rPr>
          <w:sz w:val="28"/>
          <w:szCs w:val="28"/>
        </w:rPr>
        <w:t xml:space="preserve"> </w:t>
      </w:r>
      <w:r w:rsidRPr="006C2053">
        <w:rPr>
          <w:sz w:val="28"/>
          <w:szCs w:val="28"/>
        </w:rPr>
        <w:t>введення</w:t>
      </w:r>
      <w:r w:rsidRPr="006C2053">
        <w:rPr>
          <w:sz w:val="28"/>
          <w:szCs w:val="28"/>
        </w:rPr>
        <w:t xml:space="preserve"> </w:t>
      </w:r>
      <w:r w:rsidRPr="006C2053">
        <w:rPr>
          <w:sz w:val="28"/>
          <w:szCs w:val="28"/>
        </w:rPr>
        <w:t>воєнного</w:t>
      </w:r>
      <w:r w:rsidRPr="006C2053">
        <w:rPr>
          <w:sz w:val="28"/>
          <w:szCs w:val="28"/>
        </w:rPr>
        <w:t xml:space="preserve"> стану з метою </w:t>
      </w:r>
      <w:r w:rsidRPr="006C2053">
        <w:rPr>
          <w:sz w:val="28"/>
          <w:szCs w:val="28"/>
        </w:rPr>
        <w:t>виконання</w:t>
      </w:r>
      <w:r w:rsidRPr="006C2053">
        <w:rPr>
          <w:sz w:val="28"/>
          <w:szCs w:val="28"/>
        </w:rPr>
        <w:t xml:space="preserve"> </w:t>
      </w:r>
      <w:r w:rsidRPr="006C2053">
        <w:rPr>
          <w:sz w:val="28"/>
          <w:szCs w:val="28"/>
        </w:rPr>
        <w:t>навчальних</w:t>
      </w:r>
      <w:r w:rsidRPr="006C2053">
        <w:rPr>
          <w:sz w:val="28"/>
          <w:szCs w:val="28"/>
        </w:rPr>
        <w:t xml:space="preserve"> </w:t>
      </w:r>
      <w:r w:rsidRPr="006C2053">
        <w:rPr>
          <w:sz w:val="28"/>
          <w:szCs w:val="28"/>
        </w:rPr>
        <w:t>програм</w:t>
      </w:r>
      <w:r w:rsidRPr="006C2053">
        <w:rPr>
          <w:sz w:val="28"/>
          <w:szCs w:val="28"/>
        </w:rPr>
        <w:t xml:space="preserve"> </w:t>
      </w:r>
      <w:r w:rsidRPr="006C2053">
        <w:rPr>
          <w:sz w:val="28"/>
          <w:szCs w:val="28"/>
        </w:rPr>
        <w:t>використовуються</w:t>
      </w:r>
      <w:r w:rsidRPr="006C2053">
        <w:rPr>
          <w:sz w:val="28"/>
          <w:szCs w:val="28"/>
        </w:rPr>
        <w:t xml:space="preserve"> </w:t>
      </w:r>
      <w:r w:rsidRPr="006C2053">
        <w:rPr>
          <w:sz w:val="28"/>
          <w:szCs w:val="28"/>
        </w:rPr>
        <w:t>наступні</w:t>
      </w:r>
      <w:r w:rsidRPr="006C2053">
        <w:rPr>
          <w:sz w:val="28"/>
          <w:szCs w:val="28"/>
        </w:rPr>
        <w:t xml:space="preserve"> </w:t>
      </w:r>
      <w:r w:rsidRPr="006C2053">
        <w:rPr>
          <w:sz w:val="28"/>
          <w:szCs w:val="28"/>
        </w:rPr>
        <w:t>технології</w:t>
      </w:r>
      <w:r w:rsidRPr="006C2053">
        <w:rPr>
          <w:sz w:val="28"/>
          <w:szCs w:val="28"/>
        </w:rPr>
        <w:t xml:space="preserve"> </w:t>
      </w:r>
      <w:r w:rsidRPr="006C2053">
        <w:rPr>
          <w:sz w:val="28"/>
          <w:szCs w:val="28"/>
        </w:rPr>
        <w:t>дистанційного</w:t>
      </w:r>
      <w:r w:rsidRPr="006C2053">
        <w:rPr>
          <w:sz w:val="28"/>
          <w:szCs w:val="28"/>
        </w:rPr>
        <w:t xml:space="preserve"> </w:t>
      </w:r>
      <w:r w:rsidRPr="006C2053">
        <w:rPr>
          <w:sz w:val="28"/>
          <w:szCs w:val="28"/>
        </w:rPr>
        <w:t>навчання</w:t>
      </w:r>
      <w:r w:rsidRPr="006C2053">
        <w:rPr>
          <w:sz w:val="28"/>
          <w:szCs w:val="28"/>
        </w:rPr>
        <w:t xml:space="preserve">: Google </w:t>
      </w:r>
      <w:r w:rsidRPr="006C2053">
        <w:rPr>
          <w:sz w:val="28"/>
          <w:szCs w:val="28"/>
        </w:rPr>
        <w:t>Workspace</w:t>
      </w:r>
      <w:r w:rsidRPr="006C2053">
        <w:rPr>
          <w:sz w:val="28"/>
          <w:szCs w:val="28"/>
        </w:rPr>
        <w:t xml:space="preserve"> </w:t>
      </w:r>
      <w:r w:rsidRPr="006C2053">
        <w:rPr>
          <w:sz w:val="28"/>
          <w:szCs w:val="28"/>
        </w:rPr>
        <w:t>for</w:t>
      </w:r>
      <w:r w:rsidRPr="006C2053">
        <w:rPr>
          <w:sz w:val="28"/>
          <w:szCs w:val="28"/>
        </w:rPr>
        <w:t xml:space="preserve"> Education, Google </w:t>
      </w:r>
      <w:r w:rsidRPr="006C2053">
        <w:rPr>
          <w:sz w:val="28"/>
          <w:szCs w:val="28"/>
        </w:rPr>
        <w:t>Classroom</w:t>
      </w:r>
      <w:r w:rsidRPr="006C2053">
        <w:rPr>
          <w:sz w:val="28"/>
          <w:szCs w:val="28"/>
        </w:rPr>
        <w:t>, «</w:t>
      </w:r>
      <w:r w:rsidRPr="006C2053">
        <w:rPr>
          <w:sz w:val="28"/>
          <w:szCs w:val="28"/>
        </w:rPr>
        <w:t>Єдина</w:t>
      </w:r>
      <w:r w:rsidRPr="006C2053">
        <w:rPr>
          <w:sz w:val="28"/>
          <w:szCs w:val="28"/>
        </w:rPr>
        <w:t xml:space="preserve"> школа»</w:t>
      </w:r>
      <w:r w:rsidRPr="006C2053">
        <w:rPr>
          <w:sz w:val="28"/>
          <w:szCs w:val="28"/>
          <w:lang w:val="uk-UA"/>
        </w:rPr>
        <w:t xml:space="preserve"> та</w:t>
      </w:r>
      <w:r w:rsidRPr="006C2053">
        <w:rPr>
          <w:sz w:val="28"/>
          <w:szCs w:val="28"/>
        </w:rPr>
        <w:t xml:space="preserve"> </w:t>
      </w:r>
      <w:r w:rsidRPr="006C2053">
        <w:rPr>
          <w:sz w:val="28"/>
          <w:szCs w:val="28"/>
        </w:rPr>
        <w:t>комунікаційн</w:t>
      </w:r>
      <w:r w:rsidRPr="006C2053">
        <w:rPr>
          <w:sz w:val="28"/>
          <w:szCs w:val="28"/>
          <w:lang w:val="uk-UA"/>
        </w:rPr>
        <w:t>і</w:t>
      </w:r>
      <w:r w:rsidRPr="006C2053">
        <w:rPr>
          <w:sz w:val="28"/>
          <w:szCs w:val="28"/>
        </w:rPr>
        <w:t xml:space="preserve"> онлайн </w:t>
      </w:r>
      <w:r w:rsidRPr="006C2053">
        <w:rPr>
          <w:sz w:val="28"/>
          <w:szCs w:val="28"/>
        </w:rPr>
        <w:t>сервіс</w:t>
      </w:r>
      <w:r w:rsidRPr="006C2053">
        <w:rPr>
          <w:sz w:val="28"/>
          <w:szCs w:val="28"/>
          <w:lang w:val="uk-UA"/>
        </w:rPr>
        <w:t>и,</w:t>
      </w:r>
      <w:r w:rsidRPr="006C2053">
        <w:rPr>
          <w:sz w:val="28"/>
          <w:szCs w:val="28"/>
        </w:rPr>
        <w:t xml:space="preserve"> </w:t>
      </w:r>
      <w:r w:rsidRPr="006C2053">
        <w:rPr>
          <w:sz w:val="28"/>
          <w:szCs w:val="28"/>
        </w:rPr>
        <w:t>інструмент</w:t>
      </w:r>
      <w:r w:rsidRPr="006C2053">
        <w:rPr>
          <w:sz w:val="28"/>
          <w:szCs w:val="28"/>
          <w:lang w:val="uk-UA"/>
        </w:rPr>
        <w:t>и</w:t>
      </w:r>
      <w:r w:rsidRPr="006C2053">
        <w:rPr>
          <w:sz w:val="28"/>
          <w:szCs w:val="28"/>
        </w:rPr>
        <w:t xml:space="preserve"> Zoom, Skype, Microsoft Team, Google </w:t>
      </w:r>
      <w:r w:rsidRPr="006C2053">
        <w:rPr>
          <w:sz w:val="28"/>
          <w:szCs w:val="28"/>
        </w:rPr>
        <w:t>Meet</w:t>
      </w:r>
      <w:r w:rsidRPr="006C2053">
        <w:rPr>
          <w:sz w:val="28"/>
          <w:szCs w:val="28"/>
        </w:rPr>
        <w:t xml:space="preserve"> </w:t>
      </w:r>
      <w:r w:rsidRPr="006C2053">
        <w:rPr>
          <w:sz w:val="28"/>
          <w:szCs w:val="28"/>
        </w:rPr>
        <w:t>тощо</w:t>
      </w:r>
      <w:r w:rsidRPr="006C2053">
        <w:rPr>
          <w:sz w:val="28"/>
          <w:szCs w:val="28"/>
        </w:rPr>
        <w:t xml:space="preserve">.  </w:t>
      </w:r>
      <w:r w:rsidRPr="006C2053">
        <w:rPr>
          <w:sz w:val="28"/>
          <w:szCs w:val="28"/>
        </w:rPr>
        <w:t>Здійснюється</w:t>
      </w:r>
      <w:r w:rsidRPr="006C2053">
        <w:rPr>
          <w:sz w:val="28"/>
          <w:szCs w:val="28"/>
        </w:rPr>
        <w:t xml:space="preserve"> робота в </w:t>
      </w:r>
      <w:r w:rsidRPr="006C2053">
        <w:rPr>
          <w:sz w:val="28"/>
          <w:szCs w:val="28"/>
        </w:rPr>
        <w:t>Єдиній</w:t>
      </w:r>
      <w:r w:rsidRPr="006C2053">
        <w:rPr>
          <w:sz w:val="28"/>
          <w:szCs w:val="28"/>
        </w:rPr>
        <w:t xml:space="preserve"> </w:t>
      </w:r>
      <w:r w:rsidRPr="006C2053">
        <w:rPr>
          <w:sz w:val="28"/>
          <w:szCs w:val="28"/>
        </w:rPr>
        <w:t>державній</w:t>
      </w:r>
      <w:r w:rsidRPr="006C2053">
        <w:rPr>
          <w:sz w:val="28"/>
          <w:szCs w:val="28"/>
        </w:rPr>
        <w:t xml:space="preserve"> </w:t>
      </w:r>
      <w:r w:rsidRPr="006C2053">
        <w:rPr>
          <w:sz w:val="28"/>
          <w:szCs w:val="28"/>
        </w:rPr>
        <w:t>електронній</w:t>
      </w:r>
      <w:r w:rsidRPr="006C2053">
        <w:rPr>
          <w:sz w:val="28"/>
          <w:szCs w:val="28"/>
        </w:rPr>
        <w:t xml:space="preserve"> </w:t>
      </w:r>
      <w:r w:rsidRPr="006C2053">
        <w:rPr>
          <w:sz w:val="28"/>
          <w:szCs w:val="28"/>
        </w:rPr>
        <w:t>базі</w:t>
      </w:r>
      <w:r w:rsidRPr="006C2053">
        <w:rPr>
          <w:sz w:val="28"/>
          <w:szCs w:val="28"/>
        </w:rPr>
        <w:t xml:space="preserve"> з </w:t>
      </w:r>
      <w:r w:rsidRPr="006C2053">
        <w:rPr>
          <w:sz w:val="28"/>
          <w:szCs w:val="28"/>
        </w:rPr>
        <w:t>питань</w:t>
      </w:r>
      <w:r w:rsidRPr="006C2053">
        <w:rPr>
          <w:sz w:val="28"/>
          <w:szCs w:val="28"/>
        </w:rPr>
        <w:t xml:space="preserve"> </w:t>
      </w:r>
      <w:r w:rsidRPr="006C2053">
        <w:rPr>
          <w:sz w:val="28"/>
          <w:szCs w:val="28"/>
        </w:rPr>
        <w:t>освіти</w:t>
      </w:r>
      <w:r w:rsidRPr="006C2053">
        <w:rPr>
          <w:sz w:val="28"/>
          <w:szCs w:val="28"/>
        </w:rPr>
        <w:t xml:space="preserve">. </w:t>
      </w:r>
      <w:r w:rsidRPr="006C2053">
        <w:rPr>
          <w:sz w:val="28"/>
          <w:szCs w:val="28"/>
        </w:rPr>
        <w:t>Запроваджено</w:t>
      </w:r>
      <w:r w:rsidRPr="006C2053">
        <w:rPr>
          <w:sz w:val="28"/>
          <w:szCs w:val="28"/>
        </w:rPr>
        <w:t xml:space="preserve"> </w:t>
      </w:r>
      <w:r w:rsidRPr="006C2053">
        <w:rPr>
          <w:sz w:val="28"/>
          <w:szCs w:val="28"/>
        </w:rPr>
        <w:t>електронні</w:t>
      </w:r>
      <w:r w:rsidRPr="006C2053">
        <w:rPr>
          <w:sz w:val="28"/>
          <w:szCs w:val="28"/>
        </w:rPr>
        <w:t xml:space="preserve"> </w:t>
      </w:r>
      <w:r w:rsidRPr="006C2053">
        <w:rPr>
          <w:sz w:val="28"/>
          <w:szCs w:val="28"/>
        </w:rPr>
        <w:t>ресурси</w:t>
      </w:r>
      <w:r w:rsidRPr="006C2053">
        <w:rPr>
          <w:sz w:val="28"/>
          <w:szCs w:val="28"/>
        </w:rPr>
        <w:t xml:space="preserve"> «</w:t>
      </w:r>
      <w:r w:rsidRPr="006C2053">
        <w:rPr>
          <w:sz w:val="28"/>
          <w:szCs w:val="28"/>
        </w:rPr>
        <w:t>Єдина</w:t>
      </w:r>
      <w:r w:rsidRPr="006C2053">
        <w:rPr>
          <w:sz w:val="28"/>
          <w:szCs w:val="28"/>
        </w:rPr>
        <w:t xml:space="preserve"> школа», «</w:t>
      </w:r>
      <w:r w:rsidRPr="006C2053">
        <w:rPr>
          <w:sz w:val="28"/>
          <w:szCs w:val="28"/>
        </w:rPr>
        <w:t>Нові</w:t>
      </w:r>
      <w:r w:rsidRPr="006C2053">
        <w:rPr>
          <w:sz w:val="28"/>
          <w:szCs w:val="28"/>
        </w:rPr>
        <w:t xml:space="preserve"> </w:t>
      </w:r>
      <w:r w:rsidRPr="006C2053">
        <w:rPr>
          <w:sz w:val="28"/>
          <w:szCs w:val="28"/>
        </w:rPr>
        <w:t>знання</w:t>
      </w:r>
      <w:r w:rsidRPr="006C2053">
        <w:rPr>
          <w:sz w:val="28"/>
          <w:szCs w:val="28"/>
        </w:rPr>
        <w:t xml:space="preserve">», E-Journal, </w:t>
      </w:r>
      <w:r w:rsidRPr="006C2053">
        <w:rPr>
          <w:sz w:val="28"/>
          <w:szCs w:val="28"/>
        </w:rPr>
        <w:t>що</w:t>
      </w:r>
      <w:r w:rsidRPr="006C2053">
        <w:rPr>
          <w:sz w:val="28"/>
          <w:szCs w:val="28"/>
        </w:rPr>
        <w:t xml:space="preserve"> дозволило вести </w:t>
      </w:r>
      <w:r w:rsidRPr="006C2053">
        <w:rPr>
          <w:sz w:val="28"/>
          <w:szCs w:val="28"/>
        </w:rPr>
        <w:t>електронний</w:t>
      </w:r>
      <w:r w:rsidRPr="006C2053">
        <w:rPr>
          <w:sz w:val="28"/>
          <w:szCs w:val="28"/>
        </w:rPr>
        <w:t xml:space="preserve"> </w:t>
      </w:r>
      <w:r w:rsidRPr="006C2053">
        <w:rPr>
          <w:sz w:val="28"/>
          <w:szCs w:val="28"/>
        </w:rPr>
        <w:t>розклад</w:t>
      </w:r>
      <w:r w:rsidRPr="006C2053">
        <w:rPr>
          <w:sz w:val="28"/>
          <w:szCs w:val="28"/>
        </w:rPr>
        <w:t xml:space="preserve"> занять, </w:t>
      </w:r>
      <w:r w:rsidRPr="006C2053">
        <w:rPr>
          <w:sz w:val="28"/>
          <w:szCs w:val="28"/>
        </w:rPr>
        <w:t>електронні</w:t>
      </w:r>
      <w:r w:rsidRPr="006C2053">
        <w:rPr>
          <w:sz w:val="28"/>
          <w:szCs w:val="28"/>
        </w:rPr>
        <w:t xml:space="preserve"> </w:t>
      </w:r>
      <w:r w:rsidRPr="006C2053">
        <w:rPr>
          <w:sz w:val="28"/>
          <w:szCs w:val="28"/>
        </w:rPr>
        <w:t>журнали</w:t>
      </w:r>
      <w:r w:rsidRPr="006C2053">
        <w:rPr>
          <w:sz w:val="28"/>
          <w:szCs w:val="28"/>
        </w:rPr>
        <w:t xml:space="preserve"> та </w:t>
      </w:r>
      <w:r w:rsidRPr="006C2053">
        <w:rPr>
          <w:sz w:val="28"/>
          <w:szCs w:val="28"/>
        </w:rPr>
        <w:t>електронні</w:t>
      </w:r>
      <w:r w:rsidRPr="006C2053">
        <w:rPr>
          <w:sz w:val="28"/>
          <w:szCs w:val="28"/>
        </w:rPr>
        <w:t xml:space="preserve"> </w:t>
      </w:r>
      <w:r w:rsidRPr="006C2053">
        <w:rPr>
          <w:sz w:val="28"/>
          <w:szCs w:val="28"/>
        </w:rPr>
        <w:t>щоденники</w:t>
      </w:r>
      <w:r w:rsidRPr="006C2053">
        <w:rPr>
          <w:sz w:val="28"/>
          <w:szCs w:val="28"/>
        </w:rPr>
        <w:t xml:space="preserve"> </w:t>
      </w:r>
      <w:r w:rsidRPr="006C2053">
        <w:rPr>
          <w:sz w:val="28"/>
          <w:szCs w:val="28"/>
        </w:rPr>
        <w:t>учнів</w:t>
      </w:r>
      <w:r w:rsidRPr="006C2053">
        <w:rPr>
          <w:sz w:val="28"/>
          <w:szCs w:val="28"/>
        </w:rPr>
        <w:t xml:space="preserve">, </w:t>
      </w:r>
      <w:r w:rsidRPr="006C2053">
        <w:rPr>
          <w:sz w:val="28"/>
          <w:szCs w:val="28"/>
        </w:rPr>
        <w:t>надати</w:t>
      </w:r>
      <w:r w:rsidRPr="006C2053">
        <w:rPr>
          <w:sz w:val="28"/>
          <w:szCs w:val="28"/>
        </w:rPr>
        <w:t xml:space="preserve"> доступ батькам до </w:t>
      </w:r>
      <w:r w:rsidRPr="006C2053">
        <w:rPr>
          <w:sz w:val="28"/>
          <w:szCs w:val="28"/>
        </w:rPr>
        <w:t>сторінок</w:t>
      </w:r>
      <w:r w:rsidRPr="006C2053">
        <w:rPr>
          <w:sz w:val="28"/>
          <w:szCs w:val="28"/>
        </w:rPr>
        <w:t xml:space="preserve"> </w:t>
      </w:r>
      <w:r w:rsidRPr="006C2053">
        <w:rPr>
          <w:sz w:val="28"/>
          <w:szCs w:val="28"/>
        </w:rPr>
        <w:t>дітей</w:t>
      </w:r>
      <w:r w:rsidRPr="006C2053">
        <w:rPr>
          <w:sz w:val="28"/>
          <w:szCs w:val="28"/>
        </w:rPr>
        <w:t xml:space="preserve"> з </w:t>
      </w:r>
      <w:r w:rsidRPr="006C2053">
        <w:rPr>
          <w:sz w:val="28"/>
          <w:szCs w:val="28"/>
        </w:rPr>
        <w:t>усіх</w:t>
      </w:r>
      <w:r w:rsidRPr="006C2053">
        <w:rPr>
          <w:sz w:val="28"/>
          <w:szCs w:val="28"/>
        </w:rPr>
        <w:t xml:space="preserve"> </w:t>
      </w:r>
      <w:r w:rsidRPr="006C2053">
        <w:rPr>
          <w:sz w:val="28"/>
          <w:szCs w:val="28"/>
        </w:rPr>
        <w:t>предметів</w:t>
      </w:r>
      <w:r w:rsidRPr="006C2053">
        <w:rPr>
          <w:sz w:val="28"/>
          <w:szCs w:val="28"/>
        </w:rPr>
        <w:t xml:space="preserve"> </w:t>
      </w:r>
      <w:r w:rsidRPr="006C2053">
        <w:rPr>
          <w:sz w:val="28"/>
          <w:szCs w:val="28"/>
        </w:rPr>
        <w:t>навчальних</w:t>
      </w:r>
      <w:r w:rsidRPr="006C2053">
        <w:rPr>
          <w:sz w:val="28"/>
          <w:szCs w:val="28"/>
        </w:rPr>
        <w:t xml:space="preserve"> </w:t>
      </w:r>
      <w:r w:rsidRPr="006C2053">
        <w:rPr>
          <w:sz w:val="28"/>
          <w:szCs w:val="28"/>
        </w:rPr>
        <w:t>планів</w:t>
      </w:r>
      <w:r w:rsidRPr="006C2053">
        <w:rPr>
          <w:sz w:val="28"/>
          <w:szCs w:val="28"/>
        </w:rPr>
        <w:t xml:space="preserve"> у </w:t>
      </w:r>
      <w:r w:rsidRPr="006C2053">
        <w:rPr>
          <w:sz w:val="28"/>
          <w:szCs w:val="28"/>
        </w:rPr>
        <w:t>дистанційному</w:t>
      </w:r>
      <w:r w:rsidRPr="006C2053">
        <w:rPr>
          <w:sz w:val="28"/>
          <w:szCs w:val="28"/>
        </w:rPr>
        <w:t xml:space="preserve"> </w:t>
      </w:r>
      <w:r w:rsidRPr="006C2053">
        <w:rPr>
          <w:sz w:val="28"/>
          <w:szCs w:val="28"/>
        </w:rPr>
        <w:t>режимі</w:t>
      </w:r>
      <w:r w:rsidRPr="006C2053">
        <w:rPr>
          <w:sz w:val="28"/>
          <w:szCs w:val="28"/>
        </w:rPr>
        <w:t>.</w:t>
      </w:r>
    </w:p>
    <w:p w:rsidR="006C2053" w:rsidRPr="006C2053" w:rsidP="006C2053" w14:paraId="3484BAD0"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Протягом І півріччя 2024 року виконувались роботи на наступних об’єктах: будівництво загальноосвітньої школи І ступеню по вул. Петлюри Симона (Черняховського), 17-Б; нове будівництво захисної споруди цивільного захисту (тимчасове укриття) на території Броварського ліцею № 1 Броварської міської ради Броварського району Київської області по вул. Київська, 153. Розроблено </w:t>
      </w:r>
      <w:r w:rsidRPr="006C2053">
        <w:rPr>
          <w:rFonts w:ascii="Times New Roman" w:hAnsi="Times New Roman" w:cs="Times New Roman"/>
          <w:sz w:val="28"/>
          <w:szCs w:val="28"/>
        </w:rPr>
        <w:t>проєктно</w:t>
      </w:r>
      <w:r w:rsidRPr="006C2053">
        <w:rPr>
          <w:rFonts w:ascii="Times New Roman" w:hAnsi="Times New Roman" w:cs="Times New Roman"/>
          <w:sz w:val="28"/>
          <w:szCs w:val="28"/>
        </w:rPr>
        <w:t xml:space="preserve">-кошторисну документацію для будівництва протирадіаційних </w:t>
      </w:r>
      <w:r w:rsidRPr="006C2053">
        <w:rPr>
          <w:rFonts w:ascii="Times New Roman" w:hAnsi="Times New Roman" w:cs="Times New Roman"/>
          <w:sz w:val="28"/>
          <w:szCs w:val="28"/>
        </w:rPr>
        <w:t>укриттів</w:t>
      </w:r>
      <w:r w:rsidRPr="006C2053">
        <w:rPr>
          <w:rFonts w:ascii="Times New Roman" w:hAnsi="Times New Roman" w:cs="Times New Roman"/>
          <w:sz w:val="28"/>
          <w:szCs w:val="28"/>
        </w:rPr>
        <w:t xml:space="preserve"> на території новобудови початкової школи, ЗДО «Зірочка», ЗДО «Ромашка» та Центру розвитку дитини ліцею № 11.</w:t>
      </w:r>
    </w:p>
    <w:p w:rsidR="006C2053" w:rsidRPr="006C2053" w:rsidP="006C2053" w14:paraId="62FF9048"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В квітні поточного року завершено будівництво протирадіаційного укриття на 250 місць у Броварському ліцеї № 4.</w:t>
      </w:r>
    </w:p>
    <w:p w:rsidR="006C2053" w:rsidRPr="006C2053" w:rsidP="006C2053" w14:paraId="014F0861"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42 укриття: 1 сховище, 1 протирадіаційне укриття та 40 найпростіших </w:t>
      </w:r>
      <w:r w:rsidRPr="006C2053">
        <w:rPr>
          <w:rFonts w:ascii="Times New Roman" w:hAnsi="Times New Roman" w:cs="Times New Roman"/>
          <w:sz w:val="28"/>
          <w:szCs w:val="28"/>
        </w:rPr>
        <w:t>укриттів</w:t>
      </w:r>
      <w:r w:rsidRPr="006C2053">
        <w:rPr>
          <w:rFonts w:ascii="Times New Roman" w:hAnsi="Times New Roman" w:cs="Times New Roman"/>
          <w:sz w:val="28"/>
          <w:szCs w:val="28"/>
        </w:rPr>
        <w:t xml:space="preserve">. Загальна місткість </w:t>
      </w:r>
      <w:r w:rsidRPr="006C2053">
        <w:rPr>
          <w:rFonts w:ascii="Times New Roman" w:hAnsi="Times New Roman" w:cs="Times New Roman"/>
          <w:sz w:val="28"/>
          <w:szCs w:val="28"/>
        </w:rPr>
        <w:t>укриттів</w:t>
      </w:r>
      <w:r w:rsidRPr="006C2053">
        <w:rPr>
          <w:rFonts w:ascii="Times New Roman" w:hAnsi="Times New Roman" w:cs="Times New Roman"/>
          <w:sz w:val="28"/>
          <w:szCs w:val="28"/>
        </w:rPr>
        <w:t xml:space="preserve"> системи освіти становить 15949 місць.</w:t>
      </w:r>
    </w:p>
    <w:p w:rsidR="006C2053" w:rsidRPr="006C2053" w:rsidP="006C2053" w14:paraId="50012C22"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Відповідно Програми на фінансування освітніх закладів у І півріччі 2024 року передбачено 84668,4 тис. грн. </w:t>
      </w:r>
    </w:p>
    <w:p w:rsidR="006C2053" w:rsidRPr="006C2053" w:rsidP="006C2053" w14:paraId="5806E559" w14:textId="77777777">
      <w:pPr>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У звітному періоді у закладах загальної середньої освіти використано на придбання товарів для освітнього процесу - 387,5 тис. грн., на проведення поточних ремонтів - 10008,8 тис. грн., на проведення капітальних ремонтних робіт - 4349,6 тис. грн., на проведення ремонтів захисних споруд цивільного захисту - 10527,8 тис. грн.</w:t>
      </w:r>
    </w:p>
    <w:p w:rsidR="006C2053" w:rsidRPr="006C2053" w:rsidP="006C2053" w14:paraId="1B997A33" w14:textId="77777777">
      <w:pPr>
        <w:spacing w:after="0"/>
        <w:ind w:firstLine="426"/>
        <w:contextualSpacing/>
        <w:jc w:val="both"/>
        <w:rPr>
          <w:rFonts w:ascii="Times New Roman" w:hAnsi="Times New Roman" w:cs="Times New Roman"/>
          <w:sz w:val="28"/>
          <w:szCs w:val="28"/>
        </w:rPr>
      </w:pPr>
    </w:p>
    <w:p w:rsidR="006C2053" w:rsidRPr="006C2053" w:rsidP="006C2053" w14:paraId="69F1BB76" w14:textId="77777777">
      <w:pPr>
        <w:shd w:val="clear" w:color="auto" w:fill="FFFFFF"/>
        <w:tabs>
          <w:tab w:val="left" w:pos="6662"/>
        </w:tabs>
        <w:spacing w:after="0"/>
        <w:ind w:firstLine="426"/>
        <w:jc w:val="center"/>
        <w:rPr>
          <w:rFonts w:ascii="Times New Roman" w:hAnsi="Times New Roman" w:cs="Times New Roman"/>
          <w:b/>
          <w:i/>
          <w:color w:val="000000"/>
          <w:sz w:val="28"/>
          <w:szCs w:val="28"/>
        </w:rPr>
      </w:pPr>
      <w:r w:rsidRPr="006C2053">
        <w:rPr>
          <w:rFonts w:ascii="Times New Roman" w:hAnsi="Times New Roman" w:cs="Times New Roman"/>
          <w:b/>
          <w:i/>
          <w:color w:val="000000"/>
          <w:sz w:val="28"/>
          <w:szCs w:val="28"/>
        </w:rPr>
        <w:t>Розвиток медичної галузі</w:t>
      </w:r>
    </w:p>
    <w:p w:rsidR="006C2053" w:rsidRPr="006C2053" w:rsidP="006C2053" w14:paraId="79B17BE6" w14:textId="77777777">
      <w:pPr>
        <w:pStyle w:val="NoSpacing"/>
        <w:shd w:val="clear" w:color="auto" w:fill="FFFFFF"/>
        <w:tabs>
          <w:tab w:val="left" w:pos="9214"/>
        </w:tabs>
        <w:ind w:firstLine="426"/>
        <w:contextualSpacing/>
        <w:jc w:val="both"/>
        <w:rPr>
          <w:sz w:val="28"/>
          <w:szCs w:val="28"/>
        </w:rPr>
      </w:pPr>
      <w:r w:rsidRPr="006C2053">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6C2053">
        <w:rPr>
          <w:sz w:val="28"/>
          <w:szCs w:val="28"/>
          <w:shd w:val="clear" w:color="auto" w:fill="FFFFFF"/>
        </w:rPr>
        <w:t>Броварської міської ради Броварського району Київської області</w:t>
      </w:r>
      <w:r w:rsidRPr="006C2053">
        <w:rPr>
          <w:shd w:val="clear" w:color="auto" w:fill="FFFFFF"/>
        </w:rPr>
        <w:t> </w:t>
      </w:r>
      <w:r w:rsidRPr="006C2053">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6C2053" w:rsidRPr="006C2053" w:rsidP="006C2053" w14:paraId="28EB252F" w14:textId="77777777">
      <w:pPr>
        <w:pStyle w:val="NoSpacing"/>
        <w:shd w:val="clear" w:color="auto" w:fill="FFFFFF"/>
        <w:tabs>
          <w:tab w:val="left" w:pos="9214"/>
        </w:tabs>
        <w:ind w:firstLine="426"/>
        <w:contextualSpacing/>
        <w:jc w:val="center"/>
        <w:rPr>
          <w:b/>
          <w:bCs/>
          <w:sz w:val="28"/>
          <w:szCs w:val="28"/>
        </w:rPr>
      </w:pPr>
      <w:r w:rsidRPr="006C2053">
        <w:rPr>
          <w:b/>
          <w:bCs/>
          <w:sz w:val="28"/>
          <w:szCs w:val="28"/>
        </w:rPr>
        <w:t>Кількість медичного персоналу в лікувальних закладах, осіб</w:t>
      </w:r>
    </w:p>
    <w:p w:rsidR="006C2053" w:rsidRPr="006C2053" w:rsidP="006C2053" w14:paraId="5FFE5503" w14:textId="2A493A3E">
      <w:pPr>
        <w:pStyle w:val="NoSpacing"/>
        <w:shd w:val="clear" w:color="auto" w:fill="FFFFFF"/>
        <w:tabs>
          <w:tab w:val="left" w:pos="9214"/>
        </w:tabs>
        <w:ind w:firstLine="426"/>
        <w:contextualSpacing/>
        <w:jc w:val="center"/>
        <w:rPr>
          <w:noProof/>
        </w:rPr>
      </w:pPr>
      <w:r w:rsidRPr="006C2053">
        <w:rPr>
          <w:noProof/>
        </w:rPr>
        <w:drawing>
          <wp:inline distT="0" distB="0" distL="0" distR="0">
            <wp:extent cx="5642610" cy="2000250"/>
            <wp:effectExtent l="0" t="0" r="1524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6C2053" w:rsidRPr="006C2053" w:rsidP="006C2053" w14:paraId="3B10453B" w14:textId="77777777">
      <w:pPr>
        <w:pStyle w:val="NoSpacing"/>
        <w:shd w:val="clear" w:color="auto" w:fill="FFFFFF"/>
        <w:tabs>
          <w:tab w:val="left" w:pos="9214"/>
        </w:tabs>
        <w:ind w:firstLine="426"/>
        <w:contextualSpacing/>
        <w:jc w:val="center"/>
        <w:rPr>
          <w:b/>
          <w:bCs/>
          <w:i/>
          <w:iCs/>
          <w:sz w:val="28"/>
          <w:szCs w:val="28"/>
        </w:rPr>
      </w:pPr>
    </w:p>
    <w:p w:rsidR="006C2053" w:rsidRPr="006C2053" w:rsidP="006C2053" w14:paraId="7A3CCCE9" w14:textId="77777777">
      <w:pPr>
        <w:pStyle w:val="NoSpacing"/>
        <w:shd w:val="clear" w:color="auto" w:fill="FFFFFF"/>
        <w:tabs>
          <w:tab w:val="left" w:pos="9214"/>
        </w:tabs>
        <w:ind w:firstLine="426"/>
        <w:contextualSpacing/>
        <w:jc w:val="both"/>
        <w:rPr>
          <w:rFonts w:eastAsia="Calibri"/>
          <w:sz w:val="28"/>
          <w:szCs w:val="28"/>
        </w:rPr>
      </w:pPr>
      <w:r w:rsidRPr="006C2053">
        <w:rPr>
          <w:rFonts w:eastAsia="Calibri"/>
          <w:sz w:val="28"/>
          <w:szCs w:val="28"/>
        </w:rPr>
        <w:t xml:space="preserve">В структурі </w:t>
      </w:r>
      <w:r w:rsidRPr="006C2053">
        <w:rPr>
          <w:sz w:val="28"/>
          <w:szCs w:val="28"/>
        </w:rPr>
        <w:t>КНПБМР БР КО «БМЦПМСД» функціонує</w:t>
      </w:r>
      <w:r w:rsidRPr="006C2053">
        <w:rPr>
          <w:rFonts w:eastAsia="Calibri"/>
          <w:sz w:val="28"/>
          <w:szCs w:val="28"/>
        </w:rPr>
        <w:t xml:space="preserve"> 9 амбулаторій та одне відділення невідкладної допомоги: в місті Бровари функціонує 7 амбулаторій,  в</w:t>
      </w:r>
      <w:r w:rsidRPr="006C2053">
        <w:rPr>
          <w:sz w:val="28"/>
          <w:szCs w:val="28"/>
        </w:rPr>
        <w:t xml:space="preserve"> селі Княжичі - 1, в селі Требухів -  1. </w:t>
      </w:r>
      <w:r w:rsidRPr="006C2053">
        <w:rPr>
          <w:rFonts w:eastAsia="Calibri"/>
          <w:sz w:val="28"/>
          <w:szCs w:val="28"/>
        </w:rPr>
        <w:t>Забезпеченість лікарями на 10 тис. населення складала 10,6.</w:t>
      </w:r>
    </w:p>
    <w:p w:rsidR="006C2053" w:rsidRPr="006C2053" w:rsidP="006C2053" w14:paraId="098DF6BE" w14:textId="77777777">
      <w:pPr>
        <w:pStyle w:val="NoSpacing"/>
        <w:shd w:val="clear" w:color="auto" w:fill="FFFFFF"/>
        <w:tabs>
          <w:tab w:val="left" w:pos="9214"/>
        </w:tabs>
        <w:ind w:firstLine="426"/>
        <w:contextualSpacing/>
        <w:jc w:val="both"/>
        <w:rPr>
          <w:rFonts w:eastAsia="Calibri"/>
          <w:sz w:val="28"/>
          <w:szCs w:val="28"/>
        </w:rPr>
      </w:pPr>
      <w:r w:rsidRPr="006C2053">
        <w:rPr>
          <w:rFonts w:eastAsia="Calibri"/>
          <w:sz w:val="28"/>
          <w:szCs w:val="28"/>
        </w:rPr>
        <w:t>Амбулаторії закладу забезпечені 31 ліжком денного стаціонару, що складає 2,6 на 10 тис. населення.</w:t>
      </w:r>
    </w:p>
    <w:p w:rsidR="006C2053" w:rsidRPr="006C2053" w:rsidP="006C2053" w14:paraId="263F8050" w14:textId="77777777">
      <w:pPr>
        <w:spacing w:after="0"/>
        <w:ind w:firstLine="426"/>
        <w:jc w:val="both"/>
        <w:rPr>
          <w:rFonts w:ascii="Times New Roman" w:hAnsi="Times New Roman" w:cs="Times New Roman"/>
          <w:sz w:val="24"/>
          <w:szCs w:val="24"/>
        </w:rPr>
      </w:pPr>
      <w:r w:rsidRPr="006C2053">
        <w:rPr>
          <w:rFonts w:ascii="Times New Roman" w:hAnsi="Times New Roman" w:cs="Times New Roman"/>
          <w:sz w:val="28"/>
          <w:szCs w:val="28"/>
        </w:rPr>
        <w:t>З метою наближення медичної допомоги лікарями вузькопрофільних спеціальностей</w:t>
      </w:r>
      <w:r w:rsidRPr="006C2053">
        <w:rPr>
          <w:rFonts w:ascii="Times New Roman" w:hAnsi="Times New Roman" w:cs="Times New Roman"/>
          <w:sz w:val="28"/>
          <w:szCs w:val="28"/>
          <w:lang w:val="ru-RU"/>
        </w:rPr>
        <w:t> </w:t>
      </w:r>
      <w:r w:rsidRPr="006C2053">
        <w:rPr>
          <w:rFonts w:ascii="Times New Roman" w:hAnsi="Times New Roman" w:cs="Times New Roman"/>
          <w:sz w:val="28"/>
          <w:szCs w:val="28"/>
        </w:rPr>
        <w:t xml:space="preserve"> до населення сільських населених пунктів Требухова та Княжич були облаштовані кабінети де проводився прийом пацієнтів лікарями виїзних бригад, у складі яких є лікар акушер-гінеколог, ендокринолог, гастроентеролог, кардіолог. </w:t>
      </w:r>
    </w:p>
    <w:p w:rsidR="006C2053" w:rsidRPr="006C2053" w:rsidP="006C2053" w14:paraId="6D2A33C2" w14:textId="77777777">
      <w:pPr>
        <w:pStyle w:val="NoSpacing"/>
        <w:shd w:val="clear" w:color="auto" w:fill="FFFFFF"/>
        <w:tabs>
          <w:tab w:val="left" w:pos="9214"/>
        </w:tabs>
        <w:ind w:firstLine="426"/>
        <w:contextualSpacing/>
        <w:jc w:val="both"/>
        <w:rPr>
          <w:sz w:val="28"/>
          <w:szCs w:val="28"/>
        </w:rPr>
      </w:pPr>
      <w:r w:rsidRPr="006C2053">
        <w:rPr>
          <w:sz w:val="28"/>
          <w:szCs w:val="28"/>
        </w:rPr>
        <w:t>Станом на 01.07.2024 згідно приписної кампанії «Лікар для кожної сім’ї» укладено 102003 декларацій з лікарями закладу, що складало 85,6% від загальної чисельності зареєстрованого населення.</w:t>
      </w:r>
    </w:p>
    <w:p w:rsidR="006C2053" w:rsidRPr="006C2053" w:rsidP="006C2053" w14:paraId="07108A3F" w14:textId="77777777">
      <w:pPr>
        <w:pStyle w:val="NoSpacing"/>
        <w:ind w:firstLine="426"/>
        <w:jc w:val="both"/>
        <w:rPr>
          <w:sz w:val="28"/>
          <w:szCs w:val="28"/>
        </w:rPr>
      </w:pPr>
      <w:r w:rsidRPr="006C2053">
        <w:rPr>
          <w:sz w:val="28"/>
          <w:szCs w:val="28"/>
        </w:rPr>
        <w:t xml:space="preserve">Кількість відвідувань до лікарів в звітному періоді склала 173229.  Кількість відвідувань лікарями хворих вдома склала 1214. Проліковано в денному стаціонарі 378 осіб. </w:t>
      </w:r>
    </w:p>
    <w:p w:rsidR="006C2053" w:rsidRPr="006C2053" w:rsidP="006C2053" w14:paraId="2094549A" w14:textId="77777777">
      <w:pPr>
        <w:pStyle w:val="NoSpacing"/>
        <w:ind w:firstLine="426"/>
        <w:jc w:val="both"/>
        <w:rPr>
          <w:sz w:val="28"/>
          <w:szCs w:val="28"/>
        </w:rPr>
      </w:pPr>
      <w:r w:rsidRPr="006C2053">
        <w:rPr>
          <w:sz w:val="28"/>
          <w:szCs w:val="28"/>
        </w:rPr>
        <w:t>Станом на 30.06.2024 року відшкодовано кошти за виписані лікарями рецепти пільговим категоріям населення на суму 8205,5 тис. грн.</w:t>
      </w:r>
      <w:r w:rsidRPr="006C2053">
        <w:rPr>
          <w:color w:val="FF0000"/>
          <w:sz w:val="28"/>
          <w:szCs w:val="28"/>
        </w:rPr>
        <w:t xml:space="preserve"> </w:t>
      </w:r>
    </w:p>
    <w:p w:rsidR="006C2053" w:rsidRPr="006C2053" w:rsidP="006C2053" w14:paraId="757E56E2" w14:textId="77777777">
      <w:pPr>
        <w:autoSpaceDE w:val="0"/>
        <w:autoSpaceDN w:val="0"/>
        <w:adjustRightInd w:val="0"/>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І півріччя 2024 року профінансовано заходи на суму 30421,0 тис. грн.</w:t>
      </w:r>
    </w:p>
    <w:p w:rsidR="006C2053" w:rsidRPr="006C2053" w:rsidP="006C2053" w14:paraId="0AD80C1F" w14:textId="77777777">
      <w:pPr>
        <w:pStyle w:val="NoSpacing"/>
        <w:shd w:val="clear" w:color="auto" w:fill="FFFFFF"/>
        <w:tabs>
          <w:tab w:val="left" w:pos="9214"/>
        </w:tabs>
        <w:ind w:firstLine="426"/>
        <w:contextualSpacing/>
        <w:jc w:val="both"/>
        <w:rPr>
          <w:sz w:val="28"/>
          <w:szCs w:val="28"/>
        </w:rPr>
      </w:pPr>
      <w:r w:rsidRPr="006C2053">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6C2053" w:rsidRPr="006C2053" w:rsidP="006C2053" w14:paraId="1D55CA05" w14:textId="77777777">
      <w:pPr>
        <w:pStyle w:val="NoSpacing"/>
        <w:shd w:val="clear" w:color="auto" w:fill="FFFFFF"/>
        <w:tabs>
          <w:tab w:val="left" w:pos="9214"/>
        </w:tabs>
        <w:ind w:firstLine="426"/>
        <w:contextualSpacing/>
        <w:jc w:val="both"/>
        <w:rPr>
          <w:sz w:val="28"/>
          <w:szCs w:val="28"/>
        </w:rPr>
      </w:pPr>
      <w:r w:rsidRPr="006C2053">
        <w:rPr>
          <w:sz w:val="28"/>
          <w:szCs w:val="28"/>
        </w:rPr>
        <w:t xml:space="preserve">В стаціонарних відділеннях «дорослої» лікарні - 628 ліжок та в центрі «Дитяча лікарня» - 80 ліжок.  </w:t>
      </w:r>
    </w:p>
    <w:p w:rsidR="006C2053" w:rsidRPr="006C2053" w:rsidP="006C2053" w14:paraId="7F33E39A" w14:textId="77777777">
      <w:pPr>
        <w:pStyle w:val="NoSpacing"/>
        <w:shd w:val="clear" w:color="auto" w:fill="FFFFFF"/>
        <w:tabs>
          <w:tab w:val="left" w:pos="9214"/>
        </w:tabs>
        <w:ind w:firstLine="426"/>
        <w:contextualSpacing/>
        <w:jc w:val="both"/>
        <w:rPr>
          <w:sz w:val="28"/>
          <w:szCs w:val="28"/>
        </w:rPr>
      </w:pPr>
      <w:r w:rsidRPr="006C2053">
        <w:rPr>
          <w:sz w:val="28"/>
          <w:szCs w:val="28"/>
        </w:rPr>
        <w:t xml:space="preserve">В стаціонарах лікарні  проліковано – 10086 хворих, з них планово – 1320 хворих, </w:t>
      </w:r>
      <w:r w:rsidRPr="006C2053">
        <w:rPr>
          <w:sz w:val="28"/>
          <w:szCs w:val="28"/>
        </w:rPr>
        <w:t>ургентно</w:t>
      </w:r>
      <w:r w:rsidRPr="006C2053">
        <w:rPr>
          <w:sz w:val="28"/>
          <w:szCs w:val="28"/>
        </w:rPr>
        <w:t xml:space="preserve"> - 8766 хворих. У відділенні </w:t>
      </w:r>
      <w:r w:rsidRPr="006C2053">
        <w:rPr>
          <w:sz w:val="28"/>
          <w:szCs w:val="28"/>
        </w:rPr>
        <w:t>екстренної</w:t>
      </w:r>
      <w:r w:rsidRPr="006C2053">
        <w:rPr>
          <w:sz w:val="28"/>
          <w:szCs w:val="28"/>
        </w:rPr>
        <w:t xml:space="preserve"> невідкладної спеціалізованої допомоги амбулаторний прийом наданий 6003 хворим та стаціонарний - 10086.</w:t>
      </w:r>
    </w:p>
    <w:p w:rsidR="006C2053" w:rsidRPr="006C2053" w:rsidP="006C2053" w14:paraId="04AF7738" w14:textId="77777777">
      <w:pPr>
        <w:pStyle w:val="NoSpacing"/>
        <w:shd w:val="clear" w:color="auto" w:fill="FFFFFF"/>
        <w:tabs>
          <w:tab w:val="left" w:pos="9214"/>
        </w:tabs>
        <w:ind w:firstLine="426"/>
        <w:contextualSpacing/>
        <w:jc w:val="both"/>
        <w:rPr>
          <w:rStyle w:val="Emphasis"/>
          <w:i w:val="0"/>
          <w:iCs w:val="0"/>
          <w:sz w:val="28"/>
          <w:szCs w:val="28"/>
        </w:rPr>
      </w:pPr>
      <w:r w:rsidRPr="006C2053">
        <w:rPr>
          <w:sz w:val="28"/>
          <w:szCs w:val="28"/>
        </w:rPr>
        <w:t xml:space="preserve">Продовжує роботу новий сучасний центр </w:t>
      </w:r>
      <w:r w:rsidRPr="006C2053">
        <w:rPr>
          <w:sz w:val="28"/>
          <w:szCs w:val="28"/>
        </w:rPr>
        <w:t>нейросудинної</w:t>
      </w:r>
      <w:r w:rsidRPr="006C2053">
        <w:rPr>
          <w:sz w:val="28"/>
          <w:szCs w:val="28"/>
        </w:rPr>
        <w:t xml:space="preserve"> </w:t>
      </w:r>
      <w:r w:rsidRPr="006C2053">
        <w:rPr>
          <w:sz w:val="28"/>
          <w:szCs w:val="28"/>
        </w:rPr>
        <w:t>ендоваркулярної</w:t>
      </w:r>
      <w:r w:rsidRPr="006C2053">
        <w:rPr>
          <w:sz w:val="28"/>
          <w:szCs w:val="28"/>
        </w:rPr>
        <w:t xml:space="preserve"> хірургії, який</w:t>
      </w:r>
      <w:r w:rsidRPr="006C2053">
        <w:rPr>
          <w:rStyle w:val="Emphasis"/>
          <w:sz w:val="28"/>
          <w:szCs w:val="28"/>
        </w:rPr>
        <w:t xml:space="preserve"> </w:t>
      </w:r>
      <w:r w:rsidRPr="006C2053">
        <w:rPr>
          <w:rStyle w:val="Emphasis"/>
          <w:i w:val="0"/>
          <w:iCs w:val="0"/>
          <w:sz w:val="28"/>
          <w:szCs w:val="28"/>
        </w:rPr>
        <w:t xml:space="preserve">забезпечено моніторами, апаратами ШВЛ, функціональними ліжками, киснем, </w:t>
      </w:r>
      <w:r w:rsidRPr="006C2053">
        <w:rPr>
          <w:rStyle w:val="Emphasis"/>
          <w:i w:val="0"/>
          <w:iCs w:val="0"/>
          <w:sz w:val="28"/>
          <w:szCs w:val="28"/>
        </w:rPr>
        <w:t>ангіографами</w:t>
      </w:r>
      <w:r w:rsidRPr="006C2053">
        <w:rPr>
          <w:rStyle w:val="Emphasis"/>
          <w:i w:val="0"/>
          <w:iCs w:val="0"/>
          <w:sz w:val="28"/>
          <w:szCs w:val="28"/>
        </w:rPr>
        <w:t xml:space="preserve"> тощо, що дозволить </w:t>
      </w:r>
      <w:r w:rsidRPr="006C2053">
        <w:rPr>
          <w:rStyle w:val="Emphasis"/>
          <w:i w:val="0"/>
          <w:iCs w:val="0"/>
          <w:sz w:val="28"/>
          <w:szCs w:val="28"/>
        </w:rPr>
        <w:t>оперативно</w:t>
      </w:r>
      <w:r w:rsidRPr="006C2053">
        <w:rPr>
          <w:rStyle w:val="Emphasis"/>
          <w:i w:val="0"/>
          <w:iCs w:val="0"/>
          <w:sz w:val="28"/>
          <w:szCs w:val="28"/>
        </w:rPr>
        <w:t xml:space="preserve"> надавати допомогу у випадку інсульту чи інфаркту.</w:t>
      </w:r>
    </w:p>
    <w:p w:rsidR="006C2053" w:rsidRPr="006C2053" w:rsidP="006C2053" w14:paraId="5A7D64F3"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У відділенні гемодіалізу є 11 </w:t>
      </w:r>
      <w:r w:rsidRPr="006C2053">
        <w:rPr>
          <w:rFonts w:ascii="Times New Roman" w:hAnsi="Times New Roman" w:cs="Times New Roman"/>
          <w:sz w:val="28"/>
          <w:szCs w:val="28"/>
        </w:rPr>
        <w:t>діалізних</w:t>
      </w:r>
      <w:r w:rsidRPr="006C2053">
        <w:rPr>
          <w:rFonts w:ascii="Times New Roman" w:hAnsi="Times New Roman" w:cs="Times New Roman"/>
          <w:sz w:val="28"/>
          <w:szCs w:val="28"/>
        </w:rPr>
        <w:t xml:space="preserve"> апаратів, на обліку перебуває </w:t>
      </w:r>
      <w:r w:rsidRPr="006C2053">
        <w:rPr>
          <w:rFonts w:ascii="Times New Roman" w:hAnsi="Times New Roman" w:cs="Times New Roman"/>
          <w:sz w:val="28"/>
          <w:szCs w:val="28"/>
        </w:rPr>
        <w:br/>
        <w:t xml:space="preserve">34  </w:t>
      </w:r>
      <w:r w:rsidRPr="006C2053">
        <w:rPr>
          <w:rFonts w:ascii="Times New Roman" w:hAnsi="Times New Roman" w:cs="Times New Roman"/>
          <w:sz w:val="28"/>
          <w:szCs w:val="28"/>
        </w:rPr>
        <w:t>чол</w:t>
      </w:r>
      <w:r w:rsidRPr="006C2053">
        <w:rPr>
          <w:rFonts w:ascii="Times New Roman" w:hAnsi="Times New Roman" w:cs="Times New Roman"/>
          <w:sz w:val="28"/>
          <w:szCs w:val="28"/>
        </w:rPr>
        <w:t xml:space="preserve">., проведено 2296 </w:t>
      </w:r>
      <w:r w:rsidRPr="006C2053">
        <w:rPr>
          <w:rFonts w:ascii="Times New Roman" w:hAnsi="Times New Roman" w:cs="Times New Roman"/>
          <w:sz w:val="28"/>
          <w:szCs w:val="28"/>
        </w:rPr>
        <w:t>діалізів</w:t>
      </w:r>
      <w:r w:rsidRPr="006C2053">
        <w:rPr>
          <w:rFonts w:ascii="Times New Roman" w:hAnsi="Times New Roman" w:cs="Times New Roman"/>
          <w:sz w:val="28"/>
          <w:szCs w:val="28"/>
        </w:rPr>
        <w:t xml:space="preserve">. </w:t>
      </w:r>
    </w:p>
    <w:p w:rsidR="006C2053" w:rsidRPr="006C2053" w:rsidP="006C2053" w14:paraId="1796B4AB" w14:textId="77777777">
      <w:pPr>
        <w:pStyle w:val="NoSpacing"/>
        <w:shd w:val="clear" w:color="auto" w:fill="FFFFFF"/>
        <w:tabs>
          <w:tab w:val="left" w:pos="9214"/>
        </w:tabs>
        <w:ind w:firstLine="426"/>
        <w:contextualSpacing/>
        <w:jc w:val="both"/>
        <w:rPr>
          <w:sz w:val="28"/>
          <w:szCs w:val="28"/>
        </w:rPr>
      </w:pPr>
      <w:r w:rsidRPr="006C2053">
        <w:rPr>
          <w:sz w:val="28"/>
          <w:szCs w:val="28"/>
        </w:rPr>
        <w:t>У І півріччі 2024 року не працювало інфекційне відділення центру «Дитяча лікарня» КНП «Броварська багатопрофільна клінічна лікарня» (</w:t>
      </w:r>
      <w:r w:rsidRPr="006C2053">
        <w:rPr>
          <w:sz w:val="28"/>
          <w:szCs w:val="28"/>
        </w:rPr>
        <w:t>обꞌєкт</w:t>
      </w:r>
      <w:r w:rsidRPr="006C2053">
        <w:rPr>
          <w:sz w:val="28"/>
          <w:szCs w:val="28"/>
        </w:rPr>
        <w:t xml:space="preserve"> на реконструкції).</w:t>
      </w:r>
    </w:p>
    <w:p w:rsidR="006C2053" w:rsidRPr="006C2053" w:rsidP="006C2053" w14:paraId="0B9DB74D"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звітному періоді було </w:t>
      </w:r>
      <w:r w:rsidRPr="006C2053">
        <w:rPr>
          <w:rFonts w:ascii="Times New Roman" w:hAnsi="Times New Roman" w:cs="Times New Roman"/>
          <w:sz w:val="28"/>
          <w:szCs w:val="28"/>
        </w:rPr>
        <w:t>профінансовано заходи на</w:t>
      </w:r>
      <w:r w:rsidRPr="006C2053">
        <w:rPr>
          <w:rFonts w:ascii="Times New Roman" w:hAnsi="Times New Roman" w:cs="Times New Roman"/>
          <w:color w:val="000000"/>
          <w:sz w:val="28"/>
          <w:szCs w:val="28"/>
        </w:rPr>
        <w:t xml:space="preserve"> суму 23747,6 тис. грн.</w:t>
      </w:r>
    </w:p>
    <w:p w:rsidR="006C2053" w:rsidRPr="006C2053" w:rsidP="006C2053" w14:paraId="3C8DBAC6" w14:textId="77777777">
      <w:pPr>
        <w:pStyle w:val="NoSpacing"/>
        <w:shd w:val="clear" w:color="auto" w:fill="FFFFFF"/>
        <w:tabs>
          <w:tab w:val="left" w:pos="9214"/>
        </w:tabs>
        <w:ind w:firstLine="426"/>
        <w:contextualSpacing/>
        <w:jc w:val="both"/>
        <w:rPr>
          <w:rStyle w:val="Emphasis"/>
          <w:i w:val="0"/>
          <w:iCs w:val="0"/>
          <w:sz w:val="28"/>
          <w:szCs w:val="28"/>
        </w:rPr>
      </w:pPr>
      <w:r w:rsidRPr="006C2053">
        <w:rPr>
          <w:sz w:val="28"/>
          <w:szCs w:val="28"/>
        </w:rPr>
        <w:t>КНПБМР «БСП»</w:t>
      </w:r>
      <w:r w:rsidRPr="006C2053">
        <w:rPr>
          <w:rFonts w:eastAsia="Calibri"/>
          <w:sz w:val="28"/>
          <w:szCs w:val="28"/>
          <w:lang w:eastAsia="en-US"/>
        </w:rPr>
        <w:t xml:space="preserve"> </w:t>
      </w:r>
      <w:r w:rsidRPr="006C2053">
        <w:rPr>
          <w:rStyle w:val="Emphasis"/>
          <w:i w:val="0"/>
          <w:iCs w:val="0"/>
          <w:sz w:val="28"/>
          <w:szCs w:val="28"/>
        </w:rPr>
        <w:t xml:space="preserve">проводить свою діяльність у сфері надання стоматологічних, ортопедичних та </w:t>
      </w:r>
      <w:r w:rsidRPr="006C2053">
        <w:rPr>
          <w:rStyle w:val="Emphasis"/>
          <w:i w:val="0"/>
          <w:iCs w:val="0"/>
          <w:sz w:val="28"/>
          <w:szCs w:val="28"/>
        </w:rPr>
        <w:t>ортодонтичних</w:t>
      </w:r>
      <w:r w:rsidRPr="006C2053">
        <w:rPr>
          <w:rStyle w:val="Emphasis"/>
          <w:i w:val="0"/>
          <w:iCs w:val="0"/>
          <w:sz w:val="28"/>
          <w:szCs w:val="28"/>
        </w:rPr>
        <w:t xml:space="preserve"> послуг дорослому та дитячому населенню громади. Великий спектр послуг надається окремим  громадянам пільгових категорій громади безкоштовно. Так, протягом І півріччя 2024 року безкоштовне лікування (огляд), протезування отримали 4574 особи.</w:t>
      </w:r>
    </w:p>
    <w:p w:rsidR="006C2053" w:rsidRPr="006C2053" w:rsidP="006C2053" w14:paraId="24430171" w14:textId="77777777">
      <w:pPr>
        <w:pStyle w:val="NoSpacing"/>
        <w:shd w:val="clear" w:color="auto" w:fill="FFFFFF"/>
        <w:tabs>
          <w:tab w:val="left" w:pos="9214"/>
        </w:tabs>
        <w:ind w:firstLine="426"/>
        <w:contextualSpacing/>
        <w:jc w:val="both"/>
        <w:rPr>
          <w:rStyle w:val="Emphasis"/>
          <w:i w:val="0"/>
          <w:iCs w:val="0"/>
          <w:sz w:val="28"/>
          <w:szCs w:val="28"/>
        </w:rPr>
      </w:pPr>
      <w:r w:rsidRPr="006C2053">
        <w:rPr>
          <w:rStyle w:val="Emphasis"/>
          <w:i w:val="0"/>
          <w:iCs w:val="0"/>
          <w:sz w:val="28"/>
          <w:szCs w:val="28"/>
        </w:rPr>
        <w:t>Відповідно до «Програми підтримки Захисників і Захисниць України, членів сімей загиблих на 2024-2026 роки» 248 осіб отримали безкоштовне лікування (огляд) протезування.</w:t>
      </w:r>
    </w:p>
    <w:p w:rsidR="006C2053" w:rsidRPr="006C2053" w:rsidP="006C2053" w14:paraId="399B18C7" w14:textId="77777777">
      <w:pPr>
        <w:pStyle w:val="NoSpacing"/>
        <w:shd w:val="clear" w:color="auto" w:fill="FFFFFF"/>
        <w:tabs>
          <w:tab w:val="left" w:pos="9214"/>
        </w:tabs>
        <w:ind w:firstLine="426"/>
        <w:contextualSpacing/>
        <w:jc w:val="both"/>
        <w:rPr>
          <w:sz w:val="28"/>
          <w:szCs w:val="28"/>
        </w:rPr>
      </w:pPr>
      <w:r w:rsidRPr="006C2053">
        <w:rPr>
          <w:sz w:val="28"/>
          <w:szCs w:val="28"/>
        </w:rPr>
        <w:t>Для забезпечення надання кваліфікованої стоматологічної допомоги закуплено сучасне стоматологічне обладнання.</w:t>
      </w:r>
    </w:p>
    <w:p w:rsidR="006C2053" w:rsidRPr="006C2053" w:rsidP="006C2053" w14:paraId="0E126423" w14:textId="77777777">
      <w:pPr>
        <w:pStyle w:val="NoSpacing"/>
        <w:shd w:val="clear" w:color="auto" w:fill="FFFFFF"/>
        <w:tabs>
          <w:tab w:val="left" w:pos="9214"/>
        </w:tabs>
        <w:ind w:firstLine="426"/>
        <w:contextualSpacing/>
        <w:jc w:val="both"/>
        <w:rPr>
          <w:rStyle w:val="Emphasis"/>
          <w:i w:val="0"/>
          <w:iCs w:val="0"/>
          <w:sz w:val="28"/>
          <w:szCs w:val="28"/>
        </w:rPr>
      </w:pPr>
      <w:r w:rsidRPr="006C2053">
        <w:rPr>
          <w:sz w:val="28"/>
          <w:szCs w:val="28"/>
        </w:rPr>
        <w:t xml:space="preserve">На базі підприємства було створено кабінет </w:t>
      </w:r>
      <w:r w:rsidRPr="006C2053">
        <w:rPr>
          <w:sz w:val="28"/>
          <w:szCs w:val="28"/>
        </w:rPr>
        <w:t>імплантології</w:t>
      </w:r>
      <w:r w:rsidRPr="006C2053">
        <w:rPr>
          <w:sz w:val="28"/>
          <w:szCs w:val="28"/>
        </w:rPr>
        <w:t xml:space="preserve">, в якому будуть обслуговуватись військовослужбовці з Броварської міської територіальної громади безкоштовно. </w:t>
      </w:r>
    </w:p>
    <w:p w:rsidR="006C2053" w:rsidRPr="006C2053" w:rsidP="006C2053" w14:paraId="72983E05" w14:textId="77777777">
      <w:pPr>
        <w:pStyle w:val="NoSpacing"/>
        <w:shd w:val="clear" w:color="auto" w:fill="FFFFFF"/>
        <w:tabs>
          <w:tab w:val="left" w:pos="9214"/>
        </w:tabs>
        <w:ind w:firstLine="426"/>
        <w:contextualSpacing/>
        <w:jc w:val="both"/>
        <w:rPr>
          <w:sz w:val="28"/>
          <w:szCs w:val="28"/>
        </w:rPr>
      </w:pPr>
      <w:r w:rsidRPr="006C2053">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6C2053">
        <w:rPr>
          <w:sz w:val="28"/>
          <w:szCs w:val="28"/>
        </w:rPr>
        <w:t>релоковано</w:t>
      </w:r>
      <w:r w:rsidRPr="006C2053">
        <w:rPr>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6C2053" w:rsidRPr="006C2053" w:rsidP="006C2053" w14:paraId="55904591" w14:textId="77777777">
      <w:pPr>
        <w:shd w:val="clear" w:color="auto" w:fill="FFFFFF"/>
        <w:spacing w:after="0"/>
        <w:ind w:firstLine="426"/>
        <w:contextualSpacing/>
        <w:jc w:val="both"/>
        <w:rPr>
          <w:rFonts w:ascii="Times New Roman" w:eastAsia="Calibri" w:hAnsi="Times New Roman" w:cs="Times New Roman"/>
          <w:sz w:val="28"/>
          <w:szCs w:val="28"/>
          <w:lang w:eastAsia="en-US"/>
        </w:rPr>
      </w:pPr>
      <w:r w:rsidRPr="006C2053">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6C2053" w:rsidRPr="006C2053" w:rsidP="006C2053" w14:paraId="1AC9C057" w14:textId="77777777">
      <w:pPr>
        <w:spacing w:after="0"/>
        <w:ind w:firstLine="426"/>
        <w:jc w:val="both"/>
        <w:rPr>
          <w:rFonts w:ascii="Times New Roman" w:hAnsi="Times New Roman" w:cs="Times New Roman"/>
          <w:sz w:val="28"/>
          <w:szCs w:val="28"/>
        </w:rPr>
      </w:pPr>
    </w:p>
    <w:p w:rsidR="006C2053" w:rsidRPr="006C2053" w:rsidP="006C2053" w14:paraId="48E49C53" w14:textId="77777777">
      <w:pPr>
        <w:pStyle w:val="ListParagraph"/>
        <w:shd w:val="clear" w:color="auto" w:fill="FFFFFF"/>
        <w:ind w:left="0" w:firstLine="426"/>
        <w:jc w:val="center"/>
        <w:rPr>
          <w:b/>
          <w:i/>
          <w:iCs/>
          <w:sz w:val="28"/>
          <w:szCs w:val="28"/>
          <w:lang w:val="uk-UA" w:eastAsia="zh-CN"/>
        </w:rPr>
      </w:pPr>
      <w:bookmarkStart w:id="3" w:name="_Hlk108764617"/>
      <w:r w:rsidRPr="006C2053">
        <w:rPr>
          <w:b/>
          <w:i/>
          <w:iCs/>
          <w:sz w:val="28"/>
          <w:szCs w:val="28"/>
          <w:lang w:val="uk-UA"/>
        </w:rPr>
        <w:t xml:space="preserve">Розвиток молодіжної інфраструктури, </w:t>
      </w:r>
      <w:r w:rsidRPr="006C2053">
        <w:rPr>
          <w:b/>
          <w:i/>
          <w:iCs/>
          <w:sz w:val="28"/>
          <w:szCs w:val="28"/>
          <w:lang w:val="uk-UA" w:eastAsia="zh-CN"/>
        </w:rPr>
        <w:t>національно-патріотичного виховання, підтримка дітей та сім</w:t>
      </w:r>
      <w:r w:rsidRPr="006C2053">
        <w:rPr>
          <w:b/>
          <w:i/>
          <w:iCs/>
          <w:sz w:val="28"/>
          <w:szCs w:val="28"/>
          <w:lang w:eastAsia="zh-CN"/>
        </w:rPr>
        <w:t>ꞌ</w:t>
      </w:r>
      <w:r w:rsidRPr="006C2053">
        <w:rPr>
          <w:b/>
          <w:i/>
          <w:iCs/>
          <w:sz w:val="28"/>
          <w:szCs w:val="28"/>
          <w:lang w:val="uk-UA" w:eastAsia="zh-CN"/>
        </w:rPr>
        <w:t>ї</w:t>
      </w:r>
    </w:p>
    <w:bookmarkEnd w:id="3"/>
    <w:p w:rsidR="006C2053" w:rsidRPr="006C2053" w:rsidP="006C2053" w14:paraId="054E0A60" w14:textId="77777777">
      <w:pPr>
        <w:pStyle w:val="ListParagraph"/>
        <w:shd w:val="clear" w:color="auto" w:fill="FFFFFF"/>
        <w:ind w:left="0" w:firstLine="426"/>
        <w:jc w:val="both"/>
        <w:rPr>
          <w:sz w:val="28"/>
          <w:szCs w:val="28"/>
        </w:rPr>
      </w:pPr>
      <w:r w:rsidRPr="006C2053">
        <w:rPr>
          <w:sz w:val="28"/>
          <w:szCs w:val="28"/>
        </w:rPr>
        <w:t xml:space="preserve">В </w:t>
      </w:r>
      <w:r w:rsidRPr="006C2053">
        <w:rPr>
          <w:sz w:val="28"/>
          <w:szCs w:val="28"/>
        </w:rPr>
        <w:t>громаді</w:t>
      </w:r>
      <w:r w:rsidRPr="006C2053">
        <w:rPr>
          <w:sz w:val="28"/>
          <w:szCs w:val="28"/>
        </w:rPr>
        <w:t xml:space="preserve"> </w:t>
      </w:r>
      <w:r w:rsidRPr="006C2053">
        <w:rPr>
          <w:sz w:val="28"/>
          <w:szCs w:val="28"/>
        </w:rPr>
        <w:t>приділяється</w:t>
      </w:r>
      <w:r w:rsidRPr="006C2053">
        <w:rPr>
          <w:sz w:val="28"/>
          <w:szCs w:val="28"/>
        </w:rPr>
        <w:t xml:space="preserve"> </w:t>
      </w:r>
      <w:r w:rsidRPr="006C2053">
        <w:rPr>
          <w:sz w:val="28"/>
          <w:szCs w:val="28"/>
        </w:rPr>
        <w:t>особлива</w:t>
      </w:r>
      <w:r w:rsidRPr="006C2053">
        <w:rPr>
          <w:sz w:val="28"/>
          <w:szCs w:val="28"/>
        </w:rPr>
        <w:t xml:space="preserve"> </w:t>
      </w:r>
      <w:r w:rsidRPr="006C2053">
        <w:rPr>
          <w:sz w:val="28"/>
          <w:szCs w:val="28"/>
        </w:rPr>
        <w:t>увага</w:t>
      </w:r>
      <w:r w:rsidRPr="006C2053">
        <w:rPr>
          <w:sz w:val="28"/>
          <w:szCs w:val="28"/>
        </w:rPr>
        <w:t xml:space="preserve"> </w:t>
      </w:r>
      <w:r w:rsidRPr="006C2053">
        <w:rPr>
          <w:sz w:val="28"/>
          <w:szCs w:val="28"/>
        </w:rPr>
        <w:t>питанням</w:t>
      </w:r>
      <w:r w:rsidRPr="006C2053">
        <w:rPr>
          <w:sz w:val="28"/>
          <w:szCs w:val="28"/>
        </w:rPr>
        <w:t xml:space="preserve"> </w:t>
      </w:r>
      <w:r w:rsidRPr="006C2053">
        <w:rPr>
          <w:sz w:val="28"/>
          <w:szCs w:val="28"/>
        </w:rPr>
        <w:t>молодіжної</w:t>
      </w:r>
      <w:r w:rsidRPr="006C2053">
        <w:rPr>
          <w:sz w:val="28"/>
          <w:szCs w:val="28"/>
        </w:rPr>
        <w:t xml:space="preserve"> </w:t>
      </w:r>
      <w:r w:rsidRPr="006C2053">
        <w:rPr>
          <w:sz w:val="28"/>
          <w:szCs w:val="28"/>
        </w:rPr>
        <w:t>політики</w:t>
      </w:r>
      <w:r w:rsidRPr="006C2053">
        <w:rPr>
          <w:sz w:val="28"/>
          <w:szCs w:val="28"/>
        </w:rPr>
        <w:t xml:space="preserve"> та </w:t>
      </w:r>
      <w:r w:rsidRPr="006C2053">
        <w:rPr>
          <w:sz w:val="28"/>
          <w:szCs w:val="28"/>
        </w:rPr>
        <w:t>національно-патріотичного</w:t>
      </w:r>
      <w:r w:rsidRPr="006C2053">
        <w:rPr>
          <w:sz w:val="28"/>
          <w:szCs w:val="28"/>
        </w:rPr>
        <w:t xml:space="preserve"> </w:t>
      </w:r>
      <w:r w:rsidRPr="006C2053">
        <w:rPr>
          <w:sz w:val="28"/>
          <w:szCs w:val="28"/>
        </w:rPr>
        <w:t>виховання</w:t>
      </w:r>
      <w:r w:rsidRPr="006C2053">
        <w:rPr>
          <w:sz w:val="28"/>
          <w:szCs w:val="28"/>
        </w:rPr>
        <w:t xml:space="preserve">. </w:t>
      </w:r>
    </w:p>
    <w:p w:rsidR="006C2053" w:rsidRPr="006C2053" w:rsidP="006C2053" w14:paraId="1DF0BFC5" w14:textId="77777777">
      <w:pPr>
        <w:pStyle w:val="HTMLPreformatted"/>
        <w:shd w:val="clear" w:color="auto" w:fill="FFFFFF"/>
        <w:ind w:firstLine="426"/>
        <w:contextualSpacing/>
        <w:jc w:val="both"/>
        <w:rPr>
          <w:rFonts w:ascii="Times New Roman" w:hAnsi="Times New Roman" w:cs="Times New Roman"/>
          <w:i/>
          <w:iCs/>
          <w:sz w:val="28"/>
          <w:szCs w:val="28"/>
          <w:shd w:val="clear" w:color="auto" w:fill="FFFFFF"/>
        </w:rPr>
      </w:pPr>
      <w:r w:rsidRPr="006C2053">
        <w:rPr>
          <w:rFonts w:ascii="Times New Roman" w:hAnsi="Times New Roman" w:cs="Times New Roman"/>
          <w:sz w:val="28"/>
        </w:rPr>
        <w:t xml:space="preserve">На </w:t>
      </w:r>
      <w:r w:rsidRPr="006C2053">
        <w:rPr>
          <w:rFonts w:ascii="Times New Roman" w:hAnsi="Times New Roman" w:cs="Times New Roman"/>
          <w:sz w:val="28"/>
          <w:szCs w:val="28"/>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6C2053">
        <w:rPr>
          <w:rFonts w:ascii="Times New Roman" w:hAnsi="Times New Roman" w:cs="Times New Roman"/>
          <w:sz w:val="28"/>
          <w:szCs w:val="28"/>
          <w:shd w:val="clear" w:color="auto" w:fill="FFFFFF"/>
        </w:rPr>
        <w:t xml:space="preserve">які потребують особливої соціальної уваги та підтримки, </w:t>
      </w:r>
      <w:r w:rsidRPr="006C2053">
        <w:rPr>
          <w:rFonts w:ascii="Times New Roman" w:hAnsi="Times New Roman" w:cs="Times New Roman"/>
          <w:sz w:val="28"/>
          <w:szCs w:val="28"/>
        </w:rPr>
        <w:t>дітей</w:t>
      </w:r>
      <w:r w:rsidRPr="006C2053">
        <w:rPr>
          <w:rFonts w:ascii="Times New Roman" w:hAnsi="Times New Roman" w:cs="Times New Roman"/>
          <w:sz w:val="28"/>
          <w:szCs w:val="28"/>
          <w:shd w:val="clear" w:color="auto" w:fill="FFFFFF"/>
        </w:rPr>
        <w:t>, які потребують особливих умов для оздоровлення</w:t>
      </w:r>
      <w:r w:rsidRPr="006C2053">
        <w:rPr>
          <w:rFonts w:ascii="Times New Roman" w:hAnsi="Times New Roman" w:cs="Times New Roman"/>
          <w:sz w:val="28"/>
        </w:rPr>
        <w:t xml:space="preserve"> в І півріччі 2024 року реалізувались програми: «</w:t>
      </w:r>
      <w:r w:rsidRPr="006C2053">
        <w:rPr>
          <w:rFonts w:ascii="Times New Roman" w:hAnsi="Times New Roman" w:cs="Times New Roman"/>
          <w:iCs/>
          <w:sz w:val="28"/>
        </w:rPr>
        <w:t xml:space="preserve">Міська програма відпочинку та оздоровлення дітей на 2022-2026 роки» </w:t>
      </w:r>
      <w:r w:rsidRPr="006C2053">
        <w:rPr>
          <w:rFonts w:ascii="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rsidR="006C2053" w:rsidRPr="006C2053" w:rsidP="006C2053" w14:paraId="37F9B991" w14:textId="77777777">
      <w:pPr>
        <w:shd w:val="clear" w:color="auto" w:fill="FFFFFF"/>
        <w:spacing w:after="0"/>
        <w:ind w:firstLine="426"/>
        <w:contextualSpacing/>
        <w:jc w:val="both"/>
        <w:rPr>
          <w:rFonts w:ascii="Times New Roman" w:hAnsi="Times New Roman" w:cs="Times New Roman"/>
          <w:sz w:val="28"/>
          <w:szCs w:val="28"/>
        </w:rPr>
      </w:pPr>
      <w:r w:rsidRPr="006C2053">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6C2053">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6C2053">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6C2053" w:rsidRPr="006C2053" w:rsidP="006C2053" w14:paraId="0250B0B8" w14:textId="77777777">
      <w:pPr>
        <w:pStyle w:val="BodyText2"/>
        <w:spacing w:after="0" w:line="240" w:lineRule="auto"/>
        <w:ind w:firstLine="426"/>
        <w:contextualSpacing/>
        <w:jc w:val="both"/>
        <w:rPr>
          <w:sz w:val="28"/>
          <w:szCs w:val="28"/>
        </w:rPr>
      </w:pPr>
      <w:r w:rsidRPr="006C2053">
        <w:rPr>
          <w:sz w:val="28"/>
          <w:szCs w:val="28"/>
        </w:rPr>
        <w:t xml:space="preserve">Протягом звітного періоду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флешмоби, перегляди відеофільмів до Дня Соборності України, Дня пам’яті Героїв Крут, Дня Єднання, Дня вшанування Героїв Небесної Сотні, до Міжнародного дня рідної мови, Дня народження Т.Г. Шевченка, Дня добровольця. </w:t>
      </w:r>
    </w:p>
    <w:p w:rsidR="006C2053" w:rsidRPr="006C2053" w:rsidP="006C2053" w14:paraId="6C98296E" w14:textId="77777777">
      <w:pPr>
        <w:pStyle w:val="BodyText2"/>
        <w:spacing w:after="0" w:line="240" w:lineRule="auto"/>
        <w:ind w:firstLine="426"/>
        <w:contextualSpacing/>
        <w:jc w:val="both"/>
        <w:rPr>
          <w:sz w:val="28"/>
          <w:szCs w:val="28"/>
        </w:rPr>
      </w:pPr>
      <w:r w:rsidRPr="006C2053">
        <w:rPr>
          <w:sz w:val="28"/>
          <w:szCs w:val="28"/>
        </w:rPr>
        <w:t xml:space="preserve">Класними керівниками закладів загальної середньої освіти проводилися тематичні виховні години, присвячені відзначенню пам’ятних дат з історії України та вшанування видатних особистостей-українців. </w:t>
      </w:r>
    </w:p>
    <w:p w:rsidR="006C2053" w:rsidRPr="006C2053" w:rsidP="006C2053" w14:paraId="247A4FB6" w14:textId="77777777">
      <w:pPr>
        <w:pStyle w:val="BodyText2"/>
        <w:spacing w:after="0" w:line="240" w:lineRule="auto"/>
        <w:ind w:firstLine="426"/>
        <w:contextualSpacing/>
        <w:jc w:val="both"/>
        <w:rPr>
          <w:sz w:val="28"/>
          <w:szCs w:val="28"/>
        </w:rPr>
      </w:pPr>
      <w:r w:rsidRPr="006C2053">
        <w:rPr>
          <w:sz w:val="28"/>
          <w:szCs w:val="28"/>
        </w:rPr>
        <w:t xml:space="preserve">Центром національно-патріотичного виховання проведено </w:t>
      </w:r>
      <w:r w:rsidRPr="006C2053">
        <w:rPr>
          <w:sz w:val="28"/>
          <w:szCs w:val="28"/>
        </w:rPr>
        <w:t>Уроки</w:t>
      </w:r>
      <w:r w:rsidRPr="006C2053">
        <w:rPr>
          <w:sz w:val="28"/>
          <w:szCs w:val="28"/>
        </w:rPr>
        <w:t xml:space="preserve"> Мужності для учнів закладів загальної середньої освіти громади. </w:t>
      </w:r>
    </w:p>
    <w:p w:rsidR="006C2053" w:rsidRPr="006C2053" w:rsidP="006C2053" w14:paraId="0350AF25" w14:textId="77777777">
      <w:pPr>
        <w:pStyle w:val="BodyText2"/>
        <w:spacing w:after="0" w:line="240" w:lineRule="auto"/>
        <w:ind w:firstLine="426"/>
        <w:contextualSpacing/>
        <w:jc w:val="both"/>
        <w:rPr>
          <w:sz w:val="28"/>
          <w:szCs w:val="28"/>
        </w:rPr>
      </w:pPr>
      <w:r w:rsidRPr="006C2053">
        <w:rPr>
          <w:sz w:val="28"/>
          <w:szCs w:val="28"/>
        </w:rPr>
        <w:t>На початку 2024 року в Центрі національно-патріотичного виховання пройшов «Стрілецький турнір – 2024» для учнів закладів загальної середньої освіти громади.</w:t>
      </w:r>
    </w:p>
    <w:p w:rsidR="006C2053" w:rsidRPr="006C2053" w:rsidP="006C2053" w14:paraId="495BD07E" w14:textId="77777777">
      <w:pPr>
        <w:pStyle w:val="121"/>
        <w:suppressAutoHyphens w:val="0"/>
        <w:ind w:right="-1" w:firstLine="426"/>
        <w:jc w:val="center"/>
        <w:rPr>
          <w:rFonts w:ascii="Times New Roman" w:hAnsi="Times New Roman" w:cs="Times New Roman"/>
          <w:b/>
          <w:bCs/>
          <w:i/>
          <w:iCs/>
          <w:sz w:val="28"/>
          <w:szCs w:val="28"/>
        </w:rPr>
      </w:pPr>
      <w:r w:rsidRPr="006C2053">
        <w:rPr>
          <w:rFonts w:ascii="Times New Roman" w:hAnsi="Times New Roman" w:cs="Times New Roman"/>
          <w:b/>
          <w:bCs/>
          <w:i/>
          <w:iCs/>
          <w:sz w:val="28"/>
          <w:szCs w:val="28"/>
        </w:rPr>
        <w:t xml:space="preserve">Розвиток культурного та духовного </w:t>
      </w:r>
    </w:p>
    <w:p w:rsidR="006C2053" w:rsidRPr="006C2053" w:rsidP="006C2053" w14:paraId="625A5880" w14:textId="77777777">
      <w:pPr>
        <w:pStyle w:val="121"/>
        <w:suppressAutoHyphens w:val="0"/>
        <w:ind w:right="-1" w:firstLine="426"/>
        <w:jc w:val="center"/>
        <w:rPr>
          <w:rFonts w:ascii="Times New Roman" w:hAnsi="Times New Roman" w:cs="Times New Roman"/>
          <w:b/>
          <w:bCs/>
          <w:i/>
          <w:iCs/>
          <w:sz w:val="28"/>
          <w:szCs w:val="28"/>
        </w:rPr>
      </w:pPr>
      <w:r w:rsidRPr="006C2053">
        <w:rPr>
          <w:rFonts w:ascii="Times New Roman" w:hAnsi="Times New Roman" w:cs="Times New Roman"/>
          <w:b/>
          <w:bCs/>
          <w:i/>
          <w:iCs/>
          <w:sz w:val="28"/>
          <w:szCs w:val="28"/>
        </w:rPr>
        <w:t>середовища, туристичного потенціалу</w:t>
      </w:r>
    </w:p>
    <w:p w:rsidR="006C2053" w:rsidRPr="006C2053" w:rsidP="006C2053" w14:paraId="3F021877" w14:textId="77777777">
      <w:pPr>
        <w:tabs>
          <w:tab w:val="left" w:pos="0"/>
        </w:tabs>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w:t>
      </w:r>
      <w:r w:rsidRPr="006C2053">
        <w:rPr>
          <w:rFonts w:ascii="Times New Roman" w:hAnsi="Times New Roman" w:cs="Times New Roman"/>
          <w:sz w:val="28"/>
          <w:szCs w:val="28"/>
        </w:rPr>
        <w:t>сімꞌї</w:t>
      </w:r>
      <w:r w:rsidRPr="006C2053">
        <w:rPr>
          <w:rFonts w:ascii="Times New Roman" w:hAnsi="Times New Roman" w:cs="Times New Roman"/>
          <w:sz w:val="28"/>
          <w:szCs w:val="28"/>
        </w:rPr>
        <w:t xml:space="preserve"> та молоді Броварської міської ради Броварського району Київської області (далі - управління): </w:t>
      </w:r>
    </w:p>
    <w:p w:rsidR="006C2053" w:rsidRPr="006C2053" w:rsidP="006C2053" w14:paraId="4E7171A2" w14:textId="77777777">
      <w:pPr>
        <w:spacing w:after="0"/>
        <w:ind w:firstLine="426"/>
        <w:jc w:val="center"/>
        <w:rPr>
          <w:rFonts w:ascii="Times New Roman" w:hAnsi="Times New Roman" w:cs="Times New Roman"/>
          <w:b/>
          <w:bCs/>
        </w:rPr>
      </w:pPr>
      <w:bookmarkStart w:id="4" w:name="_Hlk141884994"/>
      <w:r w:rsidRPr="006C2053">
        <w:rPr>
          <w:rFonts w:ascii="Times New Roman" w:hAnsi="Times New Roman" w:cs="Times New Roman"/>
          <w:b/>
          <w:bCs/>
          <w:sz w:val="28"/>
          <w:szCs w:val="28"/>
        </w:rPr>
        <w:t>Комунальні заклади культури</w:t>
      </w:r>
    </w:p>
    <w:p w:rsidR="006C2053" w:rsidRPr="006C2053" w:rsidP="006C2053" w14:paraId="71213CF9" w14:textId="3E1D777B">
      <w:pPr>
        <w:spacing w:after="0"/>
        <w:ind w:firstLine="426"/>
        <w:jc w:val="center"/>
        <w:rPr>
          <w:rFonts w:ascii="Times New Roman" w:hAnsi="Times New Roman" w:cs="Times New Roman"/>
          <w:b/>
          <w:bCs/>
          <w:sz w:val="28"/>
          <w:szCs w:val="28"/>
        </w:rPr>
      </w:pPr>
      <w:r w:rsidRPr="006C2053">
        <w:rPr>
          <w:rFonts w:ascii="Times New Roman" w:hAnsi="Times New Roman" w:cs="Times New Roman"/>
          <w:noProof/>
          <w:sz w:val="28"/>
          <w:szCs w:val="28"/>
        </w:rPr>
        <w:drawing>
          <wp:anchor distT="19437" distB="55880" distL="164039" distR="121406" simplePos="0" relativeHeight="251661312" behindDoc="0" locked="0" layoutInCell="1" allowOverlap="1">
            <wp:simplePos x="0" y="0"/>
            <wp:positionH relativeFrom="column">
              <wp:posOffset>-166161</wp:posOffset>
            </wp:positionH>
            <wp:positionV relativeFrom="paragraph">
              <wp:posOffset>201682</wp:posOffset>
            </wp:positionV>
            <wp:extent cx="6146165" cy="2441575"/>
            <wp:effectExtent l="38100" t="76200" r="26035" b="111125"/>
            <wp:wrapSquare wrapText="bothSides"/>
            <wp:docPr id="26" name="Схема 2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p>
    <w:bookmarkEnd w:id="4"/>
    <w:p w:rsidR="006C2053" w:rsidRPr="006C2053" w:rsidP="006C2053" w14:paraId="232D1698" w14:textId="494DB7EE">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      Крім того, в громаді функц</w:t>
      </w:r>
      <w:r w:rsidR="00293581">
        <w:rPr>
          <w:rFonts w:ascii="Times New Roman" w:hAnsi="Times New Roman" w:cs="Times New Roman"/>
          <w:sz w:val="28"/>
          <w:szCs w:val="28"/>
        </w:rPr>
        <w:t>і</w:t>
      </w:r>
      <w:r w:rsidRPr="006C2053">
        <w:rPr>
          <w:rFonts w:ascii="Times New Roman" w:hAnsi="Times New Roman" w:cs="Times New Roman"/>
          <w:sz w:val="28"/>
          <w:szCs w:val="28"/>
        </w:rPr>
        <w:t>онує приватний музей «Історія зброї та етнографії».</w:t>
      </w:r>
    </w:p>
    <w:p w:rsidR="006C2053" w:rsidRPr="006C2053" w:rsidP="006C2053" w14:paraId="13C87BB2" w14:textId="77777777">
      <w:pPr>
        <w:tabs>
          <w:tab w:val="left" w:pos="0"/>
        </w:tabs>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781  культурно-мистецьких та просвітницьких заходів.</w:t>
      </w:r>
    </w:p>
    <w:p w:rsidR="006C2053" w:rsidRPr="006C2053" w:rsidP="006C2053" w14:paraId="0D3E112B" w14:textId="77777777">
      <w:pPr>
        <w:tabs>
          <w:tab w:val="left" w:pos="0"/>
        </w:tabs>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6C2053" w:rsidRPr="006C2053" w:rsidP="006C2053" w14:paraId="21254643" w14:textId="77777777">
      <w:pPr>
        <w:pStyle w:val="NoSpacing"/>
        <w:shd w:val="clear" w:color="auto" w:fill="FFFFFF"/>
        <w:ind w:firstLine="426"/>
        <w:contextualSpacing/>
        <w:jc w:val="both"/>
        <w:rPr>
          <w:sz w:val="28"/>
          <w:szCs w:val="28"/>
        </w:rPr>
      </w:pPr>
      <w:r w:rsidRPr="006C2053">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6C2053" w:rsidRPr="006C2053" w:rsidP="006C2053" w14:paraId="2E052F30" w14:textId="77777777">
      <w:pPr>
        <w:pStyle w:val="NoSpacing"/>
        <w:shd w:val="clear" w:color="auto" w:fill="FFFFFF"/>
        <w:ind w:firstLine="426"/>
        <w:contextualSpacing/>
        <w:jc w:val="both"/>
        <w:rPr>
          <w:rStyle w:val="ListLabel17"/>
          <w:sz w:val="28"/>
          <w:szCs w:val="28"/>
          <w:lang w:val="uk-UA"/>
        </w:rPr>
      </w:pPr>
      <w:r w:rsidRPr="006C2053">
        <w:rPr>
          <w:sz w:val="28"/>
          <w:szCs w:val="28"/>
        </w:rPr>
        <w:t xml:space="preserve">На території громади є туристично-привабливі об’єкти: </w:t>
      </w:r>
      <w:r w:rsidRPr="006C2053">
        <w:rPr>
          <w:sz w:val="28"/>
          <w:szCs w:val="28"/>
        </w:rPr>
        <w:t>крафтове</w:t>
      </w:r>
      <w:r w:rsidRPr="006C2053">
        <w:rPr>
          <w:sz w:val="28"/>
          <w:szCs w:val="28"/>
        </w:rPr>
        <w:t xml:space="preserve"> виробництво «Медовий спас»</w:t>
      </w:r>
      <w:r w:rsidRPr="006C2053">
        <w:rPr>
          <w:sz w:val="28"/>
          <w:szCs w:val="28"/>
          <w:lang w:eastAsia="uk-UA"/>
        </w:rPr>
        <w:t xml:space="preserve"> (учасник регіональної «Дороги вина та смаку Київщини» за підтримки </w:t>
      </w:r>
      <w:r w:rsidRPr="006C2053">
        <w:rPr>
          <w:sz w:val="28"/>
          <w:szCs w:val="28"/>
          <w:lang w:eastAsia="uk-UA"/>
        </w:rPr>
        <w:t>проєкту</w:t>
      </w:r>
      <w:r w:rsidRPr="006C2053">
        <w:rPr>
          <w:sz w:val="28"/>
          <w:szCs w:val="28"/>
          <w:lang w:eastAsia="uk-UA"/>
        </w:rPr>
        <w:t xml:space="preserve"> ЄС «</w:t>
      </w:r>
      <w:r w:rsidRPr="006C2053">
        <w:rPr>
          <w:sz w:val="28"/>
          <w:szCs w:val="28"/>
          <w:lang w:eastAsia="uk-UA"/>
        </w:rPr>
        <w:t>Підтримика</w:t>
      </w:r>
      <w:r w:rsidRPr="006C2053">
        <w:rPr>
          <w:sz w:val="28"/>
          <w:szCs w:val="28"/>
          <w:lang w:eastAsia="uk-UA"/>
        </w:rPr>
        <w:t xml:space="preserve"> розвитку системи географічних значень в Україні»), інклюзивне кафе </w:t>
      </w:r>
      <w:r w:rsidRPr="006C2053">
        <w:rPr>
          <w:sz w:val="28"/>
          <w:szCs w:val="28"/>
          <w:bdr w:val="none" w:sz="0" w:space="0" w:color="auto" w:frame="1"/>
        </w:rPr>
        <w:t>«21.3»</w:t>
      </w:r>
      <w:r w:rsidRPr="006C2053">
        <w:rPr>
          <w:sz w:val="28"/>
          <w:szCs w:val="28"/>
          <w:lang w:eastAsia="uk-UA"/>
        </w:rPr>
        <w:t>, Культурно-інноваційна платформа «</w:t>
      </w:r>
      <w:r w:rsidRPr="006C2053">
        <w:rPr>
          <w:sz w:val="28"/>
          <w:szCs w:val="28"/>
          <w:lang w:eastAsia="uk-UA"/>
        </w:rPr>
        <w:t>ТеПлиця</w:t>
      </w:r>
      <w:r w:rsidRPr="006C2053">
        <w:rPr>
          <w:sz w:val="28"/>
          <w:szCs w:val="28"/>
          <w:lang w:eastAsia="uk-UA"/>
        </w:rPr>
        <w:t>» та культурно-просвітницький центр «</w:t>
      </w:r>
      <w:r w:rsidRPr="006C2053">
        <w:rPr>
          <w:sz w:val="28"/>
          <w:szCs w:val="28"/>
          <w:lang w:eastAsia="uk-UA"/>
        </w:rPr>
        <w:t>СвітЛиця</w:t>
      </w:r>
      <w:r w:rsidRPr="006C2053">
        <w:rPr>
          <w:sz w:val="28"/>
          <w:szCs w:val="28"/>
          <w:lang w:eastAsia="uk-UA"/>
        </w:rPr>
        <w:t>»  (новий формат відпочинку та навчання), п</w:t>
      </w:r>
      <w:r w:rsidRPr="006C2053">
        <w:rPr>
          <w:sz w:val="28"/>
          <w:szCs w:val="28"/>
        </w:rPr>
        <w:t xml:space="preserve">арк ім. Т.Г. Шевченка, міський краєзнавчий музей, Майдан Свободи, Парк культури та відпочинку «Перемога», </w:t>
      </w:r>
      <w:r w:rsidRPr="006C2053">
        <w:rPr>
          <w:sz w:val="28"/>
          <w:szCs w:val="28"/>
          <w:lang w:eastAsia="uk-UA"/>
        </w:rPr>
        <w:t>приватний музей «Історія зброї та етнографії»,</w:t>
      </w:r>
      <w:r w:rsidRPr="006C2053">
        <w:rPr>
          <w:sz w:val="28"/>
          <w:szCs w:val="28"/>
        </w:rPr>
        <w:t xml:space="preserve"> </w:t>
      </w:r>
      <w:r w:rsidRPr="006C2053">
        <w:rPr>
          <w:sz w:val="28"/>
          <w:szCs w:val="28"/>
          <w:lang w:eastAsia="uk-UA"/>
        </w:rPr>
        <w:t xml:space="preserve">торговельно-розважальний центр «Термінал», </w:t>
      </w:r>
      <w:r w:rsidRPr="006C2053">
        <w:rPr>
          <w:sz w:val="28"/>
          <w:szCs w:val="28"/>
        </w:rPr>
        <w:t xml:space="preserve">пам’ятний знак «Захисникам України», пам’ятний знак жертвам голодомору та політичних репресій, пам’ятник «Героям Чорнобиля» </w:t>
      </w:r>
      <w:r w:rsidRPr="006C2053">
        <w:rPr>
          <w:rStyle w:val="ListLabel17"/>
          <w:sz w:val="28"/>
          <w:szCs w:val="28"/>
          <w:lang w:val="uk-UA"/>
        </w:rPr>
        <w:t>та інтерактивний «Меморіал пам’яті», в якому представлена інформація про загиблих Захисників.</w:t>
      </w:r>
    </w:p>
    <w:p w:rsidR="006C2053" w:rsidRPr="006C2053" w:rsidP="006C2053" w14:paraId="17F01CC8" w14:textId="77777777">
      <w:pPr>
        <w:tabs>
          <w:tab w:val="left" w:pos="0"/>
        </w:tabs>
        <w:spacing w:after="0"/>
        <w:ind w:firstLine="426"/>
        <w:jc w:val="both"/>
        <w:rPr>
          <w:rFonts w:ascii="Times New Roman" w:hAnsi="Times New Roman" w:cs="Times New Roman"/>
          <w:sz w:val="28"/>
          <w:szCs w:val="28"/>
        </w:rPr>
      </w:pPr>
    </w:p>
    <w:p w:rsidR="006C2053" w:rsidRPr="006C2053" w:rsidP="006C2053" w14:paraId="718CDE0C" w14:textId="77777777">
      <w:pPr>
        <w:spacing w:after="0"/>
        <w:ind w:firstLine="426"/>
        <w:jc w:val="center"/>
        <w:rPr>
          <w:rFonts w:ascii="Times New Roman" w:hAnsi="Times New Roman" w:cs="Times New Roman"/>
          <w:b/>
          <w:i/>
          <w:iCs/>
          <w:color w:val="000000"/>
          <w:sz w:val="28"/>
          <w:szCs w:val="28"/>
        </w:rPr>
      </w:pPr>
      <w:r w:rsidRPr="006C2053">
        <w:rPr>
          <w:rFonts w:ascii="Times New Roman" w:hAnsi="Times New Roman" w:cs="Times New Roman"/>
          <w:b/>
          <w:i/>
          <w:iCs/>
          <w:color w:val="000000"/>
          <w:sz w:val="28"/>
          <w:szCs w:val="28"/>
        </w:rPr>
        <w:t>Розвиток фізичної культури та спорту</w:t>
      </w:r>
    </w:p>
    <w:p w:rsidR="006C2053" w:rsidRPr="006C2053" w:rsidP="006C2053" w14:paraId="442F77CF"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sz w:val="28"/>
          <w:szCs w:val="28"/>
        </w:rPr>
        <w:t>Розвитку фізичної культури та спорту в громаді приділяється належна увага. Протягом І півріччя 2024 року виконувались заходи Програми розвитку фізичної культури і спорту Броварської міської територіальної громади на 2022-2026 роки, яку профінансовано на 1524,3 тис. грн.</w:t>
      </w:r>
    </w:p>
    <w:p w:rsidR="006C2053" w:rsidRPr="006C2053" w:rsidP="006C2053" w14:paraId="6C140701" w14:textId="77777777">
      <w:pPr>
        <w:pStyle w:val="docdata"/>
        <w:spacing w:before="0" w:beforeAutospacing="0" w:after="0" w:afterAutospacing="0"/>
        <w:ind w:firstLine="426"/>
        <w:jc w:val="both"/>
      </w:pPr>
      <w:r w:rsidRPr="006C2053">
        <w:rPr>
          <w:color w:val="000000"/>
          <w:sz w:val="28"/>
          <w:szCs w:val="28"/>
        </w:rPr>
        <w:t xml:space="preserve">У місті Бровари розвивається 27 видів спорту, працює 92 тренерів-викладачів.                                                                                                           </w:t>
      </w:r>
    </w:p>
    <w:p w:rsidR="006C2053" w:rsidRPr="006C2053" w:rsidP="006C2053" w14:paraId="575DA427" w14:textId="77777777">
      <w:pPr>
        <w:pStyle w:val="NormalWeb"/>
        <w:spacing w:before="0" w:beforeAutospacing="0" w:after="0" w:afterAutospacing="0"/>
        <w:ind w:firstLine="426"/>
        <w:jc w:val="both"/>
        <w:rPr>
          <w:lang w:val="uk-UA"/>
        </w:rPr>
      </w:pPr>
      <w:r w:rsidRPr="006C2053">
        <w:rPr>
          <w:color w:val="000000"/>
          <w:sz w:val="28"/>
          <w:szCs w:val="28"/>
          <w:lang w:val="uk-UA"/>
        </w:rPr>
        <w:t>Дитячо-юнацька спортивна школа відділу фізичної культури та спорту, школа першої категорії, в якій працює</w:t>
      </w:r>
      <w:r w:rsidRPr="006C2053">
        <w:rPr>
          <w:color w:val="000000"/>
          <w:sz w:val="28"/>
          <w:szCs w:val="28"/>
        </w:rPr>
        <w:t> </w:t>
      </w:r>
      <w:r w:rsidRPr="006C2053">
        <w:rPr>
          <w:color w:val="000000"/>
          <w:sz w:val="28"/>
          <w:szCs w:val="28"/>
          <w:lang w:val="uk-UA"/>
        </w:rPr>
        <w:t xml:space="preserve"> 34 тренера з 12 видів спорту, тренуються 720 юнаків та дівчат.  </w:t>
      </w:r>
    </w:p>
    <w:p w:rsidR="006C2053" w:rsidRPr="006C2053" w:rsidP="006C2053" w14:paraId="3E6F507F" w14:textId="77777777">
      <w:pPr>
        <w:pStyle w:val="NormalWeb"/>
        <w:spacing w:before="0" w:beforeAutospacing="0" w:after="0" w:afterAutospacing="0"/>
        <w:ind w:firstLine="426"/>
        <w:jc w:val="both"/>
        <w:rPr>
          <w:color w:val="000000"/>
          <w:sz w:val="28"/>
          <w:szCs w:val="28"/>
          <w:lang w:val="uk-UA"/>
        </w:rPr>
      </w:pPr>
      <w:r w:rsidRPr="006C2053">
        <w:rPr>
          <w:color w:val="000000"/>
          <w:sz w:val="28"/>
          <w:szCs w:val="28"/>
          <w:lang w:val="uk-UA"/>
        </w:rPr>
        <w:t>На базі спортивного комплексу «Світлотехнік» діють</w:t>
      </w:r>
      <w:r w:rsidRPr="006C2053">
        <w:rPr>
          <w:color w:val="000000"/>
          <w:sz w:val="28"/>
          <w:szCs w:val="28"/>
        </w:rPr>
        <w:t> </w:t>
      </w:r>
      <w:r w:rsidRPr="006C2053">
        <w:rPr>
          <w:color w:val="000000"/>
          <w:sz w:val="28"/>
          <w:szCs w:val="28"/>
          <w:lang w:val="uk-UA"/>
        </w:rPr>
        <w:t>секції та гуртки з акробатики, боксу, гандболу, тенісу, таїландського боксу, фехтування,</w:t>
      </w:r>
      <w:r w:rsidRPr="006C2053">
        <w:rPr>
          <w:color w:val="000000"/>
          <w:sz w:val="28"/>
          <w:szCs w:val="28"/>
        </w:rPr>
        <w:t> </w:t>
      </w:r>
      <w:r w:rsidRPr="006C2053">
        <w:rPr>
          <w:color w:val="000000"/>
          <w:sz w:val="28"/>
          <w:szCs w:val="28"/>
          <w:lang w:val="uk-UA"/>
        </w:rPr>
        <w:t xml:space="preserve">футболу, а також проводить свою роботу дитячо-юнацька спортивна школа з </w:t>
      </w:r>
      <w:r w:rsidRPr="006C2053">
        <w:rPr>
          <w:color w:val="000000"/>
          <w:sz w:val="28"/>
          <w:szCs w:val="28"/>
          <w:lang w:val="uk-UA"/>
        </w:rPr>
        <w:t>ушу</w:t>
      </w:r>
      <w:r w:rsidRPr="006C2053">
        <w:rPr>
          <w:color w:val="000000"/>
          <w:sz w:val="28"/>
          <w:szCs w:val="28"/>
          <w:lang w:val="uk-UA"/>
        </w:rPr>
        <w:t xml:space="preserve"> та єдиноборств. </w:t>
      </w:r>
      <w:r w:rsidRPr="006C2053">
        <w:rPr>
          <w:color w:val="000000"/>
          <w:sz w:val="28"/>
          <w:szCs w:val="28"/>
        </w:rPr>
        <w:t>Всього</w:t>
      </w:r>
      <w:r w:rsidRPr="006C2053">
        <w:rPr>
          <w:color w:val="000000"/>
          <w:sz w:val="28"/>
          <w:szCs w:val="28"/>
        </w:rPr>
        <w:t xml:space="preserve"> 415 </w:t>
      </w:r>
      <w:r w:rsidRPr="006C2053">
        <w:rPr>
          <w:color w:val="000000"/>
          <w:sz w:val="28"/>
          <w:szCs w:val="28"/>
        </w:rPr>
        <w:t>спортсменів</w:t>
      </w:r>
      <w:r w:rsidRPr="006C2053">
        <w:rPr>
          <w:color w:val="000000"/>
          <w:sz w:val="28"/>
          <w:szCs w:val="28"/>
        </w:rPr>
        <w:t xml:space="preserve"> </w:t>
      </w:r>
      <w:r w:rsidRPr="006C2053">
        <w:rPr>
          <w:color w:val="000000"/>
          <w:sz w:val="28"/>
          <w:szCs w:val="28"/>
        </w:rPr>
        <w:t>займаються</w:t>
      </w:r>
      <w:r w:rsidRPr="006C2053">
        <w:rPr>
          <w:color w:val="000000"/>
          <w:sz w:val="28"/>
          <w:szCs w:val="28"/>
        </w:rPr>
        <w:t xml:space="preserve"> ушу. </w:t>
      </w:r>
      <w:r w:rsidRPr="006C2053">
        <w:rPr>
          <w:color w:val="000000"/>
          <w:sz w:val="28"/>
          <w:szCs w:val="28"/>
        </w:rPr>
        <w:t>Учні</w:t>
      </w:r>
      <w:r w:rsidRPr="006C2053">
        <w:rPr>
          <w:color w:val="000000"/>
          <w:sz w:val="28"/>
          <w:szCs w:val="28"/>
        </w:rPr>
        <w:t xml:space="preserve"> </w:t>
      </w:r>
      <w:r w:rsidRPr="006C2053">
        <w:rPr>
          <w:color w:val="000000"/>
          <w:sz w:val="28"/>
          <w:szCs w:val="28"/>
        </w:rPr>
        <w:t>школи</w:t>
      </w:r>
      <w:r w:rsidRPr="006C2053">
        <w:rPr>
          <w:color w:val="000000"/>
          <w:sz w:val="28"/>
          <w:szCs w:val="28"/>
        </w:rPr>
        <w:t xml:space="preserve"> </w:t>
      </w:r>
      <w:r w:rsidRPr="006C2053">
        <w:rPr>
          <w:color w:val="000000"/>
          <w:sz w:val="28"/>
          <w:szCs w:val="28"/>
        </w:rPr>
        <w:t>виступають</w:t>
      </w:r>
      <w:r w:rsidRPr="006C2053">
        <w:rPr>
          <w:color w:val="000000"/>
          <w:sz w:val="28"/>
          <w:szCs w:val="28"/>
        </w:rPr>
        <w:t xml:space="preserve"> і </w:t>
      </w:r>
      <w:r w:rsidRPr="006C2053">
        <w:rPr>
          <w:color w:val="000000"/>
          <w:sz w:val="28"/>
          <w:szCs w:val="28"/>
        </w:rPr>
        <w:t>здобувають</w:t>
      </w:r>
      <w:r w:rsidRPr="006C2053">
        <w:rPr>
          <w:color w:val="000000"/>
          <w:sz w:val="28"/>
          <w:szCs w:val="28"/>
        </w:rPr>
        <w:t xml:space="preserve"> нагороди на </w:t>
      </w:r>
      <w:r w:rsidRPr="006C2053">
        <w:rPr>
          <w:color w:val="000000"/>
          <w:sz w:val="28"/>
          <w:szCs w:val="28"/>
        </w:rPr>
        <w:t>всеукраїнських</w:t>
      </w:r>
      <w:r w:rsidRPr="006C2053">
        <w:rPr>
          <w:color w:val="000000"/>
          <w:sz w:val="28"/>
          <w:szCs w:val="28"/>
        </w:rPr>
        <w:t xml:space="preserve"> та </w:t>
      </w:r>
      <w:r w:rsidRPr="006C2053">
        <w:rPr>
          <w:color w:val="000000"/>
          <w:sz w:val="28"/>
          <w:szCs w:val="28"/>
        </w:rPr>
        <w:t>міжнародних</w:t>
      </w:r>
      <w:r w:rsidRPr="006C2053">
        <w:rPr>
          <w:color w:val="000000"/>
          <w:sz w:val="28"/>
          <w:szCs w:val="28"/>
        </w:rPr>
        <w:t xml:space="preserve"> </w:t>
      </w:r>
      <w:r w:rsidRPr="006C2053">
        <w:rPr>
          <w:color w:val="000000"/>
          <w:sz w:val="28"/>
          <w:szCs w:val="28"/>
        </w:rPr>
        <w:t>змаганнях</w:t>
      </w:r>
      <w:r w:rsidRPr="006C2053">
        <w:rPr>
          <w:color w:val="000000"/>
          <w:sz w:val="28"/>
          <w:szCs w:val="28"/>
        </w:rPr>
        <w:t>.</w:t>
      </w:r>
      <w:r w:rsidRPr="006C2053">
        <w:rPr>
          <w:color w:val="000000"/>
          <w:sz w:val="28"/>
          <w:szCs w:val="28"/>
          <w:lang w:val="uk-UA"/>
        </w:rPr>
        <w:t xml:space="preserve">  </w:t>
      </w:r>
    </w:p>
    <w:p w:rsidR="006C2053" w:rsidRPr="006C2053" w:rsidP="006C2053" w14:paraId="4F6FFA4B" w14:textId="77777777">
      <w:pPr>
        <w:pStyle w:val="NormalWeb"/>
        <w:spacing w:before="0" w:beforeAutospacing="0" w:after="0" w:afterAutospacing="0"/>
        <w:ind w:firstLine="426"/>
        <w:jc w:val="both"/>
      </w:pPr>
      <w:r w:rsidRPr="006C2053">
        <w:rPr>
          <w:color w:val="000000"/>
          <w:sz w:val="28"/>
          <w:szCs w:val="28"/>
          <w:lang w:val="uk-UA"/>
        </w:rPr>
        <w:t xml:space="preserve">Працює </w:t>
      </w:r>
      <w:r w:rsidRPr="006C2053">
        <w:rPr>
          <w:color w:val="000000"/>
          <w:sz w:val="28"/>
          <w:szCs w:val="28"/>
        </w:rPr>
        <w:t>Міський</w:t>
      </w:r>
      <w:r w:rsidRPr="006C2053">
        <w:rPr>
          <w:color w:val="000000"/>
          <w:sz w:val="28"/>
          <w:szCs w:val="28"/>
        </w:rPr>
        <w:t xml:space="preserve"> </w:t>
      </w:r>
      <w:r w:rsidRPr="006C2053">
        <w:rPr>
          <w:color w:val="000000"/>
          <w:sz w:val="28"/>
          <w:szCs w:val="28"/>
        </w:rPr>
        <w:t>футбольний</w:t>
      </w:r>
      <w:r w:rsidRPr="006C2053">
        <w:rPr>
          <w:color w:val="000000"/>
          <w:sz w:val="28"/>
          <w:szCs w:val="28"/>
        </w:rPr>
        <w:t xml:space="preserve"> клуб «</w:t>
      </w:r>
      <w:r w:rsidRPr="006C2053">
        <w:rPr>
          <w:color w:val="000000"/>
          <w:sz w:val="28"/>
          <w:szCs w:val="28"/>
        </w:rPr>
        <w:t>Бровари</w:t>
      </w:r>
      <w:r w:rsidRPr="006C2053">
        <w:rPr>
          <w:color w:val="000000"/>
          <w:sz w:val="28"/>
          <w:szCs w:val="28"/>
        </w:rPr>
        <w:t xml:space="preserve">», </w:t>
      </w:r>
      <w:r w:rsidRPr="006C2053">
        <w:rPr>
          <w:color w:val="000000"/>
          <w:sz w:val="28"/>
          <w:szCs w:val="28"/>
          <w:lang w:val="uk-UA"/>
        </w:rPr>
        <w:t>в якому</w:t>
      </w:r>
      <w:r w:rsidRPr="006C2053">
        <w:rPr>
          <w:color w:val="000000"/>
          <w:sz w:val="28"/>
          <w:szCs w:val="28"/>
        </w:rPr>
        <w:t xml:space="preserve"> </w:t>
      </w:r>
      <w:r w:rsidRPr="006C2053">
        <w:rPr>
          <w:color w:val="000000"/>
          <w:sz w:val="28"/>
          <w:szCs w:val="28"/>
        </w:rPr>
        <w:t>тренується</w:t>
      </w:r>
      <w:r w:rsidRPr="006C2053">
        <w:rPr>
          <w:color w:val="000000"/>
          <w:sz w:val="28"/>
          <w:szCs w:val="28"/>
        </w:rPr>
        <w:t xml:space="preserve"> 360 </w:t>
      </w:r>
      <w:r w:rsidRPr="006C2053">
        <w:rPr>
          <w:color w:val="000000"/>
          <w:sz w:val="28"/>
          <w:szCs w:val="28"/>
        </w:rPr>
        <w:t>вихованців</w:t>
      </w:r>
      <w:r w:rsidRPr="006C2053">
        <w:rPr>
          <w:color w:val="000000"/>
          <w:sz w:val="28"/>
          <w:szCs w:val="28"/>
        </w:rPr>
        <w:t xml:space="preserve"> </w:t>
      </w:r>
      <w:r w:rsidRPr="006C2053">
        <w:rPr>
          <w:color w:val="000000"/>
          <w:sz w:val="28"/>
          <w:szCs w:val="28"/>
        </w:rPr>
        <w:t>від</w:t>
      </w:r>
      <w:r w:rsidRPr="006C2053">
        <w:rPr>
          <w:color w:val="000000"/>
          <w:sz w:val="28"/>
          <w:szCs w:val="28"/>
        </w:rPr>
        <w:t xml:space="preserve"> 4 до 16 </w:t>
      </w:r>
      <w:r w:rsidRPr="006C2053">
        <w:rPr>
          <w:color w:val="000000"/>
          <w:sz w:val="28"/>
          <w:szCs w:val="28"/>
        </w:rPr>
        <w:t>років</w:t>
      </w:r>
      <w:r w:rsidRPr="006C2053">
        <w:rPr>
          <w:color w:val="000000"/>
          <w:sz w:val="28"/>
          <w:szCs w:val="28"/>
        </w:rPr>
        <w:t xml:space="preserve">. </w:t>
      </w:r>
      <w:r w:rsidRPr="006C2053">
        <w:rPr>
          <w:color w:val="000000"/>
          <w:sz w:val="28"/>
          <w:szCs w:val="28"/>
        </w:rPr>
        <w:t>Команди</w:t>
      </w:r>
      <w:r w:rsidRPr="006C2053">
        <w:rPr>
          <w:color w:val="000000"/>
          <w:sz w:val="28"/>
          <w:szCs w:val="28"/>
        </w:rPr>
        <w:t xml:space="preserve"> клубу </w:t>
      </w:r>
      <w:r w:rsidRPr="006C2053">
        <w:rPr>
          <w:color w:val="000000"/>
          <w:sz w:val="28"/>
          <w:szCs w:val="28"/>
        </w:rPr>
        <w:t>беруть</w:t>
      </w:r>
      <w:r w:rsidRPr="006C2053">
        <w:rPr>
          <w:color w:val="000000"/>
          <w:sz w:val="28"/>
          <w:szCs w:val="28"/>
        </w:rPr>
        <w:t xml:space="preserve"> участь у </w:t>
      </w:r>
      <w:r w:rsidRPr="006C2053">
        <w:rPr>
          <w:color w:val="000000"/>
          <w:sz w:val="28"/>
          <w:szCs w:val="28"/>
        </w:rPr>
        <w:t>змаганнях</w:t>
      </w:r>
      <w:r w:rsidRPr="006C2053">
        <w:rPr>
          <w:color w:val="000000"/>
          <w:sz w:val="28"/>
          <w:szCs w:val="28"/>
        </w:rPr>
        <w:t xml:space="preserve"> </w:t>
      </w:r>
      <w:r w:rsidRPr="006C2053">
        <w:rPr>
          <w:color w:val="000000"/>
          <w:sz w:val="28"/>
          <w:szCs w:val="28"/>
        </w:rPr>
        <w:t>різного</w:t>
      </w:r>
      <w:r w:rsidRPr="006C2053">
        <w:rPr>
          <w:color w:val="000000"/>
          <w:sz w:val="28"/>
          <w:szCs w:val="28"/>
        </w:rPr>
        <w:t xml:space="preserve"> </w:t>
      </w:r>
      <w:r w:rsidRPr="006C2053">
        <w:rPr>
          <w:color w:val="000000"/>
          <w:sz w:val="28"/>
          <w:szCs w:val="28"/>
        </w:rPr>
        <w:t>рівня</w:t>
      </w:r>
      <w:r w:rsidRPr="006C2053">
        <w:rPr>
          <w:color w:val="000000"/>
          <w:sz w:val="28"/>
          <w:szCs w:val="28"/>
        </w:rPr>
        <w:t xml:space="preserve">, </w:t>
      </w:r>
      <w:r w:rsidRPr="006C2053">
        <w:rPr>
          <w:color w:val="000000"/>
          <w:sz w:val="28"/>
          <w:szCs w:val="28"/>
        </w:rPr>
        <w:t>передусім</w:t>
      </w:r>
      <w:r w:rsidRPr="006C2053">
        <w:rPr>
          <w:color w:val="000000"/>
          <w:sz w:val="28"/>
          <w:szCs w:val="28"/>
        </w:rPr>
        <w:t xml:space="preserve">, у </w:t>
      </w:r>
      <w:r w:rsidRPr="006C2053">
        <w:rPr>
          <w:color w:val="000000"/>
          <w:sz w:val="28"/>
          <w:szCs w:val="28"/>
        </w:rPr>
        <w:t>чемпіонаті</w:t>
      </w:r>
      <w:r w:rsidRPr="006C2053">
        <w:rPr>
          <w:color w:val="000000"/>
          <w:sz w:val="28"/>
          <w:szCs w:val="28"/>
        </w:rPr>
        <w:t xml:space="preserve"> </w:t>
      </w:r>
      <w:r w:rsidRPr="006C2053">
        <w:rPr>
          <w:color w:val="000000"/>
          <w:sz w:val="28"/>
          <w:szCs w:val="28"/>
        </w:rPr>
        <w:t>України</w:t>
      </w:r>
      <w:r w:rsidRPr="006C2053">
        <w:rPr>
          <w:color w:val="000000"/>
          <w:sz w:val="28"/>
          <w:szCs w:val="28"/>
        </w:rPr>
        <w:t xml:space="preserve">, </w:t>
      </w:r>
      <w:r w:rsidRPr="006C2053">
        <w:rPr>
          <w:color w:val="000000"/>
          <w:sz w:val="28"/>
          <w:szCs w:val="28"/>
        </w:rPr>
        <w:t>чемпіонаті</w:t>
      </w:r>
      <w:r w:rsidRPr="006C2053">
        <w:rPr>
          <w:color w:val="000000"/>
          <w:sz w:val="28"/>
          <w:szCs w:val="28"/>
        </w:rPr>
        <w:t xml:space="preserve"> </w:t>
      </w:r>
      <w:r w:rsidRPr="006C2053">
        <w:rPr>
          <w:color w:val="000000"/>
          <w:sz w:val="28"/>
          <w:szCs w:val="28"/>
        </w:rPr>
        <w:t>Київської</w:t>
      </w:r>
      <w:r w:rsidRPr="006C2053">
        <w:rPr>
          <w:color w:val="000000"/>
          <w:sz w:val="28"/>
          <w:szCs w:val="28"/>
        </w:rPr>
        <w:t xml:space="preserve"> </w:t>
      </w:r>
      <w:r w:rsidRPr="006C2053">
        <w:rPr>
          <w:color w:val="000000"/>
          <w:sz w:val="28"/>
          <w:szCs w:val="28"/>
        </w:rPr>
        <w:t>області</w:t>
      </w:r>
      <w:r w:rsidRPr="006C2053">
        <w:rPr>
          <w:color w:val="000000"/>
          <w:sz w:val="28"/>
          <w:szCs w:val="28"/>
        </w:rPr>
        <w:t xml:space="preserve"> та </w:t>
      </w:r>
      <w:r w:rsidRPr="006C2053">
        <w:rPr>
          <w:color w:val="000000"/>
          <w:sz w:val="28"/>
          <w:szCs w:val="28"/>
        </w:rPr>
        <w:t>інших</w:t>
      </w:r>
      <w:r w:rsidRPr="006C2053">
        <w:rPr>
          <w:color w:val="000000"/>
          <w:sz w:val="28"/>
          <w:szCs w:val="28"/>
        </w:rPr>
        <w:t xml:space="preserve"> </w:t>
      </w:r>
      <w:r w:rsidRPr="006C2053">
        <w:rPr>
          <w:color w:val="000000"/>
          <w:sz w:val="28"/>
          <w:szCs w:val="28"/>
        </w:rPr>
        <w:t>змаганнях</w:t>
      </w:r>
      <w:r w:rsidRPr="006C2053">
        <w:rPr>
          <w:color w:val="000000"/>
          <w:sz w:val="28"/>
          <w:szCs w:val="28"/>
        </w:rPr>
        <w:t xml:space="preserve"> </w:t>
      </w:r>
      <w:r w:rsidRPr="006C2053">
        <w:rPr>
          <w:color w:val="000000"/>
          <w:sz w:val="28"/>
          <w:szCs w:val="28"/>
        </w:rPr>
        <w:t>всеукраїнського</w:t>
      </w:r>
      <w:r w:rsidRPr="006C2053">
        <w:rPr>
          <w:color w:val="000000"/>
          <w:sz w:val="28"/>
          <w:szCs w:val="28"/>
        </w:rPr>
        <w:t xml:space="preserve"> та </w:t>
      </w:r>
      <w:r w:rsidRPr="006C2053">
        <w:rPr>
          <w:color w:val="000000"/>
          <w:sz w:val="28"/>
          <w:szCs w:val="28"/>
        </w:rPr>
        <w:t>обласного</w:t>
      </w:r>
      <w:r w:rsidRPr="006C2053">
        <w:rPr>
          <w:color w:val="000000"/>
          <w:sz w:val="28"/>
          <w:szCs w:val="28"/>
        </w:rPr>
        <w:t xml:space="preserve"> </w:t>
      </w:r>
      <w:r w:rsidRPr="006C2053">
        <w:rPr>
          <w:color w:val="000000"/>
          <w:sz w:val="28"/>
          <w:szCs w:val="28"/>
        </w:rPr>
        <w:t>рівня</w:t>
      </w:r>
      <w:r w:rsidRPr="006C2053">
        <w:rPr>
          <w:color w:val="000000"/>
          <w:sz w:val="28"/>
          <w:szCs w:val="28"/>
        </w:rPr>
        <w:t xml:space="preserve">. </w:t>
      </w:r>
    </w:p>
    <w:p w:rsidR="006C2053" w:rsidRPr="006C2053" w:rsidP="006C2053" w14:paraId="15E1E724" w14:textId="77777777">
      <w:pPr>
        <w:pStyle w:val="NormalWeb"/>
        <w:spacing w:before="0" w:beforeAutospacing="0" w:after="0" w:afterAutospacing="0"/>
        <w:ind w:firstLine="426"/>
        <w:jc w:val="both"/>
        <w:rPr>
          <w:color w:val="000000"/>
          <w:sz w:val="28"/>
          <w:szCs w:val="28"/>
        </w:rPr>
      </w:pPr>
      <w:r w:rsidRPr="006C2053">
        <w:rPr>
          <w:color w:val="000000"/>
          <w:sz w:val="28"/>
          <w:szCs w:val="28"/>
        </w:rPr>
        <w:t xml:space="preserve">Одним </w:t>
      </w:r>
      <w:r w:rsidRPr="006C2053">
        <w:rPr>
          <w:color w:val="000000"/>
          <w:sz w:val="28"/>
          <w:szCs w:val="28"/>
        </w:rPr>
        <w:t>із</w:t>
      </w:r>
      <w:r w:rsidRPr="006C2053">
        <w:rPr>
          <w:color w:val="000000"/>
          <w:sz w:val="28"/>
          <w:szCs w:val="28"/>
        </w:rPr>
        <w:t> </w:t>
      </w:r>
      <w:r w:rsidRPr="006C2053">
        <w:rPr>
          <w:color w:val="000000"/>
          <w:sz w:val="28"/>
          <w:szCs w:val="28"/>
        </w:rPr>
        <w:t>найбільших</w:t>
      </w:r>
      <w:r w:rsidRPr="006C2053">
        <w:rPr>
          <w:color w:val="000000"/>
          <w:sz w:val="28"/>
          <w:szCs w:val="28"/>
        </w:rPr>
        <w:t> </w:t>
      </w:r>
      <w:r w:rsidRPr="006C2053">
        <w:rPr>
          <w:color w:val="000000"/>
          <w:sz w:val="28"/>
          <w:szCs w:val="28"/>
        </w:rPr>
        <w:t>центрів</w:t>
      </w:r>
      <w:r w:rsidRPr="006C2053">
        <w:rPr>
          <w:color w:val="000000"/>
          <w:sz w:val="28"/>
          <w:szCs w:val="28"/>
        </w:rPr>
        <w:t> </w:t>
      </w:r>
      <w:r w:rsidRPr="006C2053">
        <w:rPr>
          <w:color w:val="000000"/>
          <w:sz w:val="28"/>
          <w:szCs w:val="28"/>
        </w:rPr>
        <w:t>оздоровлення</w:t>
      </w:r>
      <w:r w:rsidRPr="006C2053">
        <w:rPr>
          <w:color w:val="000000"/>
          <w:sz w:val="28"/>
          <w:szCs w:val="28"/>
        </w:rPr>
        <w:t> </w:t>
      </w:r>
      <w:r w:rsidRPr="006C2053">
        <w:rPr>
          <w:color w:val="000000"/>
          <w:sz w:val="28"/>
          <w:szCs w:val="28"/>
        </w:rPr>
        <w:t>жителів</w:t>
      </w:r>
      <w:r w:rsidRPr="006C2053">
        <w:rPr>
          <w:color w:val="000000"/>
          <w:sz w:val="28"/>
          <w:szCs w:val="28"/>
        </w:rPr>
        <w:t xml:space="preserve"> м. </w:t>
      </w:r>
      <w:r w:rsidRPr="006C2053">
        <w:rPr>
          <w:color w:val="000000"/>
          <w:sz w:val="28"/>
          <w:szCs w:val="28"/>
        </w:rPr>
        <w:t>Бровари</w:t>
      </w:r>
      <w:r w:rsidRPr="006C2053">
        <w:rPr>
          <w:color w:val="000000"/>
          <w:sz w:val="28"/>
          <w:szCs w:val="28"/>
        </w:rPr>
        <w:t xml:space="preserve"> є </w:t>
      </w:r>
      <w:r w:rsidRPr="006C2053">
        <w:rPr>
          <w:color w:val="000000"/>
          <w:sz w:val="28"/>
          <w:szCs w:val="28"/>
        </w:rPr>
        <w:t>фізкультурно-оздоровчий</w:t>
      </w:r>
      <w:r w:rsidRPr="006C2053">
        <w:rPr>
          <w:color w:val="000000"/>
          <w:sz w:val="28"/>
          <w:szCs w:val="28"/>
        </w:rPr>
        <w:t xml:space="preserve"> заклад «</w:t>
      </w:r>
      <w:r w:rsidRPr="006C2053">
        <w:rPr>
          <w:color w:val="000000"/>
          <w:sz w:val="28"/>
          <w:szCs w:val="28"/>
        </w:rPr>
        <w:t>Оздоровчо-реабілітаційний</w:t>
      </w:r>
      <w:r w:rsidRPr="006C2053">
        <w:rPr>
          <w:color w:val="000000"/>
          <w:sz w:val="28"/>
          <w:szCs w:val="28"/>
        </w:rPr>
        <w:t xml:space="preserve"> центр» та «</w:t>
      </w:r>
      <w:r w:rsidRPr="006C2053">
        <w:rPr>
          <w:color w:val="000000"/>
          <w:sz w:val="28"/>
          <w:szCs w:val="28"/>
        </w:rPr>
        <w:t>Плавальний</w:t>
      </w:r>
      <w:r w:rsidRPr="006C2053">
        <w:rPr>
          <w:color w:val="000000"/>
          <w:sz w:val="28"/>
          <w:szCs w:val="28"/>
        </w:rPr>
        <w:t xml:space="preserve"> </w:t>
      </w:r>
      <w:r w:rsidRPr="006C2053">
        <w:rPr>
          <w:color w:val="000000"/>
          <w:sz w:val="28"/>
          <w:szCs w:val="28"/>
        </w:rPr>
        <w:t>басейн</w:t>
      </w:r>
      <w:r w:rsidRPr="006C2053">
        <w:rPr>
          <w:color w:val="000000"/>
          <w:sz w:val="28"/>
          <w:szCs w:val="28"/>
        </w:rPr>
        <w:t xml:space="preserve"> «Купава». У </w:t>
      </w:r>
      <w:r w:rsidRPr="006C2053">
        <w:rPr>
          <w:color w:val="000000"/>
          <w:sz w:val="28"/>
          <w:szCs w:val="28"/>
        </w:rPr>
        <w:t>басейні</w:t>
      </w:r>
      <w:r w:rsidRPr="006C2053">
        <w:rPr>
          <w:color w:val="000000"/>
          <w:sz w:val="28"/>
          <w:szCs w:val="28"/>
        </w:rPr>
        <w:t xml:space="preserve"> «Купава» </w:t>
      </w:r>
      <w:r w:rsidRPr="006C2053">
        <w:rPr>
          <w:color w:val="000000"/>
          <w:sz w:val="28"/>
          <w:szCs w:val="28"/>
        </w:rPr>
        <w:t>тренуються</w:t>
      </w:r>
      <w:r w:rsidRPr="006C2053">
        <w:rPr>
          <w:color w:val="000000"/>
          <w:sz w:val="28"/>
          <w:szCs w:val="28"/>
        </w:rPr>
        <w:t> </w:t>
      </w:r>
      <w:r w:rsidRPr="006C2053">
        <w:rPr>
          <w:color w:val="000000"/>
          <w:sz w:val="28"/>
          <w:szCs w:val="28"/>
        </w:rPr>
        <w:t>учні</w:t>
      </w:r>
      <w:r w:rsidRPr="006C2053">
        <w:rPr>
          <w:color w:val="000000"/>
          <w:sz w:val="28"/>
          <w:szCs w:val="28"/>
        </w:rPr>
        <w:t xml:space="preserve"> ДЮСШ, </w:t>
      </w:r>
      <w:r w:rsidRPr="006C2053">
        <w:rPr>
          <w:color w:val="000000"/>
          <w:sz w:val="28"/>
          <w:szCs w:val="28"/>
        </w:rPr>
        <w:t>Київського</w:t>
      </w:r>
      <w:r w:rsidRPr="006C2053">
        <w:rPr>
          <w:color w:val="000000"/>
          <w:sz w:val="28"/>
          <w:szCs w:val="28"/>
        </w:rPr>
        <w:t> спортивно-</w:t>
      </w:r>
      <w:r w:rsidRPr="006C2053">
        <w:rPr>
          <w:color w:val="000000"/>
          <w:sz w:val="28"/>
          <w:szCs w:val="28"/>
        </w:rPr>
        <w:t>фахового</w:t>
      </w:r>
      <w:r w:rsidRPr="006C2053">
        <w:rPr>
          <w:color w:val="000000"/>
          <w:sz w:val="28"/>
          <w:szCs w:val="28"/>
        </w:rPr>
        <w:t> </w:t>
      </w:r>
      <w:r w:rsidRPr="006C2053">
        <w:rPr>
          <w:color w:val="000000"/>
          <w:sz w:val="28"/>
          <w:szCs w:val="28"/>
        </w:rPr>
        <w:t>коледжу</w:t>
      </w:r>
      <w:r w:rsidRPr="006C2053">
        <w:rPr>
          <w:color w:val="000000"/>
          <w:sz w:val="28"/>
          <w:szCs w:val="28"/>
        </w:rPr>
        <w:t xml:space="preserve">, ЦОПУ, </w:t>
      </w:r>
      <w:r w:rsidRPr="006C2053">
        <w:rPr>
          <w:color w:val="000000"/>
          <w:sz w:val="28"/>
          <w:szCs w:val="28"/>
        </w:rPr>
        <w:t>Іваспорту</w:t>
      </w:r>
      <w:r w:rsidRPr="006C2053">
        <w:rPr>
          <w:color w:val="000000"/>
          <w:sz w:val="28"/>
          <w:szCs w:val="28"/>
        </w:rPr>
        <w:t xml:space="preserve">, </w:t>
      </w:r>
      <w:r w:rsidRPr="006C2053">
        <w:rPr>
          <w:color w:val="000000"/>
          <w:sz w:val="28"/>
          <w:szCs w:val="28"/>
        </w:rPr>
        <w:t>збірні</w:t>
      </w:r>
      <w:r w:rsidRPr="006C2053">
        <w:rPr>
          <w:color w:val="000000"/>
          <w:sz w:val="28"/>
          <w:szCs w:val="28"/>
        </w:rPr>
        <w:t> </w:t>
      </w:r>
      <w:r w:rsidRPr="006C2053">
        <w:rPr>
          <w:color w:val="000000"/>
          <w:sz w:val="28"/>
          <w:szCs w:val="28"/>
        </w:rPr>
        <w:t>команди</w:t>
      </w:r>
      <w:r w:rsidRPr="006C2053">
        <w:rPr>
          <w:color w:val="000000"/>
          <w:sz w:val="28"/>
          <w:szCs w:val="28"/>
          <w:lang w:val="uk-UA"/>
        </w:rPr>
        <w:t xml:space="preserve"> </w:t>
      </w:r>
      <w:r w:rsidRPr="006C2053">
        <w:rPr>
          <w:color w:val="000000"/>
          <w:sz w:val="28"/>
          <w:szCs w:val="28"/>
        </w:rPr>
        <w:t>Київської</w:t>
      </w:r>
      <w:r w:rsidRPr="006C2053">
        <w:rPr>
          <w:color w:val="000000"/>
          <w:sz w:val="28"/>
          <w:szCs w:val="28"/>
          <w:lang w:val="uk-UA"/>
        </w:rPr>
        <w:t xml:space="preserve"> </w:t>
      </w:r>
      <w:r w:rsidRPr="006C2053">
        <w:rPr>
          <w:color w:val="000000"/>
          <w:sz w:val="28"/>
          <w:szCs w:val="28"/>
        </w:rPr>
        <w:t>області</w:t>
      </w:r>
      <w:r w:rsidRPr="006C2053">
        <w:rPr>
          <w:color w:val="000000"/>
          <w:sz w:val="28"/>
          <w:szCs w:val="28"/>
        </w:rPr>
        <w:t xml:space="preserve"> та </w:t>
      </w:r>
      <w:r w:rsidRPr="006C2053">
        <w:rPr>
          <w:color w:val="000000"/>
          <w:sz w:val="28"/>
          <w:szCs w:val="28"/>
        </w:rPr>
        <w:t>України</w:t>
      </w:r>
      <w:r w:rsidRPr="006C2053">
        <w:rPr>
          <w:color w:val="000000"/>
          <w:sz w:val="28"/>
          <w:szCs w:val="28"/>
        </w:rPr>
        <w:t xml:space="preserve">. </w:t>
      </w:r>
      <w:r w:rsidRPr="006C2053">
        <w:rPr>
          <w:color w:val="000000"/>
          <w:sz w:val="28"/>
          <w:szCs w:val="28"/>
        </w:rPr>
        <w:t>Басейн</w:t>
      </w:r>
      <w:r w:rsidRPr="006C2053">
        <w:rPr>
          <w:color w:val="000000"/>
          <w:sz w:val="28"/>
          <w:szCs w:val="28"/>
        </w:rPr>
        <w:t> </w:t>
      </w:r>
      <w:r w:rsidRPr="006C2053">
        <w:rPr>
          <w:color w:val="000000"/>
          <w:sz w:val="28"/>
          <w:szCs w:val="28"/>
        </w:rPr>
        <w:t>приймає</w:t>
      </w:r>
      <w:r w:rsidRPr="006C2053">
        <w:rPr>
          <w:color w:val="000000"/>
          <w:sz w:val="28"/>
          <w:szCs w:val="28"/>
        </w:rPr>
        <w:t> </w:t>
      </w:r>
      <w:r w:rsidRPr="006C2053">
        <w:rPr>
          <w:color w:val="000000"/>
          <w:sz w:val="28"/>
          <w:szCs w:val="28"/>
        </w:rPr>
        <w:t>змагання</w:t>
      </w:r>
      <w:r w:rsidRPr="006C2053">
        <w:rPr>
          <w:color w:val="000000"/>
          <w:sz w:val="28"/>
          <w:szCs w:val="28"/>
        </w:rPr>
        <w:t> </w:t>
      </w:r>
      <w:r w:rsidRPr="006C2053">
        <w:rPr>
          <w:color w:val="000000"/>
          <w:sz w:val="28"/>
          <w:szCs w:val="28"/>
        </w:rPr>
        <w:t>найвищого</w:t>
      </w:r>
      <w:r w:rsidRPr="006C2053">
        <w:rPr>
          <w:color w:val="000000"/>
          <w:sz w:val="28"/>
          <w:szCs w:val="28"/>
          <w:lang w:val="uk-UA"/>
        </w:rPr>
        <w:t xml:space="preserve"> </w:t>
      </w:r>
      <w:r w:rsidRPr="006C2053">
        <w:rPr>
          <w:color w:val="000000"/>
          <w:sz w:val="28"/>
          <w:szCs w:val="28"/>
        </w:rPr>
        <w:t>рівня</w:t>
      </w:r>
      <w:r w:rsidRPr="006C2053">
        <w:rPr>
          <w:color w:val="000000"/>
          <w:sz w:val="28"/>
          <w:szCs w:val="28"/>
        </w:rPr>
        <w:t xml:space="preserve">.  </w:t>
      </w:r>
      <w:r w:rsidRPr="006C2053">
        <w:rPr>
          <w:color w:val="000000"/>
          <w:sz w:val="28"/>
          <w:szCs w:val="28"/>
        </w:rPr>
        <w:t>Щоденно</w:t>
      </w:r>
      <w:r w:rsidRPr="006C2053">
        <w:rPr>
          <w:color w:val="000000"/>
          <w:sz w:val="28"/>
          <w:szCs w:val="28"/>
        </w:rPr>
        <w:t xml:space="preserve"> «Купаву» </w:t>
      </w:r>
      <w:r w:rsidRPr="006C2053">
        <w:rPr>
          <w:color w:val="000000"/>
          <w:sz w:val="28"/>
          <w:szCs w:val="28"/>
        </w:rPr>
        <w:t>відвідує</w:t>
      </w:r>
      <w:r w:rsidRPr="006C2053">
        <w:rPr>
          <w:color w:val="000000"/>
          <w:sz w:val="28"/>
          <w:szCs w:val="28"/>
        </w:rPr>
        <w:t xml:space="preserve"> 500-700 </w:t>
      </w:r>
      <w:r w:rsidRPr="006C2053">
        <w:rPr>
          <w:color w:val="000000"/>
          <w:sz w:val="28"/>
          <w:szCs w:val="28"/>
        </w:rPr>
        <w:t>чоловік</w:t>
      </w:r>
      <w:r w:rsidRPr="006C2053">
        <w:rPr>
          <w:color w:val="000000"/>
          <w:sz w:val="28"/>
          <w:szCs w:val="28"/>
        </w:rPr>
        <w:t xml:space="preserve">. У </w:t>
      </w:r>
      <w:r w:rsidRPr="006C2053">
        <w:rPr>
          <w:color w:val="000000"/>
          <w:sz w:val="28"/>
          <w:szCs w:val="28"/>
        </w:rPr>
        <w:t>басейні</w:t>
      </w:r>
      <w:r w:rsidRPr="006C2053">
        <w:rPr>
          <w:color w:val="000000"/>
          <w:sz w:val="28"/>
          <w:szCs w:val="28"/>
        </w:rPr>
        <w:t xml:space="preserve"> є 3 </w:t>
      </w:r>
      <w:r w:rsidRPr="006C2053">
        <w:rPr>
          <w:color w:val="000000"/>
          <w:sz w:val="28"/>
          <w:szCs w:val="28"/>
        </w:rPr>
        <w:t>ванни</w:t>
      </w:r>
      <w:r w:rsidRPr="006C2053">
        <w:rPr>
          <w:color w:val="000000"/>
          <w:sz w:val="28"/>
          <w:szCs w:val="28"/>
        </w:rPr>
        <w:t>, </w:t>
      </w:r>
      <w:r w:rsidRPr="006C2053">
        <w:rPr>
          <w:color w:val="000000"/>
          <w:sz w:val="28"/>
          <w:szCs w:val="28"/>
        </w:rPr>
        <w:t>ігровий</w:t>
      </w:r>
      <w:r w:rsidRPr="006C2053">
        <w:rPr>
          <w:color w:val="000000"/>
          <w:sz w:val="28"/>
          <w:szCs w:val="28"/>
        </w:rPr>
        <w:t xml:space="preserve"> та </w:t>
      </w:r>
      <w:r w:rsidRPr="006C2053">
        <w:rPr>
          <w:color w:val="000000"/>
          <w:sz w:val="28"/>
          <w:szCs w:val="28"/>
        </w:rPr>
        <w:t>тренажерні</w:t>
      </w:r>
      <w:r w:rsidRPr="006C2053">
        <w:rPr>
          <w:color w:val="000000"/>
          <w:sz w:val="28"/>
          <w:szCs w:val="28"/>
        </w:rPr>
        <w:t> </w:t>
      </w:r>
      <w:r w:rsidRPr="006C2053">
        <w:rPr>
          <w:color w:val="000000"/>
          <w:sz w:val="28"/>
          <w:szCs w:val="28"/>
        </w:rPr>
        <w:t>зали</w:t>
      </w:r>
      <w:r w:rsidRPr="006C2053">
        <w:rPr>
          <w:color w:val="000000"/>
          <w:sz w:val="28"/>
          <w:szCs w:val="28"/>
        </w:rPr>
        <w:t xml:space="preserve">. </w:t>
      </w:r>
      <w:r w:rsidRPr="006C2053">
        <w:rPr>
          <w:color w:val="000000"/>
          <w:sz w:val="28"/>
          <w:szCs w:val="28"/>
        </w:rPr>
        <w:t>Працюють</w:t>
      </w:r>
      <w:r w:rsidRPr="006C2053">
        <w:rPr>
          <w:color w:val="000000"/>
          <w:sz w:val="28"/>
          <w:szCs w:val="28"/>
          <w:lang w:val="uk-UA"/>
        </w:rPr>
        <w:t xml:space="preserve"> </w:t>
      </w:r>
      <w:r w:rsidRPr="006C2053">
        <w:rPr>
          <w:color w:val="000000"/>
          <w:sz w:val="28"/>
          <w:szCs w:val="28"/>
        </w:rPr>
        <w:t>групи</w:t>
      </w:r>
      <w:r w:rsidRPr="006C2053">
        <w:rPr>
          <w:color w:val="000000"/>
          <w:sz w:val="28"/>
          <w:szCs w:val="28"/>
        </w:rPr>
        <w:t xml:space="preserve"> з </w:t>
      </w:r>
      <w:r w:rsidRPr="006C2053">
        <w:rPr>
          <w:color w:val="000000"/>
          <w:sz w:val="28"/>
          <w:szCs w:val="28"/>
        </w:rPr>
        <w:t>аквааеробіки</w:t>
      </w:r>
      <w:r w:rsidRPr="006C2053">
        <w:rPr>
          <w:color w:val="000000"/>
          <w:sz w:val="28"/>
          <w:szCs w:val="28"/>
        </w:rPr>
        <w:t xml:space="preserve"> та </w:t>
      </w:r>
      <w:r w:rsidRPr="006C2053">
        <w:rPr>
          <w:color w:val="000000"/>
          <w:sz w:val="28"/>
          <w:szCs w:val="28"/>
        </w:rPr>
        <w:t>підводного</w:t>
      </w:r>
      <w:r w:rsidRPr="006C2053">
        <w:rPr>
          <w:color w:val="000000"/>
          <w:sz w:val="28"/>
          <w:szCs w:val="28"/>
        </w:rPr>
        <w:t xml:space="preserve"> спорту.</w:t>
      </w:r>
    </w:p>
    <w:p w:rsidR="006C2053" w:rsidRPr="006C2053" w:rsidP="006C2053" w14:paraId="166D0608" w14:textId="77777777">
      <w:pPr>
        <w:pStyle w:val="docdata"/>
        <w:spacing w:before="0" w:beforeAutospacing="0" w:after="0" w:afterAutospacing="0"/>
        <w:ind w:firstLine="426"/>
        <w:jc w:val="both"/>
      </w:pPr>
      <w:r w:rsidRPr="006C2053">
        <w:rPr>
          <w:color w:val="000000"/>
          <w:sz w:val="28"/>
          <w:szCs w:val="28"/>
        </w:rPr>
        <w:t xml:space="preserve">У громаді у звітному періоді проведено більше  95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w:t>
      </w:r>
      <w:r w:rsidRPr="006C2053">
        <w:rPr>
          <w:color w:val="000000"/>
          <w:sz w:val="28"/>
          <w:szCs w:val="28"/>
        </w:rPr>
        <w:t>ушу</w:t>
      </w:r>
      <w:r w:rsidRPr="006C2053">
        <w:rPr>
          <w:color w:val="000000"/>
          <w:sz w:val="28"/>
          <w:szCs w:val="28"/>
        </w:rPr>
        <w:t xml:space="preserve">, баскетболу, міні-футболу, волейболу та інших видів спорту. Проводяться кубки, першості, турніри з футболу, волейболу, баскетболу, боксу, гандболу, </w:t>
      </w:r>
      <w:r w:rsidRPr="006C2053">
        <w:rPr>
          <w:color w:val="000000"/>
          <w:sz w:val="28"/>
          <w:szCs w:val="28"/>
        </w:rPr>
        <w:t>ушу</w:t>
      </w:r>
      <w:r w:rsidRPr="006C2053">
        <w:rPr>
          <w:color w:val="000000"/>
          <w:sz w:val="28"/>
          <w:szCs w:val="28"/>
        </w:rPr>
        <w:t>, карате, шахів, плавання, легкої атлетики та інших видів спорту. </w:t>
      </w:r>
    </w:p>
    <w:p w:rsidR="006C2053" w:rsidRPr="006C2053" w:rsidP="006C2053" w14:paraId="6F8D0BFD" w14:textId="77777777">
      <w:pPr>
        <w:pStyle w:val="NormalWeb"/>
        <w:spacing w:before="0" w:beforeAutospacing="0" w:after="0" w:afterAutospacing="0"/>
        <w:ind w:firstLine="426"/>
        <w:jc w:val="both"/>
      </w:pPr>
      <w:r w:rsidRPr="006C2053">
        <w:rPr>
          <w:color w:val="000000"/>
          <w:sz w:val="28"/>
          <w:szCs w:val="28"/>
        </w:rPr>
        <w:t>Спортсмени</w:t>
      </w:r>
      <w:r w:rsidRPr="006C2053">
        <w:rPr>
          <w:color w:val="000000"/>
          <w:sz w:val="28"/>
          <w:szCs w:val="28"/>
        </w:rPr>
        <w:t xml:space="preserve"> </w:t>
      </w:r>
      <w:r w:rsidRPr="006C2053">
        <w:rPr>
          <w:color w:val="000000"/>
          <w:sz w:val="28"/>
          <w:szCs w:val="28"/>
          <w:lang w:val="uk-UA"/>
        </w:rPr>
        <w:t>громади</w:t>
      </w:r>
      <w:r w:rsidRPr="006C2053">
        <w:rPr>
          <w:color w:val="000000"/>
          <w:sz w:val="28"/>
          <w:szCs w:val="28"/>
        </w:rPr>
        <w:t xml:space="preserve"> </w:t>
      </w:r>
      <w:r w:rsidRPr="006C2053">
        <w:rPr>
          <w:color w:val="000000"/>
          <w:sz w:val="28"/>
          <w:szCs w:val="28"/>
        </w:rPr>
        <w:t>успішно</w:t>
      </w:r>
      <w:r w:rsidRPr="006C2053">
        <w:rPr>
          <w:color w:val="000000"/>
          <w:sz w:val="28"/>
          <w:szCs w:val="28"/>
        </w:rPr>
        <w:t xml:space="preserve"> </w:t>
      </w:r>
      <w:r w:rsidRPr="006C2053">
        <w:rPr>
          <w:color w:val="000000"/>
          <w:sz w:val="28"/>
          <w:szCs w:val="28"/>
        </w:rPr>
        <w:t>виступ</w:t>
      </w:r>
      <w:r w:rsidRPr="006C2053">
        <w:rPr>
          <w:color w:val="000000"/>
          <w:sz w:val="28"/>
          <w:szCs w:val="28"/>
          <w:lang w:val="uk-UA"/>
        </w:rPr>
        <w:t>а</w:t>
      </w:r>
      <w:r w:rsidRPr="006C2053">
        <w:rPr>
          <w:color w:val="000000"/>
          <w:sz w:val="28"/>
          <w:szCs w:val="28"/>
        </w:rPr>
        <w:t xml:space="preserve">ли на </w:t>
      </w:r>
      <w:r w:rsidRPr="006C2053">
        <w:rPr>
          <w:color w:val="000000"/>
          <w:sz w:val="28"/>
          <w:szCs w:val="28"/>
        </w:rPr>
        <w:t>обласних</w:t>
      </w:r>
      <w:r w:rsidRPr="006C2053">
        <w:rPr>
          <w:color w:val="000000"/>
          <w:sz w:val="28"/>
          <w:szCs w:val="28"/>
        </w:rPr>
        <w:t xml:space="preserve">, </w:t>
      </w:r>
      <w:r w:rsidRPr="006C2053">
        <w:rPr>
          <w:color w:val="000000"/>
          <w:sz w:val="28"/>
          <w:szCs w:val="28"/>
        </w:rPr>
        <w:t>всеукраїнських</w:t>
      </w:r>
      <w:r w:rsidRPr="006C2053">
        <w:rPr>
          <w:color w:val="000000"/>
          <w:sz w:val="28"/>
          <w:szCs w:val="28"/>
        </w:rPr>
        <w:t xml:space="preserve">, </w:t>
      </w:r>
      <w:r w:rsidRPr="006C2053">
        <w:rPr>
          <w:color w:val="000000"/>
          <w:sz w:val="28"/>
          <w:szCs w:val="28"/>
        </w:rPr>
        <w:t>міжнародних</w:t>
      </w:r>
      <w:r w:rsidRPr="006C2053">
        <w:rPr>
          <w:color w:val="000000"/>
          <w:sz w:val="28"/>
          <w:szCs w:val="28"/>
        </w:rPr>
        <w:t xml:space="preserve"> </w:t>
      </w:r>
      <w:r w:rsidRPr="006C2053">
        <w:rPr>
          <w:color w:val="000000"/>
          <w:sz w:val="28"/>
          <w:szCs w:val="28"/>
        </w:rPr>
        <w:t>змаганнях</w:t>
      </w:r>
      <w:r w:rsidRPr="006C2053">
        <w:rPr>
          <w:color w:val="000000"/>
          <w:sz w:val="28"/>
          <w:szCs w:val="28"/>
        </w:rPr>
        <w:t>. </w:t>
      </w:r>
    </w:p>
    <w:p w:rsidR="006C2053" w:rsidRPr="006C2053" w:rsidP="006C2053" w14:paraId="1111D3C3" w14:textId="77777777">
      <w:pPr>
        <w:shd w:val="clear" w:color="auto" w:fill="FFFFFF"/>
        <w:spacing w:after="0"/>
        <w:ind w:firstLine="426"/>
        <w:contextualSpacing/>
        <w:jc w:val="both"/>
        <w:rPr>
          <w:rFonts w:ascii="Times New Roman" w:hAnsi="Times New Roman" w:cs="Times New Roman"/>
          <w:sz w:val="28"/>
          <w:szCs w:val="28"/>
        </w:rPr>
      </w:pPr>
    </w:p>
    <w:p w:rsidR="006C2053" w:rsidRPr="006C2053" w:rsidP="006C2053" w14:paraId="73F59436" w14:textId="77777777">
      <w:pPr>
        <w:pStyle w:val="NoSpacing"/>
        <w:ind w:firstLine="426"/>
        <w:jc w:val="center"/>
        <w:rPr>
          <w:b/>
          <w:bCs/>
          <w:i/>
          <w:iCs/>
          <w:sz w:val="28"/>
          <w:szCs w:val="28"/>
        </w:rPr>
      </w:pPr>
      <w:r w:rsidRPr="006C2053">
        <w:rPr>
          <w:sz w:val="28"/>
          <w:szCs w:val="28"/>
          <w:lang w:eastAsia="uk-UA"/>
        </w:rPr>
        <w:t xml:space="preserve">    </w:t>
      </w:r>
      <w:r w:rsidRPr="006C2053">
        <w:rPr>
          <w:b/>
          <w:sz w:val="28"/>
          <w:szCs w:val="28"/>
        </w:rPr>
        <w:t xml:space="preserve">       </w:t>
      </w:r>
      <w:r w:rsidRPr="006C2053">
        <w:rPr>
          <w:b/>
          <w:bCs/>
          <w:i/>
          <w:iCs/>
          <w:sz w:val="28"/>
          <w:szCs w:val="28"/>
        </w:rPr>
        <w:t>Житлово-комунальне господарство, енергозабезпечення та енергозбереження, екологічна безпека</w:t>
      </w:r>
    </w:p>
    <w:p w:rsidR="006C2053" w:rsidRPr="006C2053" w:rsidP="006C2053" w14:paraId="2F43DA8C" w14:textId="77777777">
      <w:pPr>
        <w:pStyle w:val="NoSpacing"/>
        <w:ind w:firstLine="426"/>
        <w:jc w:val="both"/>
        <w:rPr>
          <w:sz w:val="28"/>
          <w:szCs w:val="28"/>
        </w:rPr>
      </w:pPr>
      <w:r w:rsidRPr="006C2053">
        <w:rPr>
          <w:sz w:val="28"/>
          <w:szCs w:val="28"/>
        </w:rPr>
        <w:t xml:space="preserve">Житлово-комунальне господарство громади в період воєнного стану у                   звітному періоді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2019-2024 роки». Проведено капітальний ремонт шатрового даху житлового будинку по вул. Марії Лагунової, 17 та </w:t>
      </w:r>
      <w:r w:rsidRPr="006C2053">
        <w:rPr>
          <w:sz w:val="28"/>
          <w:szCs w:val="28"/>
          <w:lang w:eastAsia="uk-UA"/>
        </w:rPr>
        <w:t>капітальні ремонти 3-х ГРЩ-0,4 кВ.</w:t>
      </w:r>
      <w:r w:rsidRPr="006C2053">
        <w:rPr>
          <w:sz w:val="28"/>
          <w:szCs w:val="28"/>
        </w:rPr>
        <w:t xml:space="preserve"> </w:t>
      </w:r>
    </w:p>
    <w:p w:rsidR="006C2053" w:rsidRPr="006C2053" w:rsidP="006C2053" w14:paraId="5923FB4F" w14:textId="77777777">
      <w:pPr>
        <w:tabs>
          <w:tab w:val="left" w:pos="6660"/>
        </w:tabs>
        <w:spacing w:after="0"/>
        <w:ind w:firstLine="426"/>
        <w:jc w:val="both"/>
        <w:rPr>
          <w:rFonts w:ascii="Times New Roman" w:hAnsi="Times New Roman" w:cs="Times New Roman"/>
          <w:sz w:val="28"/>
          <w:szCs w:val="28"/>
        </w:rPr>
      </w:pPr>
      <w:r w:rsidRPr="006C2053">
        <w:rPr>
          <w:rFonts w:ascii="Times New Roman" w:hAnsi="Times New Roman" w:cs="Times New Roman"/>
          <w:color w:val="000000"/>
          <w:sz w:val="28"/>
          <w:szCs w:val="28"/>
        </w:rPr>
        <w:t>Станом на 30.06.2024 заборгованість з оплати житлово-комунальних послуг перед КП «</w:t>
      </w:r>
      <w:r w:rsidRPr="006C2053">
        <w:rPr>
          <w:rFonts w:ascii="Times New Roman" w:hAnsi="Times New Roman" w:cs="Times New Roman"/>
          <w:color w:val="000000"/>
          <w:sz w:val="28"/>
          <w:szCs w:val="28"/>
        </w:rPr>
        <w:t>Броваритепловодоенергія</w:t>
      </w:r>
      <w:r w:rsidRPr="006C2053">
        <w:rPr>
          <w:rFonts w:ascii="Times New Roman" w:hAnsi="Times New Roman" w:cs="Times New Roman"/>
          <w:color w:val="000000"/>
          <w:sz w:val="28"/>
          <w:szCs w:val="28"/>
        </w:rPr>
        <w:t xml:space="preserve">» становила </w:t>
      </w:r>
      <w:r w:rsidRPr="006C2053">
        <w:rPr>
          <w:rFonts w:ascii="Times New Roman" w:hAnsi="Times New Roman" w:cs="Times New Roman"/>
          <w:sz w:val="28"/>
          <w:szCs w:val="28"/>
        </w:rPr>
        <w:t xml:space="preserve">124182,77 </w:t>
      </w:r>
      <w:r w:rsidRPr="006C2053">
        <w:rPr>
          <w:rFonts w:ascii="Times New Roman" w:hAnsi="Times New Roman" w:cs="Times New Roman"/>
          <w:color w:val="000000"/>
          <w:sz w:val="28"/>
          <w:szCs w:val="28"/>
        </w:rPr>
        <w:t xml:space="preserve">тис. грн., що на 15804,5 тис. грн. більше ніж за </w:t>
      </w:r>
      <w:r w:rsidRPr="006C2053">
        <w:rPr>
          <w:rFonts w:ascii="Times New Roman" w:hAnsi="Times New Roman" w:cs="Times New Roman"/>
          <w:color w:val="000000"/>
          <w:sz w:val="28"/>
          <w:szCs w:val="28"/>
        </w:rPr>
        <w:t>аналогічнийй</w:t>
      </w:r>
      <w:r w:rsidRPr="006C2053">
        <w:rPr>
          <w:rFonts w:ascii="Times New Roman" w:hAnsi="Times New Roman" w:cs="Times New Roman"/>
          <w:color w:val="000000"/>
          <w:sz w:val="28"/>
          <w:szCs w:val="28"/>
        </w:rPr>
        <w:t xml:space="preserve"> період минулого року.</w:t>
      </w:r>
      <w:r w:rsidRPr="006C2053">
        <w:rPr>
          <w:rFonts w:ascii="Times New Roman" w:hAnsi="Times New Roman" w:cs="Times New Roman"/>
          <w:sz w:val="28"/>
          <w:szCs w:val="28"/>
        </w:rPr>
        <w:t xml:space="preserve">       </w:t>
      </w:r>
    </w:p>
    <w:p w:rsidR="006C2053" w:rsidRPr="006C2053" w:rsidP="006C2053" w14:paraId="546CE65B" w14:textId="77777777">
      <w:pPr>
        <w:tabs>
          <w:tab w:val="left" w:pos="6660"/>
        </w:tabs>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1185 шт.; передано до суду 260 заяв про стягнення заборгованості на суму 10275,6 тис. грн.; прийнято рішення про стягнення заборгованості судом у 168 справах на суму 6263,3 тис. грн.; перебуває в органах примусового виконання рішень суду (ДВС, приватний виконавець) 6621 справа на суму 36205,1 тис. грн.; укладено 22 договори на реструктуризацію заборгованості на суму 450,3 тис. грн. </w:t>
      </w:r>
    </w:p>
    <w:p w:rsidR="006C2053" w:rsidRPr="006C2053" w:rsidP="006C2053" w14:paraId="70CE1709" w14:textId="77777777">
      <w:pPr>
        <w:pStyle w:val="NoSpacing"/>
        <w:ind w:firstLine="426"/>
        <w:jc w:val="both"/>
        <w:rPr>
          <w:sz w:val="28"/>
          <w:szCs w:val="28"/>
        </w:rPr>
      </w:pPr>
      <w:r w:rsidRPr="006C2053">
        <w:rPr>
          <w:sz w:val="28"/>
          <w:szCs w:val="28"/>
        </w:rPr>
        <w:t xml:space="preserve">Послуги надаються у відповідності з нормативними показниками. Впродовж І півріччя 2024 року для ліквідації аварійної ситуації на центральному самопливному каналізаційному колекторі на вході в КНС №3 по </w:t>
      </w:r>
      <w:r w:rsidRPr="006C2053">
        <w:rPr>
          <w:sz w:val="28"/>
          <w:szCs w:val="28"/>
        </w:rPr>
        <w:t>бульв</w:t>
      </w:r>
      <w:r w:rsidRPr="006C2053">
        <w:rPr>
          <w:sz w:val="28"/>
          <w:szCs w:val="28"/>
        </w:rPr>
        <w:t>. Незалежності, 53/1 в м. Бровари було проведено капітальні ремонти на наступних об</w:t>
      </w:r>
      <w:r w:rsidRPr="006C2053">
        <w:rPr>
          <w:sz w:val="28"/>
          <w:szCs w:val="28"/>
          <w:lang w:val="ru-RU"/>
        </w:rPr>
        <w:t>’</w:t>
      </w:r>
      <w:r w:rsidRPr="006C2053">
        <w:rPr>
          <w:sz w:val="28"/>
          <w:szCs w:val="28"/>
        </w:rPr>
        <w:t>єктах</w:t>
      </w:r>
      <w:r w:rsidRPr="006C2053">
        <w:rPr>
          <w:sz w:val="28"/>
          <w:szCs w:val="28"/>
        </w:rPr>
        <w:t>:</w:t>
      </w:r>
    </w:p>
    <w:p w:rsidR="006C2053" w:rsidRPr="006C2053" w:rsidP="006C2053" w14:paraId="2D569647" w14:textId="77777777">
      <w:pPr>
        <w:pStyle w:val="NoSpacing"/>
        <w:ind w:firstLine="426"/>
        <w:jc w:val="both"/>
        <w:rPr>
          <w:sz w:val="28"/>
          <w:szCs w:val="28"/>
        </w:rPr>
      </w:pPr>
      <w:r w:rsidRPr="006C2053">
        <w:rPr>
          <w:sz w:val="28"/>
          <w:szCs w:val="28"/>
        </w:rPr>
        <w:t xml:space="preserve"> - центральний самопливний каналізаційний колектор до КНС №3 діаметром 1000 мм довжиною 108,1 </w:t>
      </w:r>
      <w:r w:rsidRPr="006C2053">
        <w:rPr>
          <w:sz w:val="28"/>
          <w:szCs w:val="28"/>
        </w:rPr>
        <w:t>м.п</w:t>
      </w:r>
      <w:r w:rsidRPr="006C2053">
        <w:rPr>
          <w:sz w:val="28"/>
          <w:szCs w:val="28"/>
        </w:rPr>
        <w:t xml:space="preserve">. на суму – 14 051 255,83 грн. </w:t>
      </w:r>
    </w:p>
    <w:p w:rsidR="006C2053" w:rsidRPr="006C2053" w:rsidP="006C2053" w14:paraId="6DCFEBBF" w14:textId="77777777">
      <w:pPr>
        <w:pStyle w:val="NoSpacing"/>
        <w:ind w:firstLine="426"/>
        <w:jc w:val="both"/>
        <w:rPr>
          <w:sz w:val="28"/>
          <w:szCs w:val="28"/>
        </w:rPr>
      </w:pPr>
      <w:r w:rsidRPr="006C2053">
        <w:rPr>
          <w:sz w:val="28"/>
          <w:szCs w:val="28"/>
        </w:rPr>
        <w:t xml:space="preserve">- роботи по заміні гребінки з комплектуючим обладнанням в машинному залі КНС №3 на суму – 2 151 796,29 грн. </w:t>
      </w:r>
    </w:p>
    <w:p w:rsidR="006C2053" w:rsidRPr="006C2053" w:rsidP="006C2053" w14:paraId="5C93E2F0" w14:textId="77777777">
      <w:pPr>
        <w:pStyle w:val="NoSpacing"/>
        <w:ind w:firstLine="426"/>
        <w:jc w:val="both"/>
        <w:rPr>
          <w:sz w:val="28"/>
          <w:szCs w:val="28"/>
        </w:rPr>
      </w:pPr>
      <w:r w:rsidRPr="006C2053">
        <w:rPr>
          <w:sz w:val="28"/>
          <w:szCs w:val="28"/>
        </w:rPr>
        <w:t xml:space="preserve">- роботи по нанесенню хімічного захисту вхідного трубопроводу в приймальний резервуар КНС№3 діаметром 1000 мм 4,2 </w:t>
      </w:r>
      <w:r w:rsidRPr="006C2053">
        <w:rPr>
          <w:sz w:val="28"/>
          <w:szCs w:val="28"/>
        </w:rPr>
        <w:t>м.п</w:t>
      </w:r>
      <w:r w:rsidRPr="006C2053">
        <w:rPr>
          <w:sz w:val="28"/>
          <w:szCs w:val="28"/>
        </w:rPr>
        <w:t xml:space="preserve">. на суму – 151 258,33 грн. </w:t>
      </w:r>
    </w:p>
    <w:p w:rsidR="006C2053" w:rsidRPr="006C2053" w:rsidP="006C2053" w14:paraId="30760866" w14:textId="77777777">
      <w:pPr>
        <w:pStyle w:val="NoSpacing"/>
        <w:ind w:firstLine="426"/>
        <w:jc w:val="both"/>
        <w:rPr>
          <w:sz w:val="28"/>
          <w:szCs w:val="28"/>
        </w:rPr>
      </w:pPr>
      <w:r w:rsidRPr="006C2053">
        <w:rPr>
          <w:sz w:val="28"/>
          <w:szCs w:val="28"/>
        </w:rPr>
        <w:t xml:space="preserve">- роботи по чистці грабельного відділення та технологічного обладнання, відновлення хімічного захисту верхньої частини приймального резервуару КНС №3 на суму – 3 256 295,34 грн. </w:t>
      </w:r>
    </w:p>
    <w:p w:rsidR="006C2053" w:rsidRPr="006C2053" w:rsidP="006C2053" w14:paraId="3B2D0A85" w14:textId="77777777">
      <w:pPr>
        <w:pStyle w:val="NoSpacing"/>
        <w:ind w:firstLine="426"/>
        <w:jc w:val="both"/>
        <w:rPr>
          <w:color w:val="000000"/>
          <w:sz w:val="28"/>
          <w:szCs w:val="28"/>
        </w:rPr>
      </w:pPr>
      <w:r w:rsidRPr="006C2053">
        <w:rPr>
          <w:sz w:val="28"/>
          <w:szCs w:val="28"/>
        </w:rPr>
        <w:t>- роботи по частковій заміні напірних мереж водовідведення від КНС №3 до КОС на суму – 2 106 496,67 грн.</w:t>
      </w:r>
    </w:p>
    <w:p w:rsidR="006C2053" w:rsidRPr="006C2053" w:rsidP="006C2053" w14:paraId="49F96582" w14:textId="77777777">
      <w:pPr>
        <w:pStyle w:val="NoSpacing"/>
        <w:ind w:firstLine="426"/>
        <w:jc w:val="both"/>
        <w:rPr>
          <w:color w:val="000000"/>
          <w:sz w:val="28"/>
          <w:szCs w:val="28"/>
        </w:rPr>
      </w:pPr>
      <w:r w:rsidRPr="006C2053">
        <w:rPr>
          <w:color w:val="000000"/>
          <w:sz w:val="28"/>
          <w:szCs w:val="28"/>
        </w:rPr>
        <w:t xml:space="preserve">Згідно «Програми фінансової підтримки </w:t>
      </w:r>
      <w:r w:rsidRPr="006C2053">
        <w:rPr>
          <w:color w:val="000000"/>
          <w:sz w:val="28"/>
          <w:szCs w:val="28"/>
          <w:lang w:eastAsia="uk-UA"/>
        </w:rPr>
        <w:t>комунального підприємства Броварської міської ради Броварського району Київської області "</w:t>
      </w:r>
      <w:r w:rsidRPr="006C2053">
        <w:rPr>
          <w:color w:val="000000"/>
          <w:sz w:val="28"/>
          <w:szCs w:val="28"/>
          <w:lang w:eastAsia="uk-UA"/>
        </w:rPr>
        <w:t>Броваритепловодоенергія</w:t>
      </w:r>
      <w:r w:rsidRPr="006C2053">
        <w:rPr>
          <w:color w:val="000000"/>
          <w:sz w:val="28"/>
          <w:szCs w:val="28"/>
          <w:lang w:eastAsia="uk-UA"/>
        </w:rPr>
        <w:t>" на 2021-2029 роки</w:t>
      </w:r>
      <w:r w:rsidRPr="006C2053">
        <w:rPr>
          <w:color w:val="000000"/>
          <w:sz w:val="28"/>
          <w:szCs w:val="28"/>
        </w:rPr>
        <w:t>» у І півріччі 2024 року підприємство профінансовано на суму 52868,0 тис. грн.</w:t>
      </w:r>
    </w:p>
    <w:p w:rsidR="006C2053" w:rsidRPr="006C2053" w:rsidP="006C2053" w14:paraId="7FB81A38" w14:textId="77777777">
      <w:pPr>
        <w:pStyle w:val="NoSpacing"/>
        <w:ind w:firstLine="426"/>
        <w:jc w:val="both"/>
        <w:rPr>
          <w:sz w:val="28"/>
          <w:szCs w:val="28"/>
        </w:rPr>
      </w:pPr>
      <w:r w:rsidRPr="006C2053">
        <w:rPr>
          <w:sz w:val="28"/>
          <w:szCs w:val="28"/>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2019-2024 роки» за звітний період проведено ремонтні роботи 5 ліфтів з усунення аварій на загальну суму 1473,4 тис. грн.</w:t>
      </w:r>
    </w:p>
    <w:p w:rsidR="006C2053" w:rsidRPr="006C2053" w:rsidP="006C2053" w14:paraId="54D2C90F" w14:textId="77777777">
      <w:pPr>
        <w:pStyle w:val="NoSpacing"/>
        <w:ind w:firstLine="426"/>
        <w:jc w:val="both"/>
        <w:rPr>
          <w:sz w:val="28"/>
          <w:szCs w:val="28"/>
        </w:rPr>
      </w:pPr>
      <w:r w:rsidRPr="006C2053">
        <w:rPr>
          <w:sz w:val="28"/>
          <w:szCs w:val="28"/>
        </w:rPr>
        <w:t xml:space="preserve">Крім того, у звітному періоді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(1 ОСББ   профінансовано на 300,0 тис. грн.); «Програма фінансової підтримки комунальних підприємств Броварської міської територіальної громади на 2021-2026 роки» (профінансовано 784,5 тис. грн.); «Програма "Питна вода Броварської територіальної громади на 2019-2024 роки» (профінансовано 153,8 тис. грн.). </w:t>
      </w:r>
    </w:p>
    <w:p w:rsidR="006C2053" w:rsidRPr="006C2053" w:rsidP="006C2053" w14:paraId="357821E3" w14:textId="77777777">
      <w:pPr>
        <w:pStyle w:val="NoSpacing"/>
        <w:ind w:firstLine="426"/>
        <w:jc w:val="both"/>
        <w:rPr>
          <w:sz w:val="28"/>
          <w:szCs w:val="28"/>
        </w:rPr>
      </w:pPr>
      <w:r w:rsidRPr="006C2053">
        <w:rPr>
          <w:sz w:val="28"/>
          <w:szCs w:val="28"/>
        </w:rPr>
        <w:t xml:space="preserve">З метою запобігання виникнення надзвичайних ситуацій, для забезпечення співвласників багатоквартирних будинків альтернативними джерелами електроенергії при проходженні опалювального сезону діє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2022-2024 років». </w:t>
      </w:r>
    </w:p>
    <w:p w:rsidR="006C2053" w:rsidRPr="006C2053" w:rsidP="006C2053" w14:paraId="5CB8C858" w14:textId="77777777">
      <w:pPr>
        <w:pStyle w:val="NoSpacing"/>
        <w:ind w:firstLine="426"/>
        <w:jc w:val="both"/>
        <w:rPr>
          <w:sz w:val="28"/>
          <w:szCs w:val="28"/>
        </w:rPr>
      </w:pPr>
      <w:r w:rsidRPr="006C2053">
        <w:rPr>
          <w:sz w:val="28"/>
          <w:szCs w:val="28"/>
        </w:rPr>
        <w:t xml:space="preserve">З метою підвищення рівня енергоефективності та скорочення обсягів споживання енергоресурсів і, відповідно, економії коштів бюджету громади, а також для забезпечення певного рівня енергонезалежності, бюджетними установами Броварської міської територіальної громади у І півріччі 2024 році були укладені ЕСКО-договори: </w:t>
      </w:r>
    </w:p>
    <w:p w:rsidR="006C2053" w:rsidRPr="006C2053" w:rsidP="006C2053" w14:paraId="37EAD1BA" w14:textId="77777777">
      <w:pPr>
        <w:pStyle w:val="NoSpacing"/>
        <w:ind w:firstLine="426"/>
        <w:jc w:val="both"/>
        <w:rPr>
          <w:sz w:val="28"/>
          <w:szCs w:val="28"/>
        </w:rPr>
      </w:pPr>
      <w:r w:rsidRPr="006C2053">
        <w:rPr>
          <w:sz w:val="28"/>
          <w:szCs w:val="28"/>
        </w:rPr>
        <w:t xml:space="preserve">1. заклад дошкільної освіти (ясла-садок) комбінованого типу "Калинка" Броварської міської ради Броварського району Київської області на суму 13338,311 тис. грн. </w:t>
      </w:r>
    </w:p>
    <w:p w:rsidR="006C2053" w:rsidRPr="006C2053" w:rsidP="006C2053" w14:paraId="467CACC7" w14:textId="77777777">
      <w:pPr>
        <w:pStyle w:val="NoSpacing"/>
        <w:ind w:firstLine="426"/>
        <w:jc w:val="both"/>
        <w:rPr>
          <w:sz w:val="28"/>
          <w:szCs w:val="28"/>
        </w:rPr>
      </w:pPr>
      <w:r w:rsidRPr="006C2053">
        <w:rPr>
          <w:sz w:val="28"/>
          <w:szCs w:val="28"/>
        </w:rPr>
        <w:t xml:space="preserve">2. заклад дошкільної освіти (ясла-садок) комбінованого типу "Дивосвіт" Броварської міської ради Броварського району Київської області на суму 16560,539 тис. грн. </w:t>
      </w:r>
    </w:p>
    <w:p w:rsidR="006C2053" w:rsidRPr="006C2053" w:rsidP="006C2053" w14:paraId="37FD30D3" w14:textId="77777777">
      <w:pPr>
        <w:pStyle w:val="NoSpacing"/>
        <w:ind w:firstLine="426"/>
        <w:jc w:val="both"/>
        <w:rPr>
          <w:sz w:val="28"/>
          <w:szCs w:val="28"/>
        </w:rPr>
      </w:pPr>
      <w:r w:rsidRPr="006C2053">
        <w:rPr>
          <w:sz w:val="28"/>
          <w:szCs w:val="28"/>
        </w:rPr>
        <w:t>3. заклад дошкільної освіти (ясла-садок) комбінованого типу "</w:t>
      </w:r>
      <w:r w:rsidRPr="006C2053">
        <w:rPr>
          <w:sz w:val="28"/>
          <w:szCs w:val="28"/>
        </w:rPr>
        <w:t>Капітошка</w:t>
      </w:r>
      <w:r w:rsidRPr="006C2053">
        <w:rPr>
          <w:sz w:val="28"/>
          <w:szCs w:val="28"/>
        </w:rPr>
        <w:t xml:space="preserve">" Броварської міської ради Броварського району Київської області на суму 12349,507 тис. грн. </w:t>
      </w:r>
    </w:p>
    <w:p w:rsidR="006C2053" w:rsidRPr="006C2053" w:rsidP="006C2053" w14:paraId="0746E306" w14:textId="77777777">
      <w:pPr>
        <w:pStyle w:val="NoSpacing"/>
        <w:ind w:firstLine="426"/>
        <w:jc w:val="both"/>
        <w:rPr>
          <w:sz w:val="28"/>
          <w:szCs w:val="28"/>
        </w:rPr>
      </w:pPr>
      <w:r w:rsidRPr="006C2053">
        <w:rPr>
          <w:sz w:val="28"/>
          <w:szCs w:val="28"/>
        </w:rPr>
        <w:t xml:space="preserve">4. Броварський ліцей № 3 Броварської міської ради Броварського району Київської області на суму 19783,87 тис. грн. </w:t>
      </w:r>
    </w:p>
    <w:p w:rsidR="006C2053" w:rsidRPr="006C2053" w:rsidP="006C2053" w14:paraId="458024E3" w14:textId="77777777">
      <w:pPr>
        <w:pStyle w:val="NoSpacing"/>
        <w:ind w:firstLine="426"/>
        <w:jc w:val="both"/>
        <w:rPr>
          <w:sz w:val="28"/>
          <w:szCs w:val="28"/>
        </w:rPr>
      </w:pPr>
      <w:r w:rsidRPr="006C2053">
        <w:rPr>
          <w:sz w:val="28"/>
          <w:szCs w:val="28"/>
        </w:rPr>
        <w:t xml:space="preserve">5. Броварський ліцей № 10 Броварської міської ради Броварського району Київської області на суму 11532,159 тис. грн. </w:t>
      </w:r>
    </w:p>
    <w:p w:rsidR="006C2053" w:rsidRPr="006C2053" w:rsidP="006C2053" w14:paraId="6013EBC9" w14:textId="77777777">
      <w:pPr>
        <w:pStyle w:val="NoSpacing"/>
        <w:ind w:firstLine="426"/>
        <w:jc w:val="both"/>
        <w:rPr>
          <w:sz w:val="28"/>
          <w:szCs w:val="28"/>
        </w:rPr>
      </w:pPr>
      <w:r w:rsidRPr="006C2053">
        <w:rPr>
          <w:sz w:val="28"/>
          <w:szCs w:val="28"/>
        </w:rPr>
        <w:t>6. водоочисні споруди комунального підприємства Броварської міської ради Броварського району Київської області "</w:t>
      </w:r>
      <w:r w:rsidRPr="006C2053">
        <w:rPr>
          <w:sz w:val="28"/>
          <w:szCs w:val="28"/>
        </w:rPr>
        <w:t>Броваритепловодоенергія</w:t>
      </w:r>
      <w:r w:rsidRPr="006C2053">
        <w:rPr>
          <w:sz w:val="28"/>
          <w:szCs w:val="28"/>
        </w:rPr>
        <w:t>" (далі - КП "</w:t>
      </w:r>
      <w:r w:rsidRPr="006C2053">
        <w:rPr>
          <w:sz w:val="28"/>
          <w:szCs w:val="28"/>
        </w:rPr>
        <w:t>Броваритепловодоенергія</w:t>
      </w:r>
      <w:r w:rsidRPr="006C2053">
        <w:rPr>
          <w:sz w:val="28"/>
          <w:szCs w:val="28"/>
        </w:rPr>
        <w:t xml:space="preserve">") на суму 12616,816 тис. грн. </w:t>
      </w:r>
    </w:p>
    <w:p w:rsidR="006C2053" w:rsidRPr="006C2053" w:rsidP="006C2053" w14:paraId="77495742" w14:textId="77777777">
      <w:pPr>
        <w:pStyle w:val="NoSpacing"/>
        <w:ind w:firstLine="426"/>
        <w:jc w:val="both"/>
        <w:rPr>
          <w:sz w:val="28"/>
          <w:szCs w:val="28"/>
        </w:rPr>
      </w:pPr>
      <w:r w:rsidRPr="006C2053">
        <w:rPr>
          <w:sz w:val="28"/>
          <w:szCs w:val="28"/>
        </w:rPr>
        <w:t>7. насосна станція І-го підйому КП "</w:t>
      </w:r>
      <w:r w:rsidRPr="006C2053">
        <w:rPr>
          <w:sz w:val="28"/>
          <w:szCs w:val="28"/>
        </w:rPr>
        <w:t>Броваритепловодоенергія</w:t>
      </w:r>
      <w:r w:rsidRPr="006C2053">
        <w:rPr>
          <w:sz w:val="28"/>
          <w:szCs w:val="28"/>
        </w:rPr>
        <w:t>" на суму 15000,396 тис. грн.</w:t>
      </w:r>
    </w:p>
    <w:p w:rsidR="006C2053" w:rsidRPr="006C2053" w:rsidP="006C2053" w14:paraId="53A565A1"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Рішенням виконавчого комітету Броварської міської ради Броварського району Київської області від 04.07.2023 № 506 затверджено «Схему санітарного очищення населених пунктів Броварської міської територіальної громади». Утворювачами відходів є населення, яке проживає в багатоквартирних будинках та в будинках з присадибною ділянкою, бюджетні заклади, організації та підприємства. Середньорічні обсяги відходів в Броварській міській територіальній громаді становлять 130-165 тис. м</w:t>
      </w:r>
      <w:r w:rsidRPr="006C2053">
        <w:rPr>
          <w:rFonts w:ascii="Times New Roman" w:hAnsi="Times New Roman" w:cs="Times New Roman"/>
          <w:sz w:val="28"/>
          <w:szCs w:val="28"/>
          <w:vertAlign w:val="superscript"/>
        </w:rPr>
        <w:t>2</w:t>
      </w:r>
      <w:r w:rsidRPr="006C2053">
        <w:rPr>
          <w:rFonts w:ascii="Times New Roman" w:hAnsi="Times New Roman" w:cs="Times New Roman"/>
          <w:sz w:val="28"/>
          <w:szCs w:val="28"/>
        </w:rPr>
        <w:t xml:space="preserve">. На території Броварської міської територіальної громади відсутні полігони твердих побутових відходів, будівельного сміття, яке утворилося внаслідок руйнування об’єктів під війни. Окремо зібрані компоненти твердих побутових відходів: пластик, скло та папір збирають у спеціально обладнані транспортні засоби та перевозяться для сортування та подальшої реалізації. </w:t>
      </w:r>
    </w:p>
    <w:p w:rsidR="006C2053" w:rsidRPr="006C2053" w:rsidP="006C2053" w14:paraId="0B38A5A3"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Знешкодження частини твердих побутових відходів, яка непридатна для перероблення здійснюється шляхом захоронення на полігоні твердих побутових відходів № 5 с. Підгірці Обухівського району Київської області та</w:t>
      </w:r>
      <w:r w:rsidRPr="006C2053">
        <w:rPr>
          <w:rFonts w:ascii="Times New Roman" w:hAnsi="Times New Roman" w:cs="Times New Roman"/>
          <w:color w:val="000000"/>
          <w:sz w:val="28"/>
          <w:szCs w:val="28"/>
        </w:rPr>
        <w:t xml:space="preserve"> </w:t>
      </w:r>
      <w:r w:rsidRPr="006C2053">
        <w:rPr>
          <w:rFonts w:ascii="Times New Roman" w:hAnsi="Times New Roman" w:cs="Times New Roman"/>
          <w:sz w:val="28"/>
          <w:szCs w:val="28"/>
        </w:rPr>
        <w:t>утилізацією на сміттєспалювальному заводі «Енергія» в м. Київ.</w:t>
      </w:r>
    </w:p>
    <w:p w:rsidR="006C2053" w:rsidRPr="006C2053" w:rsidP="006C2053" w14:paraId="17371105"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Знешкодження небезпечних відходів з населених пунктів Броварської міської територіальної громади здійснюється поза межами громади за відповідними договорами із спеціалізованими організаціями.  </w:t>
      </w:r>
    </w:p>
    <w:p w:rsidR="006C2053" w:rsidRPr="006C2053" w:rsidP="006C2053" w14:paraId="3694A623" w14:textId="77777777">
      <w:pPr>
        <w:pStyle w:val="NoSpacing"/>
        <w:ind w:firstLine="426"/>
        <w:jc w:val="both"/>
        <w:rPr>
          <w:color w:val="000000"/>
          <w:sz w:val="28"/>
          <w:szCs w:val="28"/>
        </w:rPr>
      </w:pPr>
      <w:r w:rsidRPr="006C2053">
        <w:rPr>
          <w:color w:val="000000"/>
          <w:sz w:val="28"/>
          <w:szCs w:val="28"/>
        </w:rPr>
        <w:t>Також Броварським міжрайонним відділом лабораторних досліджень ДУ «Київський ОЛЦ МОЗ України» згідно графіку проводяться лабораторні дослідження води із відкритих водойм громади, річки Десна, питної води та ґрунтових вод.</w:t>
      </w:r>
      <w:r w:rsidRPr="006C2053">
        <w:rPr>
          <w:color w:val="000000"/>
          <w:sz w:val="28"/>
          <w:szCs w:val="28"/>
          <w:lang w:val="hr-HR"/>
        </w:rPr>
        <w:t> </w:t>
      </w:r>
    </w:p>
    <w:p w:rsidR="006C2053" w:rsidRPr="006C2053" w:rsidP="006C2053" w14:paraId="7FB664D4" w14:textId="77777777">
      <w:pPr>
        <w:autoSpaceDE w:val="0"/>
        <w:autoSpaceDN w:val="0"/>
        <w:adjustRightInd w:val="0"/>
        <w:spacing w:after="0"/>
        <w:ind w:firstLine="426"/>
        <w:jc w:val="both"/>
        <w:rPr>
          <w:rFonts w:ascii="Times New Roman" w:hAnsi="Times New Roman" w:cs="Times New Roman"/>
          <w:b/>
          <w:sz w:val="28"/>
          <w:szCs w:val="28"/>
        </w:rPr>
      </w:pPr>
      <w:r w:rsidRPr="006C2053">
        <w:rPr>
          <w:rFonts w:ascii="Times New Roman" w:hAnsi="Times New Roman" w:cs="Times New Roman"/>
          <w:b/>
          <w:sz w:val="28"/>
          <w:szCs w:val="28"/>
        </w:rPr>
        <w:t xml:space="preserve">                        </w:t>
      </w:r>
    </w:p>
    <w:p w:rsidR="006C2053" w:rsidRPr="006C2053" w:rsidP="006C2053" w14:paraId="13470A3C" w14:textId="77777777">
      <w:pPr>
        <w:spacing w:after="0"/>
        <w:ind w:firstLine="426"/>
        <w:jc w:val="center"/>
        <w:rPr>
          <w:rFonts w:ascii="Times New Roman" w:hAnsi="Times New Roman" w:cs="Times New Roman"/>
          <w:b/>
          <w:i/>
          <w:sz w:val="28"/>
          <w:szCs w:val="28"/>
        </w:rPr>
      </w:pPr>
      <w:r w:rsidRPr="006C2053">
        <w:rPr>
          <w:rFonts w:ascii="Times New Roman" w:hAnsi="Times New Roman" w:cs="Times New Roman"/>
          <w:b/>
          <w:i/>
          <w:sz w:val="28"/>
          <w:szCs w:val="28"/>
        </w:rPr>
        <w:t xml:space="preserve">Надання якісних послуг з перевезення пасажирів </w:t>
      </w:r>
    </w:p>
    <w:p w:rsidR="006C2053" w:rsidRPr="006C2053" w:rsidP="006C2053" w14:paraId="276064F5" w14:textId="77777777">
      <w:pPr>
        <w:spacing w:after="0"/>
        <w:ind w:firstLine="426"/>
        <w:jc w:val="center"/>
        <w:rPr>
          <w:rFonts w:ascii="Times New Roman" w:hAnsi="Times New Roman" w:cs="Times New Roman"/>
          <w:b/>
          <w:i/>
          <w:sz w:val="28"/>
          <w:szCs w:val="28"/>
        </w:rPr>
      </w:pPr>
      <w:r w:rsidRPr="006C2053">
        <w:rPr>
          <w:rFonts w:ascii="Times New Roman" w:hAnsi="Times New Roman" w:cs="Times New Roman"/>
          <w:b/>
          <w:i/>
          <w:sz w:val="28"/>
          <w:szCs w:val="28"/>
        </w:rPr>
        <w:t>та розвиток дорожнього господарства</w:t>
      </w:r>
    </w:p>
    <w:p w:rsidR="006C2053" w:rsidRPr="006C2053" w:rsidP="006C2053" w14:paraId="380DD795" w14:textId="77777777">
      <w:pPr>
        <w:pStyle w:val="NormalWeb"/>
        <w:shd w:val="clear" w:color="auto" w:fill="FFFFFF"/>
        <w:spacing w:before="0" w:beforeAutospacing="0" w:after="0" w:afterAutospacing="0" w:line="206" w:lineRule="atLeast"/>
        <w:ind w:firstLine="426"/>
        <w:contextualSpacing/>
        <w:jc w:val="both"/>
        <w:rPr>
          <w:sz w:val="28"/>
          <w:szCs w:val="28"/>
        </w:rPr>
      </w:pPr>
      <w:r w:rsidRPr="006C2053">
        <w:rPr>
          <w:sz w:val="28"/>
          <w:szCs w:val="28"/>
        </w:rPr>
        <w:t xml:space="preserve">На </w:t>
      </w:r>
      <w:r w:rsidRPr="006C2053">
        <w:rPr>
          <w:sz w:val="28"/>
          <w:szCs w:val="28"/>
        </w:rPr>
        <w:t>території</w:t>
      </w:r>
      <w:r w:rsidRPr="006C2053">
        <w:rPr>
          <w:sz w:val="28"/>
          <w:szCs w:val="28"/>
        </w:rPr>
        <w:t xml:space="preserve"> </w:t>
      </w:r>
      <w:r w:rsidRPr="006C2053">
        <w:rPr>
          <w:sz w:val="28"/>
          <w:szCs w:val="28"/>
        </w:rPr>
        <w:t>громади</w:t>
      </w:r>
      <w:r w:rsidRPr="006C2053">
        <w:rPr>
          <w:sz w:val="28"/>
          <w:szCs w:val="28"/>
        </w:rPr>
        <w:t xml:space="preserve"> створена </w:t>
      </w:r>
      <w:r w:rsidRPr="006C2053">
        <w:rPr>
          <w:sz w:val="28"/>
          <w:szCs w:val="28"/>
        </w:rPr>
        <w:t>розгалужена</w:t>
      </w:r>
      <w:r w:rsidRPr="006C2053">
        <w:rPr>
          <w:sz w:val="28"/>
          <w:szCs w:val="28"/>
        </w:rPr>
        <w:t xml:space="preserve"> </w:t>
      </w:r>
      <w:r w:rsidRPr="006C2053">
        <w:rPr>
          <w:sz w:val="28"/>
          <w:szCs w:val="28"/>
        </w:rPr>
        <w:t>транспортна</w:t>
      </w:r>
      <w:r w:rsidRPr="006C2053">
        <w:rPr>
          <w:sz w:val="28"/>
          <w:szCs w:val="28"/>
        </w:rPr>
        <w:t xml:space="preserve"> </w:t>
      </w:r>
      <w:r w:rsidRPr="006C2053">
        <w:rPr>
          <w:sz w:val="28"/>
          <w:szCs w:val="28"/>
        </w:rPr>
        <w:t>інфраструктура</w:t>
      </w:r>
      <w:r w:rsidRPr="006C2053">
        <w:rPr>
          <w:sz w:val="28"/>
          <w:szCs w:val="28"/>
          <w:lang w:val="uk-UA"/>
        </w:rPr>
        <w:t>.</w:t>
      </w:r>
    </w:p>
    <w:p w:rsidR="006C2053" w:rsidRPr="006C2053" w:rsidP="006C2053" w14:paraId="06143B09" w14:textId="77777777">
      <w:pPr>
        <w:pStyle w:val="NormalWeb"/>
        <w:shd w:val="clear" w:color="auto" w:fill="FFFFFF"/>
        <w:spacing w:before="0" w:beforeAutospacing="0" w:after="0" w:afterAutospacing="0" w:line="206" w:lineRule="atLeast"/>
        <w:ind w:firstLine="426"/>
        <w:contextualSpacing/>
        <w:jc w:val="both"/>
        <w:rPr>
          <w:sz w:val="28"/>
          <w:szCs w:val="28"/>
        </w:rPr>
      </w:pPr>
      <w:r w:rsidRPr="006C2053">
        <w:rPr>
          <w:sz w:val="28"/>
          <w:szCs w:val="28"/>
          <w:lang w:val="uk-UA"/>
        </w:rPr>
        <w:t xml:space="preserve">В І півріччі 2024 року </w:t>
      </w:r>
      <w:r w:rsidRPr="006C2053">
        <w:rPr>
          <w:sz w:val="28"/>
          <w:szCs w:val="28"/>
        </w:rPr>
        <w:t xml:space="preserve"> </w:t>
      </w:r>
      <w:r w:rsidRPr="006C2053">
        <w:rPr>
          <w:sz w:val="28"/>
          <w:szCs w:val="28"/>
          <w:lang w:val="uk-UA"/>
        </w:rPr>
        <w:t xml:space="preserve">приміське </w:t>
      </w:r>
      <w:r w:rsidRPr="006C2053">
        <w:rPr>
          <w:sz w:val="28"/>
          <w:szCs w:val="28"/>
        </w:rPr>
        <w:t>транспортне</w:t>
      </w:r>
      <w:r w:rsidRPr="006C2053">
        <w:rPr>
          <w:sz w:val="28"/>
          <w:szCs w:val="28"/>
        </w:rPr>
        <w:t xml:space="preserve"> </w:t>
      </w:r>
      <w:r w:rsidRPr="006C2053">
        <w:rPr>
          <w:sz w:val="28"/>
          <w:szCs w:val="28"/>
        </w:rPr>
        <w:t>сполучення</w:t>
      </w:r>
      <w:r w:rsidRPr="006C2053">
        <w:rPr>
          <w:sz w:val="28"/>
          <w:szCs w:val="28"/>
        </w:rPr>
        <w:t xml:space="preserve"> з </w:t>
      </w:r>
      <w:r w:rsidRPr="006C2053">
        <w:rPr>
          <w:sz w:val="28"/>
          <w:szCs w:val="28"/>
        </w:rPr>
        <w:t>містом</w:t>
      </w:r>
      <w:r w:rsidRPr="006C2053">
        <w:rPr>
          <w:sz w:val="28"/>
          <w:szCs w:val="28"/>
        </w:rPr>
        <w:t xml:space="preserve"> </w:t>
      </w:r>
      <w:r w:rsidRPr="006C2053">
        <w:rPr>
          <w:sz w:val="28"/>
          <w:szCs w:val="28"/>
        </w:rPr>
        <w:t>Київ</w:t>
      </w:r>
      <w:r w:rsidRPr="006C2053">
        <w:rPr>
          <w:sz w:val="28"/>
          <w:szCs w:val="28"/>
        </w:rPr>
        <w:t xml:space="preserve"> </w:t>
      </w:r>
      <w:r w:rsidRPr="006C2053">
        <w:rPr>
          <w:sz w:val="28"/>
          <w:szCs w:val="28"/>
        </w:rPr>
        <w:t>забезпечу</w:t>
      </w:r>
      <w:r w:rsidRPr="006C2053">
        <w:rPr>
          <w:sz w:val="28"/>
          <w:szCs w:val="28"/>
          <w:lang w:val="uk-UA"/>
        </w:rPr>
        <w:t>вали</w:t>
      </w:r>
      <w:r w:rsidRPr="006C2053">
        <w:rPr>
          <w:sz w:val="28"/>
          <w:szCs w:val="28"/>
        </w:rPr>
        <w:t xml:space="preserve"> 12 </w:t>
      </w:r>
      <w:r w:rsidRPr="006C2053">
        <w:rPr>
          <w:sz w:val="28"/>
          <w:szCs w:val="28"/>
        </w:rPr>
        <w:t>маршрутів</w:t>
      </w:r>
      <w:r w:rsidRPr="006C2053">
        <w:rPr>
          <w:sz w:val="28"/>
          <w:szCs w:val="28"/>
        </w:rPr>
        <w:t xml:space="preserve">. </w:t>
      </w:r>
    </w:p>
    <w:p w:rsidR="006C2053" w:rsidRPr="006C2053" w:rsidP="006C2053" w14:paraId="51297BD2" w14:textId="77777777">
      <w:pPr>
        <w:pStyle w:val="NormalWeb"/>
        <w:shd w:val="clear" w:color="auto" w:fill="FFFFFF"/>
        <w:spacing w:before="0" w:beforeAutospacing="0" w:after="0" w:afterAutospacing="0" w:line="206" w:lineRule="atLeast"/>
        <w:ind w:firstLine="426"/>
        <w:contextualSpacing/>
        <w:jc w:val="both"/>
        <w:rPr>
          <w:sz w:val="28"/>
          <w:szCs w:val="28"/>
        </w:rPr>
      </w:pPr>
      <w:r w:rsidRPr="006C2053">
        <w:rPr>
          <w:sz w:val="28"/>
          <w:szCs w:val="28"/>
        </w:rPr>
        <w:t xml:space="preserve">В межах </w:t>
      </w:r>
      <w:r w:rsidRPr="006C2053">
        <w:rPr>
          <w:sz w:val="28"/>
          <w:szCs w:val="28"/>
        </w:rPr>
        <w:t>громади</w:t>
      </w:r>
      <w:r w:rsidRPr="006C2053">
        <w:rPr>
          <w:sz w:val="28"/>
          <w:szCs w:val="28"/>
        </w:rPr>
        <w:t xml:space="preserve"> </w:t>
      </w:r>
      <w:r w:rsidRPr="006C2053">
        <w:rPr>
          <w:sz w:val="28"/>
          <w:szCs w:val="28"/>
        </w:rPr>
        <w:t>діють</w:t>
      </w:r>
      <w:r w:rsidRPr="006C2053">
        <w:rPr>
          <w:sz w:val="28"/>
          <w:szCs w:val="28"/>
        </w:rPr>
        <w:t xml:space="preserve"> </w:t>
      </w:r>
      <w:r w:rsidRPr="006C2053">
        <w:rPr>
          <w:sz w:val="28"/>
          <w:szCs w:val="28"/>
          <w:lang w:val="uk-UA"/>
        </w:rPr>
        <w:t>6</w:t>
      </w:r>
      <w:r w:rsidRPr="006C2053">
        <w:rPr>
          <w:sz w:val="28"/>
          <w:szCs w:val="28"/>
        </w:rPr>
        <w:t xml:space="preserve"> </w:t>
      </w:r>
      <w:r w:rsidRPr="006C2053">
        <w:rPr>
          <w:sz w:val="28"/>
          <w:szCs w:val="28"/>
        </w:rPr>
        <w:t>маршрутів</w:t>
      </w:r>
      <w:r w:rsidRPr="006C2053">
        <w:rPr>
          <w:sz w:val="28"/>
          <w:szCs w:val="28"/>
        </w:rPr>
        <w:t xml:space="preserve"> (№ 2, № 3, № 5, </w:t>
      </w:r>
      <w:r w:rsidRPr="006C2053">
        <w:rPr>
          <w:sz w:val="28"/>
          <w:szCs w:val="28"/>
          <w:lang w:val="uk-UA"/>
        </w:rPr>
        <w:t xml:space="preserve">№ 9, </w:t>
      </w:r>
      <w:r w:rsidRPr="006C2053">
        <w:rPr>
          <w:sz w:val="28"/>
          <w:szCs w:val="28"/>
        </w:rPr>
        <w:t>№ 10, №17).</w:t>
      </w:r>
    </w:p>
    <w:p w:rsidR="006C2053" w:rsidRPr="006C2053" w:rsidP="006C2053" w14:paraId="3F7FFFEE"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sz w:val="28"/>
          <w:szCs w:val="28"/>
        </w:rPr>
        <w:t>Протягом навчального 2023 – 2024 років вартість проїзду для школярів становить 50% від вартості проїзду (6 грн.).</w:t>
      </w:r>
      <w:r w:rsidRPr="006C2053">
        <w:rPr>
          <w:rFonts w:ascii="Times New Roman" w:hAnsi="Times New Roman" w:cs="Times New Roman"/>
          <w:color w:val="000000"/>
          <w:sz w:val="28"/>
          <w:szCs w:val="28"/>
        </w:rPr>
        <w:t xml:space="preserve"> За власною ініціативою ТДВ «АТП-13209» (автобусний маршрут № 783) та ТОВ «</w:t>
      </w:r>
      <w:r w:rsidRPr="006C2053">
        <w:rPr>
          <w:rFonts w:ascii="Times New Roman" w:hAnsi="Times New Roman" w:cs="Times New Roman"/>
          <w:color w:val="000000"/>
          <w:sz w:val="28"/>
          <w:szCs w:val="28"/>
        </w:rPr>
        <w:t>Бровариавтопас</w:t>
      </w:r>
      <w:r w:rsidRPr="006C2053">
        <w:rPr>
          <w:rFonts w:ascii="Times New Roman" w:hAnsi="Times New Roman" w:cs="Times New Roman"/>
          <w:color w:val="000000"/>
          <w:sz w:val="28"/>
          <w:szCs w:val="28"/>
        </w:rPr>
        <w:t>» (автобусний маршрут № 779) здійснюють перевезення школярів по місту Бровари безкоштовно.</w:t>
      </w:r>
    </w:p>
    <w:p w:rsidR="006C2053" w:rsidRPr="006C2053" w:rsidP="006C2053" w14:paraId="2C8A22BB" w14:textId="77777777">
      <w:pPr>
        <w:pStyle w:val="NormalWeb"/>
        <w:shd w:val="clear" w:color="auto" w:fill="FFFFFF"/>
        <w:spacing w:before="0" w:beforeAutospacing="0" w:after="0" w:afterAutospacing="0" w:line="206" w:lineRule="atLeast"/>
        <w:ind w:firstLine="426"/>
        <w:contextualSpacing/>
        <w:jc w:val="both"/>
        <w:rPr>
          <w:sz w:val="28"/>
          <w:szCs w:val="28"/>
          <w:lang w:val="uk-UA"/>
        </w:rPr>
      </w:pPr>
      <w:r w:rsidRPr="006C2053">
        <w:rPr>
          <w:sz w:val="28"/>
          <w:szCs w:val="28"/>
          <w:lang w:val="uk-UA"/>
        </w:rPr>
        <w:t>Постійно проводиться робота з перевізниками щодо покращення обслуговування  пасажирів.</w:t>
      </w:r>
    </w:p>
    <w:p w:rsidR="006C2053" w:rsidRPr="006C2053" w:rsidP="006C2053" w14:paraId="4A632E88" w14:textId="77777777">
      <w:pPr>
        <w:pStyle w:val="NormalWeb"/>
        <w:shd w:val="clear" w:color="auto" w:fill="FFFFFF"/>
        <w:spacing w:before="0" w:beforeAutospacing="0" w:after="0" w:afterAutospacing="0" w:line="206" w:lineRule="atLeast"/>
        <w:ind w:firstLine="426"/>
        <w:contextualSpacing/>
        <w:jc w:val="both"/>
        <w:rPr>
          <w:sz w:val="28"/>
          <w:szCs w:val="28"/>
          <w:lang w:val="uk-UA"/>
        </w:rPr>
      </w:pPr>
      <w:r w:rsidRPr="006C2053">
        <w:rPr>
          <w:sz w:val="28"/>
          <w:szCs w:val="28"/>
          <w:lang w:val="uk-UA"/>
        </w:rPr>
        <w:t xml:space="preserve"> 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6C2053" w:rsidRPr="006C2053" w:rsidP="006C2053" w14:paraId="59FD0600" w14:textId="77777777">
      <w:pPr>
        <w:pStyle w:val="ListParagraph"/>
        <w:ind w:left="0" w:firstLine="426"/>
        <w:jc w:val="both"/>
        <w:rPr>
          <w:sz w:val="28"/>
          <w:szCs w:val="28"/>
          <w:lang w:val="uk-UA"/>
        </w:rPr>
      </w:pPr>
      <w:r w:rsidRPr="006C2053">
        <w:rPr>
          <w:sz w:val="28"/>
          <w:szCs w:val="28"/>
        </w:rPr>
        <w:t xml:space="preserve">В рамках </w:t>
      </w:r>
      <w:r w:rsidRPr="006C2053">
        <w:rPr>
          <w:sz w:val="28"/>
          <w:szCs w:val="28"/>
        </w:rPr>
        <w:t>міської</w:t>
      </w:r>
      <w:r w:rsidRPr="006C2053">
        <w:rPr>
          <w:sz w:val="28"/>
          <w:szCs w:val="28"/>
        </w:rPr>
        <w:t xml:space="preserve"> </w:t>
      </w:r>
      <w:r w:rsidRPr="006C2053">
        <w:rPr>
          <w:sz w:val="28"/>
          <w:szCs w:val="28"/>
        </w:rPr>
        <w:t>Програми</w:t>
      </w:r>
      <w:r w:rsidRPr="006C2053">
        <w:rPr>
          <w:sz w:val="28"/>
          <w:szCs w:val="28"/>
        </w:rPr>
        <w:t xml:space="preserve"> «З </w:t>
      </w:r>
      <w:r w:rsidRPr="006C2053">
        <w:rPr>
          <w:sz w:val="28"/>
          <w:szCs w:val="28"/>
        </w:rPr>
        <w:t>турботою</w:t>
      </w:r>
      <w:r w:rsidRPr="006C2053">
        <w:rPr>
          <w:sz w:val="28"/>
          <w:szCs w:val="28"/>
        </w:rPr>
        <w:t xml:space="preserve"> про кожного» за </w:t>
      </w:r>
      <w:r w:rsidRPr="006C2053">
        <w:rPr>
          <w:sz w:val="28"/>
          <w:szCs w:val="28"/>
        </w:rPr>
        <w:t>рахунок</w:t>
      </w:r>
      <w:r w:rsidRPr="006C2053">
        <w:rPr>
          <w:sz w:val="28"/>
          <w:szCs w:val="28"/>
        </w:rPr>
        <w:t xml:space="preserve"> </w:t>
      </w:r>
      <w:r w:rsidRPr="006C2053">
        <w:rPr>
          <w:sz w:val="28"/>
          <w:szCs w:val="28"/>
        </w:rPr>
        <w:t>коштів</w:t>
      </w:r>
      <w:r w:rsidRPr="006C2053">
        <w:rPr>
          <w:sz w:val="28"/>
          <w:szCs w:val="28"/>
        </w:rPr>
        <w:t xml:space="preserve"> </w:t>
      </w:r>
      <w:r w:rsidRPr="006C2053">
        <w:rPr>
          <w:sz w:val="28"/>
          <w:szCs w:val="28"/>
        </w:rPr>
        <w:t>місцевого</w:t>
      </w:r>
      <w:r w:rsidRPr="006C2053">
        <w:rPr>
          <w:sz w:val="28"/>
          <w:szCs w:val="28"/>
        </w:rPr>
        <w:t xml:space="preserve"> бюджету у </w:t>
      </w:r>
      <w:r w:rsidRPr="006C2053">
        <w:rPr>
          <w:sz w:val="28"/>
          <w:szCs w:val="28"/>
        </w:rPr>
        <w:t>звітному</w:t>
      </w:r>
      <w:r w:rsidRPr="006C2053">
        <w:rPr>
          <w:sz w:val="28"/>
          <w:szCs w:val="28"/>
        </w:rPr>
        <w:t xml:space="preserve"> </w:t>
      </w:r>
      <w:r w:rsidRPr="006C2053">
        <w:rPr>
          <w:sz w:val="28"/>
          <w:szCs w:val="28"/>
        </w:rPr>
        <w:t>періоді</w:t>
      </w:r>
      <w:r w:rsidRPr="006C2053">
        <w:rPr>
          <w:color w:val="000000"/>
          <w:sz w:val="28"/>
          <w:szCs w:val="28"/>
        </w:rPr>
        <w:t xml:space="preserve"> </w:t>
      </w:r>
      <w:r w:rsidRPr="006C2053">
        <w:rPr>
          <w:color w:val="000000"/>
          <w:sz w:val="28"/>
          <w:szCs w:val="28"/>
          <w:lang w:val="uk-UA"/>
        </w:rPr>
        <w:t>ві</w:t>
      </w:r>
      <w:r w:rsidRPr="006C2053">
        <w:rPr>
          <w:sz w:val="28"/>
          <w:szCs w:val="28"/>
        </w:rPr>
        <w:t>дшкодовано</w:t>
      </w:r>
      <w:r w:rsidRPr="006C2053">
        <w:rPr>
          <w:sz w:val="28"/>
          <w:szCs w:val="28"/>
        </w:rPr>
        <w:t xml:space="preserve"> </w:t>
      </w:r>
      <w:r w:rsidRPr="006C2053">
        <w:rPr>
          <w:sz w:val="28"/>
          <w:szCs w:val="28"/>
        </w:rPr>
        <w:t>витрати</w:t>
      </w:r>
      <w:r w:rsidRPr="006C2053">
        <w:rPr>
          <w:sz w:val="28"/>
          <w:szCs w:val="28"/>
        </w:rPr>
        <w:t xml:space="preserve"> </w:t>
      </w:r>
      <w:r w:rsidRPr="006C2053">
        <w:rPr>
          <w:sz w:val="28"/>
          <w:szCs w:val="28"/>
        </w:rPr>
        <w:t>перевізників</w:t>
      </w:r>
      <w:r w:rsidRPr="006C2053">
        <w:rPr>
          <w:sz w:val="28"/>
          <w:szCs w:val="28"/>
        </w:rPr>
        <w:t xml:space="preserve"> за </w:t>
      </w:r>
      <w:r w:rsidRPr="006C2053">
        <w:rPr>
          <w:sz w:val="28"/>
          <w:szCs w:val="28"/>
        </w:rPr>
        <w:t>безкоштовне</w:t>
      </w:r>
      <w:r w:rsidRPr="006C2053">
        <w:rPr>
          <w:sz w:val="28"/>
          <w:szCs w:val="28"/>
        </w:rPr>
        <w:t xml:space="preserve"> </w:t>
      </w:r>
      <w:r w:rsidRPr="006C2053">
        <w:rPr>
          <w:sz w:val="28"/>
          <w:szCs w:val="28"/>
        </w:rPr>
        <w:t>перевезення</w:t>
      </w:r>
      <w:r w:rsidRPr="006C2053">
        <w:rPr>
          <w:sz w:val="28"/>
          <w:szCs w:val="28"/>
        </w:rPr>
        <w:t xml:space="preserve"> </w:t>
      </w:r>
      <w:r w:rsidRPr="006C2053">
        <w:rPr>
          <w:sz w:val="28"/>
          <w:szCs w:val="28"/>
        </w:rPr>
        <w:t>пільгових</w:t>
      </w:r>
      <w:r w:rsidRPr="006C2053">
        <w:rPr>
          <w:sz w:val="28"/>
          <w:szCs w:val="28"/>
        </w:rPr>
        <w:t xml:space="preserve"> </w:t>
      </w:r>
      <w:r w:rsidRPr="006C2053">
        <w:rPr>
          <w:sz w:val="28"/>
          <w:szCs w:val="28"/>
        </w:rPr>
        <w:t>категорій</w:t>
      </w:r>
      <w:r w:rsidRPr="006C2053">
        <w:rPr>
          <w:sz w:val="28"/>
          <w:szCs w:val="28"/>
        </w:rPr>
        <w:t xml:space="preserve"> </w:t>
      </w:r>
      <w:r w:rsidRPr="006C2053">
        <w:rPr>
          <w:sz w:val="28"/>
          <w:szCs w:val="28"/>
        </w:rPr>
        <w:t>населення</w:t>
      </w:r>
      <w:r w:rsidRPr="006C2053">
        <w:rPr>
          <w:sz w:val="28"/>
          <w:szCs w:val="28"/>
        </w:rPr>
        <w:t xml:space="preserve"> </w:t>
      </w:r>
      <w:r w:rsidRPr="006C2053">
        <w:rPr>
          <w:sz w:val="28"/>
          <w:szCs w:val="28"/>
        </w:rPr>
        <w:t>пасажирським</w:t>
      </w:r>
      <w:r w:rsidRPr="006C2053">
        <w:rPr>
          <w:sz w:val="28"/>
          <w:szCs w:val="28"/>
        </w:rPr>
        <w:t xml:space="preserve"> </w:t>
      </w:r>
      <w:r w:rsidRPr="006C2053">
        <w:rPr>
          <w:sz w:val="28"/>
          <w:szCs w:val="28"/>
        </w:rPr>
        <w:t>автомобільним</w:t>
      </w:r>
      <w:r w:rsidRPr="006C2053">
        <w:rPr>
          <w:sz w:val="28"/>
          <w:szCs w:val="28"/>
        </w:rPr>
        <w:t xml:space="preserve"> транспортом на суму </w:t>
      </w:r>
      <w:r w:rsidRPr="006C2053">
        <w:rPr>
          <w:color w:val="000000"/>
          <w:sz w:val="28"/>
          <w:szCs w:val="28"/>
          <w:lang w:val="uk-UA"/>
        </w:rPr>
        <w:t>1674,9</w:t>
      </w:r>
      <w:r w:rsidRPr="006C2053">
        <w:rPr>
          <w:sz w:val="28"/>
          <w:szCs w:val="28"/>
        </w:rPr>
        <w:t xml:space="preserve"> </w:t>
      </w:r>
      <w:r w:rsidRPr="006C2053">
        <w:rPr>
          <w:color w:val="000000"/>
          <w:sz w:val="28"/>
          <w:szCs w:val="28"/>
        </w:rPr>
        <w:t>тис. грн., а також</w:t>
      </w:r>
      <w:r w:rsidRPr="006C2053">
        <w:rPr>
          <w:sz w:val="28"/>
          <w:szCs w:val="28"/>
        </w:rPr>
        <w:t xml:space="preserve"> </w:t>
      </w:r>
      <w:r w:rsidRPr="006C2053">
        <w:rPr>
          <w:sz w:val="28"/>
          <w:szCs w:val="28"/>
        </w:rPr>
        <w:t>відшкодовано</w:t>
      </w:r>
      <w:r w:rsidRPr="006C2053">
        <w:rPr>
          <w:sz w:val="28"/>
          <w:szCs w:val="28"/>
        </w:rPr>
        <w:t xml:space="preserve"> </w:t>
      </w:r>
      <w:r w:rsidRPr="006C2053">
        <w:rPr>
          <w:sz w:val="28"/>
          <w:szCs w:val="28"/>
        </w:rPr>
        <w:t>витрати</w:t>
      </w:r>
      <w:r w:rsidRPr="006C2053">
        <w:rPr>
          <w:sz w:val="28"/>
          <w:szCs w:val="28"/>
        </w:rPr>
        <w:t xml:space="preserve"> за </w:t>
      </w:r>
      <w:r w:rsidRPr="006C2053">
        <w:rPr>
          <w:sz w:val="28"/>
          <w:szCs w:val="28"/>
        </w:rPr>
        <w:t>перевезення</w:t>
      </w:r>
      <w:r w:rsidRPr="006C2053">
        <w:rPr>
          <w:sz w:val="28"/>
          <w:szCs w:val="28"/>
        </w:rPr>
        <w:t xml:space="preserve"> на </w:t>
      </w:r>
      <w:r w:rsidRPr="006C2053">
        <w:rPr>
          <w:sz w:val="28"/>
          <w:szCs w:val="28"/>
        </w:rPr>
        <w:t>пільгових</w:t>
      </w:r>
      <w:r w:rsidRPr="006C2053">
        <w:rPr>
          <w:sz w:val="28"/>
          <w:szCs w:val="28"/>
        </w:rPr>
        <w:t xml:space="preserve"> </w:t>
      </w:r>
      <w:r w:rsidRPr="006C2053">
        <w:rPr>
          <w:sz w:val="28"/>
          <w:szCs w:val="28"/>
        </w:rPr>
        <w:t>умовах</w:t>
      </w:r>
      <w:r w:rsidRPr="006C2053">
        <w:rPr>
          <w:sz w:val="28"/>
          <w:szCs w:val="28"/>
        </w:rPr>
        <w:t xml:space="preserve"> </w:t>
      </w:r>
      <w:r w:rsidRPr="006C2053">
        <w:rPr>
          <w:sz w:val="28"/>
          <w:szCs w:val="28"/>
        </w:rPr>
        <w:t>залізничним</w:t>
      </w:r>
      <w:r w:rsidRPr="006C2053">
        <w:rPr>
          <w:sz w:val="28"/>
          <w:szCs w:val="28"/>
        </w:rPr>
        <w:t xml:space="preserve"> транспортом </w:t>
      </w:r>
      <w:r w:rsidRPr="006C2053">
        <w:rPr>
          <w:sz w:val="28"/>
          <w:szCs w:val="28"/>
        </w:rPr>
        <w:t>окремих</w:t>
      </w:r>
      <w:r w:rsidRPr="006C2053">
        <w:rPr>
          <w:sz w:val="28"/>
          <w:szCs w:val="28"/>
        </w:rPr>
        <w:t xml:space="preserve"> </w:t>
      </w:r>
      <w:r w:rsidRPr="006C2053">
        <w:rPr>
          <w:sz w:val="28"/>
          <w:szCs w:val="28"/>
        </w:rPr>
        <w:t>категорій</w:t>
      </w:r>
      <w:r w:rsidRPr="006C2053">
        <w:rPr>
          <w:sz w:val="28"/>
          <w:szCs w:val="28"/>
        </w:rPr>
        <w:t xml:space="preserve"> </w:t>
      </w:r>
      <w:r w:rsidRPr="006C2053">
        <w:rPr>
          <w:sz w:val="28"/>
          <w:szCs w:val="28"/>
        </w:rPr>
        <w:t>громадян</w:t>
      </w:r>
      <w:r w:rsidRPr="006C2053">
        <w:rPr>
          <w:sz w:val="28"/>
          <w:szCs w:val="28"/>
        </w:rPr>
        <w:t xml:space="preserve"> на суму – </w:t>
      </w:r>
      <w:r w:rsidRPr="006C2053">
        <w:rPr>
          <w:sz w:val="28"/>
          <w:szCs w:val="28"/>
          <w:lang w:val="uk-UA"/>
        </w:rPr>
        <w:t>567</w:t>
      </w:r>
      <w:r w:rsidRPr="006C2053">
        <w:rPr>
          <w:sz w:val="28"/>
          <w:szCs w:val="28"/>
        </w:rPr>
        <w:t>,0 тис. грн.</w:t>
      </w:r>
      <w:r w:rsidRPr="006C2053">
        <w:rPr>
          <w:sz w:val="28"/>
          <w:szCs w:val="28"/>
          <w:lang w:val="uk-UA"/>
        </w:rPr>
        <w:t xml:space="preserve"> </w:t>
      </w:r>
    </w:p>
    <w:p w:rsidR="006C2053" w:rsidRPr="006C2053" w:rsidP="006C2053" w14:paraId="5ADC0BBC"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В громаді постійно проводиться робота щодо належного утримання доріг та інших </w:t>
      </w:r>
      <w:r w:rsidRPr="006C2053">
        <w:rPr>
          <w:rFonts w:ascii="Times New Roman" w:hAnsi="Times New Roman" w:cs="Times New Roman"/>
          <w:sz w:val="28"/>
          <w:szCs w:val="28"/>
        </w:rPr>
        <w:t>обꞌєктів</w:t>
      </w:r>
      <w:r w:rsidRPr="006C2053">
        <w:rPr>
          <w:rFonts w:ascii="Times New Roman" w:hAnsi="Times New Roman" w:cs="Times New Roman"/>
          <w:sz w:val="28"/>
          <w:szCs w:val="28"/>
        </w:rPr>
        <w:t xml:space="preserve"> транспортної інфраструктури. У звітному періоді виконувались роботи по капітальному ремонту шляхопроводу через залізничні колії по вул. </w:t>
      </w:r>
      <w:r w:rsidRPr="006C2053">
        <w:rPr>
          <w:rFonts w:ascii="Times New Roman" w:hAnsi="Times New Roman" w:cs="Times New Roman"/>
          <w:sz w:val="28"/>
          <w:szCs w:val="28"/>
        </w:rPr>
        <w:t>Онікієнка</w:t>
      </w:r>
      <w:r w:rsidRPr="006C2053">
        <w:rPr>
          <w:rFonts w:ascii="Times New Roman" w:hAnsi="Times New Roman" w:cs="Times New Roman"/>
          <w:sz w:val="28"/>
          <w:szCs w:val="28"/>
        </w:rPr>
        <w:t xml:space="preserve"> Олега в м. Бровари, капітальний ремонт проїзної частини прибудинкових територій та </w:t>
      </w:r>
      <w:r w:rsidRPr="006C2053">
        <w:rPr>
          <w:rFonts w:ascii="Times New Roman" w:hAnsi="Times New Roman" w:cs="Times New Roman"/>
          <w:sz w:val="28"/>
          <w:szCs w:val="28"/>
        </w:rPr>
        <w:t>внутрішньоквартальних</w:t>
      </w:r>
      <w:r w:rsidRPr="006C2053">
        <w:rPr>
          <w:rFonts w:ascii="Times New Roman" w:hAnsi="Times New Roman" w:cs="Times New Roman"/>
          <w:sz w:val="28"/>
          <w:szCs w:val="28"/>
        </w:rPr>
        <w:t xml:space="preserve"> проїздів по вул. Лагунової Марії, 10, 10-а та </w:t>
      </w:r>
      <w:r w:rsidRPr="006C2053">
        <w:rPr>
          <w:rFonts w:ascii="Times New Roman" w:hAnsi="Times New Roman" w:cs="Times New Roman"/>
          <w:sz w:val="28"/>
          <w:szCs w:val="28"/>
        </w:rPr>
        <w:t>бульв</w:t>
      </w:r>
      <w:r w:rsidRPr="006C2053">
        <w:rPr>
          <w:rFonts w:ascii="Times New Roman" w:hAnsi="Times New Roman" w:cs="Times New Roman"/>
          <w:sz w:val="28"/>
          <w:szCs w:val="28"/>
        </w:rPr>
        <w:t>. Незалежності, 12-а. Комунальним підприємством Броварської міської ради Броварського району Київської області «Бровари-Благоустрій» у І півріччі 2024 року проводились роботи по поточному та ямковому ремонту доріг громади:</w:t>
      </w:r>
    </w:p>
    <w:p w:rsidR="006C2053" w:rsidRPr="006C2053" w:rsidP="006C2053" w14:paraId="46BB0E0D"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ремонт дорожнього асфальтобетонного покриття площею 7153м</w:t>
      </w:r>
      <w:r w:rsidRPr="006C2053">
        <w:rPr>
          <w:rFonts w:ascii="Times New Roman" w:hAnsi="Times New Roman" w:cs="Times New Roman"/>
          <w:sz w:val="28"/>
          <w:szCs w:val="28"/>
          <w:vertAlign w:val="superscript"/>
        </w:rPr>
        <w:t>2</w:t>
      </w:r>
      <w:r w:rsidRPr="006C2053">
        <w:rPr>
          <w:rFonts w:ascii="Times New Roman" w:hAnsi="Times New Roman" w:cs="Times New Roman"/>
          <w:sz w:val="28"/>
          <w:szCs w:val="28"/>
        </w:rPr>
        <w:t>,</w:t>
      </w:r>
    </w:p>
    <w:p w:rsidR="006C2053" w:rsidRPr="006C2053" w:rsidP="006C2053" w14:paraId="1116F200"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 -  ремонт дорожнього асфальтобетонного підрядними організаціями - 2415,64м</w:t>
      </w:r>
      <w:r w:rsidRPr="006C2053">
        <w:rPr>
          <w:rFonts w:ascii="Times New Roman" w:hAnsi="Times New Roman" w:cs="Times New Roman"/>
          <w:sz w:val="28"/>
          <w:szCs w:val="28"/>
          <w:vertAlign w:val="superscript"/>
        </w:rPr>
        <w:t>2</w:t>
      </w:r>
      <w:r w:rsidRPr="006C2053">
        <w:rPr>
          <w:rFonts w:ascii="Times New Roman" w:hAnsi="Times New Roman" w:cs="Times New Roman"/>
          <w:sz w:val="28"/>
          <w:szCs w:val="28"/>
        </w:rPr>
        <w:t xml:space="preserve"> на суму 2584,67 </w:t>
      </w:r>
      <w:r w:rsidRPr="006C2053">
        <w:rPr>
          <w:rFonts w:ascii="Times New Roman" w:hAnsi="Times New Roman" w:cs="Times New Roman"/>
          <w:sz w:val="28"/>
          <w:szCs w:val="28"/>
        </w:rPr>
        <w:t>тис.грн</w:t>
      </w:r>
      <w:r w:rsidRPr="006C2053">
        <w:rPr>
          <w:rFonts w:ascii="Times New Roman" w:hAnsi="Times New Roman" w:cs="Times New Roman"/>
          <w:sz w:val="28"/>
          <w:szCs w:val="28"/>
        </w:rPr>
        <w:t>.</w:t>
      </w:r>
    </w:p>
    <w:p w:rsidR="006C2053" w:rsidRPr="006C2053" w:rsidP="006C2053" w14:paraId="384EA558"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 ліквідації вибоїн та </w:t>
      </w:r>
      <w:r w:rsidRPr="006C2053">
        <w:rPr>
          <w:rFonts w:ascii="Times New Roman" w:hAnsi="Times New Roman" w:cs="Times New Roman"/>
          <w:sz w:val="28"/>
          <w:szCs w:val="28"/>
        </w:rPr>
        <w:t>тріщин</w:t>
      </w:r>
      <w:r w:rsidRPr="006C2053">
        <w:rPr>
          <w:rFonts w:ascii="Times New Roman" w:hAnsi="Times New Roman" w:cs="Times New Roman"/>
          <w:sz w:val="28"/>
          <w:szCs w:val="28"/>
        </w:rPr>
        <w:t xml:space="preserve"> в дорожньому полотні </w:t>
      </w:r>
      <w:r w:rsidRPr="006C2053">
        <w:rPr>
          <w:rFonts w:ascii="Times New Roman" w:hAnsi="Times New Roman" w:cs="Times New Roman"/>
          <w:sz w:val="28"/>
          <w:szCs w:val="28"/>
        </w:rPr>
        <w:t>пневмо</w:t>
      </w:r>
      <w:r w:rsidRPr="006C2053">
        <w:rPr>
          <w:rFonts w:ascii="Times New Roman" w:hAnsi="Times New Roman" w:cs="Times New Roman"/>
          <w:sz w:val="28"/>
          <w:szCs w:val="28"/>
        </w:rPr>
        <w:t xml:space="preserve"> – струменевим методом установкою «</w:t>
      </w:r>
      <w:r w:rsidRPr="006C2053">
        <w:rPr>
          <w:rFonts w:ascii="Times New Roman" w:hAnsi="Times New Roman" w:cs="Times New Roman"/>
          <w:sz w:val="28"/>
          <w:szCs w:val="28"/>
        </w:rPr>
        <w:t>Мадрок</w:t>
      </w:r>
      <w:r w:rsidRPr="006C2053">
        <w:rPr>
          <w:rFonts w:ascii="Times New Roman" w:hAnsi="Times New Roman" w:cs="Times New Roman"/>
          <w:sz w:val="28"/>
          <w:szCs w:val="28"/>
        </w:rPr>
        <w:t>», площа виконання – 1324 м</w:t>
      </w:r>
      <w:r w:rsidRPr="006C2053">
        <w:rPr>
          <w:rFonts w:ascii="Times New Roman" w:hAnsi="Times New Roman" w:cs="Times New Roman"/>
          <w:sz w:val="28"/>
          <w:szCs w:val="28"/>
          <w:vertAlign w:val="superscript"/>
        </w:rPr>
        <w:t>2</w:t>
      </w:r>
      <w:r w:rsidRPr="006C2053">
        <w:rPr>
          <w:rFonts w:ascii="Times New Roman" w:hAnsi="Times New Roman" w:cs="Times New Roman"/>
          <w:sz w:val="28"/>
          <w:szCs w:val="28"/>
        </w:rPr>
        <w:t>.</w:t>
      </w:r>
    </w:p>
    <w:p w:rsidR="006C2053" w:rsidRPr="006C2053" w:rsidP="006C2053" w14:paraId="3C29F56A" w14:textId="77777777">
      <w:pPr>
        <w:autoSpaceDE w:val="0"/>
        <w:autoSpaceDN w:val="0"/>
        <w:adjustRightInd w:val="0"/>
        <w:spacing w:after="0"/>
        <w:ind w:firstLine="426"/>
        <w:jc w:val="both"/>
        <w:rPr>
          <w:rFonts w:ascii="Times New Roman" w:hAnsi="Times New Roman" w:cs="Times New Roman"/>
          <w:b/>
          <w:sz w:val="28"/>
          <w:szCs w:val="28"/>
        </w:rPr>
      </w:pPr>
      <w:r w:rsidRPr="006C2053">
        <w:rPr>
          <w:rFonts w:ascii="Times New Roman" w:hAnsi="Times New Roman" w:cs="Times New Roman"/>
          <w:sz w:val="28"/>
          <w:szCs w:val="28"/>
        </w:rPr>
        <w:t xml:space="preserve"> - ямковий ремонт доріг регенерованим асфальтобетоном - 760 м</w:t>
      </w:r>
      <w:r w:rsidRPr="006C2053">
        <w:rPr>
          <w:rFonts w:ascii="Times New Roman" w:hAnsi="Times New Roman" w:cs="Times New Roman"/>
          <w:sz w:val="28"/>
          <w:szCs w:val="28"/>
          <w:vertAlign w:val="superscript"/>
        </w:rPr>
        <w:t>2</w:t>
      </w:r>
      <w:r w:rsidRPr="006C2053">
        <w:rPr>
          <w:rFonts w:ascii="Times New Roman" w:hAnsi="Times New Roman" w:cs="Times New Roman"/>
          <w:sz w:val="28"/>
          <w:szCs w:val="28"/>
        </w:rPr>
        <w:t>.</w:t>
      </w:r>
      <w:r w:rsidRPr="006C2053">
        <w:rPr>
          <w:rFonts w:ascii="Times New Roman" w:hAnsi="Times New Roman" w:cs="Times New Roman"/>
          <w:b/>
          <w:sz w:val="28"/>
          <w:szCs w:val="28"/>
        </w:rPr>
        <w:t xml:space="preserve">     </w:t>
      </w:r>
    </w:p>
    <w:p w:rsidR="006C2053" w:rsidRPr="006C2053" w:rsidP="006C2053" w14:paraId="30B8B22F" w14:textId="77777777">
      <w:pPr>
        <w:spacing w:after="0"/>
        <w:ind w:firstLine="426"/>
        <w:contextualSpacing/>
        <w:jc w:val="both"/>
        <w:rPr>
          <w:rFonts w:ascii="Times New Roman" w:hAnsi="Times New Roman" w:cs="Times New Roman"/>
          <w:b/>
          <w:bCs/>
          <w:i/>
          <w:iCs/>
          <w:sz w:val="28"/>
          <w:szCs w:val="28"/>
        </w:rPr>
      </w:pPr>
      <w:r w:rsidRPr="006C2053">
        <w:rPr>
          <w:rFonts w:ascii="Times New Roman" w:hAnsi="Times New Roman" w:cs="Times New Roman"/>
          <w:sz w:val="28"/>
          <w:szCs w:val="28"/>
        </w:rPr>
        <w:t xml:space="preserve">  </w:t>
      </w:r>
      <w:r w:rsidRPr="006C2053">
        <w:rPr>
          <w:rFonts w:ascii="Times New Roman" w:hAnsi="Times New Roman" w:cs="Times New Roman"/>
          <w:b/>
          <w:i/>
          <w:color w:val="000000"/>
          <w:sz w:val="28"/>
          <w:szCs w:val="28"/>
        </w:rPr>
        <w:t xml:space="preserve">                                                        </w:t>
      </w:r>
    </w:p>
    <w:p w:rsidR="006C2053" w:rsidRPr="006C2053" w:rsidP="006C2053" w14:paraId="38988446" w14:textId="77777777">
      <w:pPr>
        <w:spacing w:after="0"/>
        <w:ind w:firstLine="426"/>
        <w:jc w:val="center"/>
        <w:rPr>
          <w:rFonts w:ascii="Times New Roman" w:hAnsi="Times New Roman" w:cs="Times New Roman"/>
          <w:b/>
          <w:i/>
          <w:iCs/>
          <w:sz w:val="28"/>
          <w:szCs w:val="28"/>
        </w:rPr>
      </w:pPr>
      <w:bookmarkStart w:id="5" w:name="_Hlk158104314"/>
      <w:r w:rsidRPr="006C2053">
        <w:rPr>
          <w:rFonts w:ascii="Times New Roman" w:hAnsi="Times New Roman" w:cs="Times New Roman"/>
          <w:b/>
          <w:i/>
          <w:iCs/>
          <w:sz w:val="28"/>
          <w:szCs w:val="28"/>
        </w:rPr>
        <w:t>Розвиток ринку праці для підвищення рівня зайнятості</w:t>
      </w:r>
    </w:p>
    <w:p w:rsidR="006C2053" w:rsidRPr="006C2053" w:rsidP="006C2053" w14:paraId="4E174B0B" w14:textId="77777777">
      <w:pPr>
        <w:pStyle w:val="BodyTextIndent"/>
        <w:ind w:firstLine="426"/>
        <w:rPr>
          <w:bCs/>
          <w:szCs w:val="28"/>
        </w:rPr>
      </w:pPr>
      <w:r w:rsidRPr="006C2053">
        <w:rPr>
          <w:bCs/>
          <w:szCs w:val="28"/>
        </w:rPr>
        <w:t>З початку року на обліку в Броварському центрі зайнятості перебувало 674 мешканці Броварської міської територіальної громади, які мали статус безробітного.</w:t>
      </w:r>
    </w:p>
    <w:p w:rsidR="006C2053" w:rsidRPr="006C2053" w:rsidP="006C2053" w14:paraId="6EA6C820" w14:textId="77777777">
      <w:pPr>
        <w:pStyle w:val="BodyText"/>
        <w:ind w:firstLine="426"/>
        <w:jc w:val="both"/>
        <w:rPr>
          <w:bCs/>
          <w:iCs/>
          <w:szCs w:val="28"/>
        </w:rPr>
      </w:pPr>
      <w:r w:rsidRPr="006C2053">
        <w:rPr>
          <w:bCs/>
          <w:szCs w:val="28"/>
        </w:rPr>
        <w:t xml:space="preserve">Протягом І півріччя 2024 року за сприянням центру зайнятості на вільні та новостворені робочі місця </w:t>
      </w:r>
      <w:r w:rsidRPr="006C2053">
        <w:rPr>
          <w:bCs/>
          <w:szCs w:val="28"/>
        </w:rPr>
        <w:t>працевлаштовано</w:t>
      </w:r>
      <w:r w:rsidRPr="006C2053">
        <w:rPr>
          <w:bCs/>
          <w:szCs w:val="28"/>
        </w:rPr>
        <w:t xml:space="preserve"> 178 безробітних;  за рахунок коштів Фонду загальнообов’язкового державного соціального страхування на випадок безробіття та шляхом стажування на виробництві професійним навчанням, перенавчанням та підвищенням кваліфікації охоплено 17 мешканців громади; в оплачуваних громадських роботах, інших тимчасових роботах та на суспільно корисних роботах приймали участь 174 особи</w:t>
      </w:r>
      <w:r w:rsidRPr="006C2053">
        <w:rPr>
          <w:bCs/>
          <w:iCs/>
          <w:szCs w:val="28"/>
        </w:rPr>
        <w:t xml:space="preserve">. </w:t>
      </w:r>
    </w:p>
    <w:p w:rsidR="006C2053" w:rsidRPr="006C2053" w:rsidP="006C2053" w14:paraId="0F585962" w14:textId="77777777">
      <w:pPr>
        <w:pStyle w:val="BodyText"/>
        <w:ind w:firstLine="426"/>
        <w:jc w:val="both"/>
        <w:rPr>
          <w:bCs/>
          <w:iCs/>
          <w:szCs w:val="28"/>
        </w:rPr>
      </w:pPr>
      <w:r w:rsidRPr="006C2053">
        <w:rPr>
          <w:bCs/>
          <w:iCs/>
          <w:szCs w:val="28"/>
        </w:rPr>
        <w:t xml:space="preserve">У звітному періоді роботодавці громади отримали компенсації: </w:t>
      </w:r>
    </w:p>
    <w:p w:rsidR="006C2053" w:rsidRPr="006C2053" w:rsidP="006C2053" w14:paraId="4B69AB7D" w14:textId="77777777">
      <w:pPr>
        <w:pStyle w:val="BodyText"/>
        <w:numPr>
          <w:ilvl w:val="0"/>
          <w:numId w:val="1"/>
        </w:numPr>
        <w:ind w:left="0" w:firstLine="426"/>
        <w:jc w:val="both"/>
        <w:rPr>
          <w:bCs/>
          <w:iCs/>
          <w:szCs w:val="28"/>
        </w:rPr>
      </w:pPr>
      <w:r w:rsidRPr="006C2053">
        <w:rPr>
          <w:bCs/>
          <w:iCs/>
          <w:szCs w:val="28"/>
        </w:rPr>
        <w:t xml:space="preserve"> 22 роботодавці отримали компенсацію витрат на оплату праці за працевлаштування 27 ВПО внаслідок проведення бойових дій під час воєнного стану в Україні (відповідно до Постанови КМУ від 20.03.2023 №331); </w:t>
      </w:r>
    </w:p>
    <w:p w:rsidR="006C2053" w:rsidRPr="006C2053" w:rsidP="006C2053" w14:paraId="2FE4BEAA" w14:textId="77777777">
      <w:pPr>
        <w:pStyle w:val="BodyText"/>
        <w:numPr>
          <w:ilvl w:val="0"/>
          <w:numId w:val="1"/>
        </w:numPr>
        <w:ind w:left="0" w:firstLine="426"/>
        <w:jc w:val="both"/>
        <w:rPr>
          <w:bCs/>
          <w:iCs/>
          <w:szCs w:val="28"/>
        </w:rPr>
      </w:pPr>
      <w:r w:rsidRPr="006C2053">
        <w:rPr>
          <w:bCs/>
          <w:iCs/>
          <w:szCs w:val="28"/>
        </w:rPr>
        <w:t xml:space="preserve"> 3 роботодавці отримали компенсацію за працевлаштування трьох зареєстрованих безробітних; </w:t>
      </w:r>
    </w:p>
    <w:p w:rsidR="006C2053" w:rsidRPr="006C2053" w:rsidP="006C2053" w14:paraId="75735AF1" w14:textId="77777777">
      <w:pPr>
        <w:pStyle w:val="BodyText"/>
        <w:numPr>
          <w:ilvl w:val="0"/>
          <w:numId w:val="1"/>
        </w:numPr>
        <w:ind w:left="0" w:firstLine="426"/>
        <w:jc w:val="both"/>
        <w:rPr>
          <w:iCs/>
          <w:szCs w:val="28"/>
        </w:rPr>
      </w:pPr>
      <w:r w:rsidRPr="006C2053">
        <w:rPr>
          <w:color w:val="4D5156"/>
          <w:szCs w:val="28"/>
          <w:shd w:val="clear" w:color="auto" w:fill="FFFFFF"/>
        </w:rPr>
        <w:t xml:space="preserve"> </w:t>
      </w:r>
      <w:r w:rsidRPr="006C2053">
        <w:rPr>
          <w:szCs w:val="28"/>
          <w:shd w:val="clear" w:color="auto" w:fill="FFFFFF"/>
        </w:rPr>
        <w:t xml:space="preserve">6 роботодавців отримали компенсацію </w:t>
      </w:r>
      <w:r w:rsidRPr="006C2053">
        <w:rPr>
          <w:rStyle w:val="Emphasis"/>
          <w:i w:val="0"/>
          <w:iCs w:val="0"/>
          <w:shd w:val="clear" w:color="auto" w:fill="FFFFFF"/>
        </w:rPr>
        <w:t>фактичних витрат за облаштування робочих місць працевлаштованих 8-х осіб з інвалідністю;</w:t>
      </w:r>
    </w:p>
    <w:p w:rsidR="006C2053" w:rsidRPr="006C2053" w:rsidP="006C2053" w14:paraId="6574D1ED" w14:textId="77777777">
      <w:pPr>
        <w:pStyle w:val="BodyText"/>
        <w:numPr>
          <w:ilvl w:val="0"/>
          <w:numId w:val="1"/>
        </w:numPr>
        <w:ind w:left="0" w:firstLine="426"/>
        <w:jc w:val="both"/>
        <w:rPr>
          <w:bCs/>
          <w:iCs/>
          <w:szCs w:val="28"/>
        </w:rPr>
      </w:pPr>
      <w:r w:rsidRPr="006C2053">
        <w:rPr>
          <w:bCs/>
          <w:iCs/>
          <w:szCs w:val="28"/>
        </w:rPr>
        <w:t xml:space="preserve"> 2 роботодавці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5-х безробітних на нові робочі місця;</w:t>
      </w:r>
    </w:p>
    <w:p w:rsidR="006C2053" w:rsidRPr="006C2053" w:rsidP="006C2053" w14:paraId="4DA64D09" w14:textId="77777777">
      <w:pPr>
        <w:pStyle w:val="BodyText"/>
        <w:numPr>
          <w:ilvl w:val="0"/>
          <w:numId w:val="1"/>
        </w:numPr>
        <w:ind w:left="0" w:firstLine="426"/>
        <w:jc w:val="both"/>
        <w:rPr>
          <w:bCs/>
          <w:iCs/>
          <w:szCs w:val="28"/>
        </w:rPr>
      </w:pPr>
      <w:r w:rsidRPr="006C2053">
        <w:rPr>
          <w:bCs/>
          <w:iCs/>
          <w:szCs w:val="28"/>
        </w:rPr>
        <w:t>1 роботодавець отримав компенсацію витрат на оплату праці за працевлаштування на умовах строкового договору зареєстрованого одного безробітного з числа ВПО.</w:t>
      </w:r>
    </w:p>
    <w:p w:rsidR="006C2053" w:rsidRPr="006C2053" w:rsidP="006C2053" w14:paraId="7FE6273C" w14:textId="77777777">
      <w:pPr>
        <w:pStyle w:val="BodyText"/>
        <w:ind w:firstLine="426"/>
        <w:jc w:val="both"/>
        <w:rPr>
          <w:bCs/>
          <w:iCs/>
          <w:szCs w:val="28"/>
        </w:rPr>
      </w:pPr>
      <w:r w:rsidRPr="006C2053">
        <w:rPr>
          <w:bCs/>
          <w:iCs/>
          <w:szCs w:val="28"/>
        </w:rPr>
        <w:t xml:space="preserve">За звітний період 29 мешканців громади та одна дружина  учасника бойових дій отримали </w:t>
      </w:r>
      <w:r w:rsidRPr="006C2053">
        <w:rPr>
          <w:bCs/>
          <w:iCs/>
          <w:szCs w:val="28"/>
        </w:rPr>
        <w:t>мікрогранти</w:t>
      </w:r>
      <w:r w:rsidRPr="006C2053">
        <w:rPr>
          <w:bCs/>
          <w:iCs/>
          <w:szCs w:val="28"/>
        </w:rPr>
        <w:t xml:space="preserve"> на створення або розвиток власного бізнесу.</w:t>
      </w:r>
    </w:p>
    <w:p w:rsidR="006C2053" w:rsidRPr="006C2053" w:rsidP="006C2053" w14:paraId="3B7C2840" w14:textId="77777777">
      <w:pPr>
        <w:pStyle w:val="BodyTextIndent"/>
        <w:ind w:firstLine="426"/>
        <w:rPr>
          <w:bCs/>
          <w:szCs w:val="28"/>
        </w:rPr>
      </w:pPr>
      <w:r w:rsidRPr="006C2053">
        <w:rPr>
          <w:bCs/>
          <w:iCs/>
          <w:szCs w:val="28"/>
        </w:rPr>
        <w:t xml:space="preserve">У І півріччі 2024 року загальна кількість вакансій, які зареєстровані від роботодавців регіону складала 1050 одиниць, з них 585 вакансій укомплектовано за сприянням центру зайнятості. </w:t>
      </w:r>
    </w:p>
    <w:p w:rsidR="006C2053" w:rsidRPr="006C2053" w:rsidP="006C2053" w14:paraId="2520F80B" w14:textId="77777777">
      <w:pPr>
        <w:spacing w:after="0"/>
        <w:ind w:firstLine="426"/>
        <w:jc w:val="both"/>
        <w:rPr>
          <w:rFonts w:ascii="Times New Roman" w:hAnsi="Times New Roman" w:cs="Times New Roman"/>
          <w:bCs/>
          <w:sz w:val="28"/>
          <w:szCs w:val="28"/>
        </w:rPr>
      </w:pPr>
      <w:r w:rsidRPr="006C2053">
        <w:rPr>
          <w:rFonts w:ascii="Times New Roman" w:hAnsi="Times New Roman" w:cs="Times New Roman"/>
          <w:bCs/>
          <w:sz w:val="28"/>
          <w:szCs w:val="28"/>
        </w:rPr>
        <w:t xml:space="preserve">Протягом  звітного періоду центром зайнятості було проведено 178 </w:t>
      </w:r>
      <w:r w:rsidRPr="006C2053">
        <w:rPr>
          <w:rFonts w:ascii="Times New Roman" w:hAnsi="Times New Roman" w:cs="Times New Roman"/>
          <w:bCs/>
          <w:sz w:val="28"/>
          <w:szCs w:val="28"/>
        </w:rPr>
        <w:t>профінформаційних</w:t>
      </w:r>
      <w:r w:rsidRPr="006C2053">
        <w:rPr>
          <w:rFonts w:ascii="Times New Roman" w:hAnsi="Times New Roman" w:cs="Times New Roman"/>
          <w:bCs/>
          <w:sz w:val="28"/>
          <w:szCs w:val="28"/>
        </w:rPr>
        <w:t xml:space="preserve"> та </w:t>
      </w:r>
      <w:r w:rsidRPr="006C2053">
        <w:rPr>
          <w:rFonts w:ascii="Times New Roman" w:hAnsi="Times New Roman" w:cs="Times New Roman"/>
          <w:bCs/>
          <w:sz w:val="28"/>
          <w:szCs w:val="28"/>
        </w:rPr>
        <w:t>профконсультаційних</w:t>
      </w:r>
      <w:r w:rsidRPr="006C2053">
        <w:rPr>
          <w:rFonts w:ascii="Times New Roman" w:hAnsi="Times New Roman" w:cs="Times New Roman"/>
          <w:bCs/>
          <w:sz w:val="28"/>
          <w:szCs w:val="28"/>
        </w:rPr>
        <w:t xml:space="preserve"> групових та масових заходів для населення та роботодавців, в тому числі: 7 - міні-ярмарки; 100 семінарів та тренінгів за різною тематикою; 65 – робочих зустрічей, 6  - семінарів для роботодавців.</w:t>
      </w:r>
    </w:p>
    <w:p w:rsidR="006C2053" w:rsidRPr="006C2053" w:rsidP="006C2053" w14:paraId="7CD87AD6" w14:textId="77777777">
      <w:pPr>
        <w:pStyle w:val="BodyTextIndent"/>
        <w:ind w:firstLine="426"/>
        <w:rPr>
          <w:b/>
          <w:szCs w:val="28"/>
        </w:rPr>
      </w:pPr>
      <w:r w:rsidRPr="006C2053">
        <w:rPr>
          <w:bCs/>
          <w:szCs w:val="28"/>
        </w:rPr>
        <w:t>Станом на 30.06.2024 у Броварському центрі зайнятості перебувало на обліку з числа безробітних 224 особи, з них 177 осіб (79,0 %) складають жінки, 62 особи (27,7 %)  - молодь у віці до 35 років,  68 осіб (30,4 %) з числа внутрішньо переміщених, 8 осіб (3,6%) – учасники бойових дій.</w:t>
      </w:r>
    </w:p>
    <w:p w:rsidR="006C2053" w:rsidRPr="006C2053" w:rsidP="006C2053" w14:paraId="17ED5077" w14:textId="77777777">
      <w:pPr>
        <w:pStyle w:val="NoSpacing"/>
        <w:ind w:firstLine="426"/>
        <w:jc w:val="both"/>
        <w:rPr>
          <w:sz w:val="28"/>
          <w:szCs w:val="28"/>
        </w:rPr>
      </w:pPr>
    </w:p>
    <w:bookmarkEnd w:id="5"/>
    <w:p w:rsidR="006C2053" w:rsidRPr="006C2053" w:rsidP="006C2053" w14:paraId="0634AE4A" w14:textId="77777777">
      <w:pPr>
        <w:shd w:val="clear" w:color="auto" w:fill="FFFFFF"/>
        <w:tabs>
          <w:tab w:val="left" w:pos="6662"/>
        </w:tabs>
        <w:spacing w:after="0"/>
        <w:ind w:firstLine="426"/>
        <w:jc w:val="center"/>
        <w:rPr>
          <w:rFonts w:ascii="Times New Roman" w:hAnsi="Times New Roman" w:cs="Times New Roman"/>
          <w:b/>
          <w:i/>
          <w:color w:val="000000"/>
          <w:sz w:val="28"/>
          <w:szCs w:val="28"/>
        </w:rPr>
      </w:pPr>
      <w:r w:rsidRPr="006C2053">
        <w:rPr>
          <w:rFonts w:ascii="Times New Roman" w:hAnsi="Times New Roman" w:cs="Times New Roman"/>
          <w:b/>
          <w:i/>
          <w:color w:val="000000"/>
          <w:sz w:val="28"/>
          <w:szCs w:val="28"/>
        </w:rPr>
        <w:t xml:space="preserve"> Удосконалення системи </w:t>
      </w:r>
      <w:r w:rsidRPr="006C2053">
        <w:rPr>
          <w:rFonts w:ascii="Times New Roman" w:hAnsi="Times New Roman" w:cs="Times New Roman"/>
          <w:b/>
          <w:bCs/>
          <w:i/>
          <w:sz w:val="28"/>
          <w:szCs w:val="28"/>
        </w:rPr>
        <w:t>надання а</w:t>
      </w:r>
      <w:r w:rsidRPr="006C2053">
        <w:rPr>
          <w:rFonts w:ascii="Times New Roman" w:hAnsi="Times New Roman" w:cs="Times New Roman"/>
          <w:b/>
          <w:i/>
          <w:sz w:val="28"/>
          <w:szCs w:val="28"/>
        </w:rPr>
        <w:t>дміністративних послуг</w:t>
      </w:r>
    </w:p>
    <w:p w:rsidR="006C2053" w:rsidRPr="006C2053" w:rsidP="006C2053" w14:paraId="2E0F042E"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6C2053" w:rsidRPr="006C2053" w:rsidP="006C2053" w14:paraId="11203480"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Мережа </w:t>
      </w:r>
      <w:r w:rsidRPr="006C2053">
        <w:rPr>
          <w:rFonts w:ascii="Times New Roman" w:hAnsi="Times New Roman" w:cs="Times New Roman"/>
          <w:sz w:val="28"/>
          <w:szCs w:val="28"/>
        </w:rPr>
        <w:t>ЦНАПу</w:t>
      </w:r>
      <w:r w:rsidRPr="006C2053">
        <w:rPr>
          <w:rFonts w:ascii="Times New Roman" w:hAnsi="Times New Roman" w:cs="Times New Roman"/>
          <w:sz w:val="28"/>
          <w:szCs w:val="28"/>
        </w:rPr>
        <w:t xml:space="preserve"> складається з 8-ми підрозділів, які розташовані у 3-х приміщеннях в м. Бровари та у </w:t>
      </w:r>
      <w:r w:rsidRPr="006C2053">
        <w:rPr>
          <w:rFonts w:ascii="Times New Roman" w:hAnsi="Times New Roman" w:cs="Times New Roman"/>
          <w:sz w:val="28"/>
          <w:szCs w:val="28"/>
        </w:rPr>
        <w:t>приміщенях</w:t>
      </w:r>
      <w:r w:rsidRPr="006C2053">
        <w:rPr>
          <w:rFonts w:ascii="Times New Roman" w:hAnsi="Times New Roman" w:cs="Times New Roman"/>
          <w:sz w:val="28"/>
          <w:szCs w:val="28"/>
        </w:rPr>
        <w:t xml:space="preserve"> старостатів сіл Княжичі та Требухів.  </w:t>
      </w:r>
    </w:p>
    <w:p w:rsidR="006C2053" w:rsidRPr="006C2053" w:rsidP="006C2053" w14:paraId="1B8AD989" w14:textId="77777777">
      <w:pPr>
        <w:pStyle w:val="ListParagraph"/>
        <w:ind w:left="0" w:firstLine="426"/>
        <w:jc w:val="both"/>
        <w:rPr>
          <w:sz w:val="28"/>
          <w:szCs w:val="28"/>
          <w:lang w:val="uk-UA"/>
        </w:rPr>
      </w:pPr>
      <w:r w:rsidRPr="006C2053">
        <w:rPr>
          <w:sz w:val="28"/>
          <w:szCs w:val="28"/>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6C2053" w:rsidRPr="006C2053" w:rsidP="006C2053" w14:paraId="38C817BD" w14:textId="77777777">
      <w:pPr>
        <w:pStyle w:val="ListParagraph"/>
        <w:ind w:left="0" w:firstLine="426"/>
        <w:jc w:val="both"/>
        <w:rPr>
          <w:sz w:val="28"/>
          <w:szCs w:val="28"/>
          <w:bdr w:val="none" w:sz="0" w:space="0" w:color="auto" w:frame="1"/>
          <w:lang w:val="uk-UA"/>
        </w:rPr>
      </w:pPr>
      <w:r w:rsidRPr="006C2053">
        <w:rPr>
          <w:sz w:val="28"/>
          <w:szCs w:val="28"/>
          <w:lang w:val="uk-UA"/>
        </w:rPr>
        <w:t xml:space="preserve">Враховуючи сьогодення, з метою </w:t>
      </w:r>
      <w:r w:rsidRPr="006C2053">
        <w:rPr>
          <w:rStyle w:val="FontStyle22"/>
          <w:spacing w:val="0"/>
          <w:sz w:val="28"/>
          <w:szCs w:val="28"/>
          <w:lang w:val="uk-UA"/>
        </w:rPr>
        <w:t>забезпечення дотримання державної політики стандарту доступності та якості надання адміністративних послуг</w:t>
      </w:r>
      <w:r w:rsidRPr="006C2053">
        <w:rPr>
          <w:sz w:val="28"/>
          <w:szCs w:val="28"/>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6C2053" w:rsidRPr="006C2053" w:rsidP="006C2053" w14:paraId="6F4385A0" w14:textId="77777777">
      <w:pPr>
        <w:pStyle w:val="ListParagraph"/>
        <w:ind w:left="0" w:firstLine="426"/>
        <w:jc w:val="both"/>
        <w:rPr>
          <w:sz w:val="28"/>
          <w:szCs w:val="28"/>
        </w:rPr>
      </w:pPr>
      <w:r w:rsidRPr="006C2053">
        <w:rPr>
          <w:sz w:val="28"/>
          <w:szCs w:val="28"/>
        </w:rPr>
        <w:t>Крім</w:t>
      </w:r>
      <w:r w:rsidRPr="006C2053">
        <w:rPr>
          <w:sz w:val="28"/>
          <w:szCs w:val="28"/>
        </w:rPr>
        <w:t xml:space="preserve"> того, до </w:t>
      </w:r>
      <w:r w:rsidRPr="006C2053">
        <w:rPr>
          <w:sz w:val="28"/>
          <w:szCs w:val="28"/>
        </w:rPr>
        <w:t>співпраці</w:t>
      </w:r>
      <w:r w:rsidRPr="006C2053">
        <w:rPr>
          <w:sz w:val="28"/>
          <w:szCs w:val="28"/>
        </w:rPr>
        <w:t xml:space="preserve"> </w:t>
      </w:r>
      <w:r w:rsidRPr="006C2053">
        <w:rPr>
          <w:sz w:val="28"/>
          <w:szCs w:val="28"/>
        </w:rPr>
        <w:t>зі</w:t>
      </w:r>
      <w:r w:rsidRPr="006C2053">
        <w:rPr>
          <w:sz w:val="28"/>
          <w:szCs w:val="28"/>
        </w:rPr>
        <w:t xml:space="preserve"> </w:t>
      </w:r>
      <w:r w:rsidRPr="006C2053">
        <w:rPr>
          <w:sz w:val="28"/>
          <w:szCs w:val="28"/>
        </w:rPr>
        <w:t>ЦНАПом</w:t>
      </w:r>
      <w:r w:rsidRPr="006C2053">
        <w:rPr>
          <w:sz w:val="28"/>
          <w:szCs w:val="28"/>
        </w:rPr>
        <w:t xml:space="preserve"> залучено </w:t>
      </w:r>
      <w:r w:rsidRPr="006C2053">
        <w:rPr>
          <w:sz w:val="28"/>
          <w:szCs w:val="28"/>
        </w:rPr>
        <w:t>Київській</w:t>
      </w:r>
      <w:r w:rsidRPr="006C2053">
        <w:rPr>
          <w:sz w:val="28"/>
          <w:szCs w:val="28"/>
        </w:rPr>
        <w:t xml:space="preserve"> </w:t>
      </w:r>
      <w:r w:rsidRPr="006C2053">
        <w:rPr>
          <w:sz w:val="28"/>
          <w:szCs w:val="28"/>
        </w:rPr>
        <w:t>обласний</w:t>
      </w:r>
      <w:r w:rsidRPr="006C2053">
        <w:rPr>
          <w:sz w:val="28"/>
          <w:szCs w:val="28"/>
        </w:rPr>
        <w:t xml:space="preserve"> центр </w:t>
      </w:r>
      <w:r w:rsidRPr="006C2053">
        <w:rPr>
          <w:sz w:val="28"/>
          <w:szCs w:val="28"/>
        </w:rPr>
        <w:t>зайнятості</w:t>
      </w:r>
      <w:r w:rsidRPr="006C2053">
        <w:rPr>
          <w:sz w:val="28"/>
          <w:szCs w:val="28"/>
        </w:rPr>
        <w:t>.</w:t>
      </w:r>
    </w:p>
    <w:p w:rsidR="006C2053" w:rsidRPr="006C2053" w:rsidP="006C2053" w14:paraId="0C6A2E69"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279 послуг, з них 43 електронних послуг.</w:t>
      </w:r>
    </w:p>
    <w:p w:rsidR="006C2053" w:rsidRPr="006C2053" w:rsidP="006C2053" w14:paraId="6083192E" w14:textId="77777777">
      <w:pPr>
        <w:pStyle w:val="ListParagraph"/>
        <w:ind w:left="0" w:firstLine="426"/>
        <w:jc w:val="both"/>
        <w:rPr>
          <w:color w:val="000000"/>
          <w:sz w:val="28"/>
          <w:szCs w:val="28"/>
          <w:shd w:val="clear" w:color="auto" w:fill="FFFFFF"/>
        </w:rPr>
      </w:pPr>
      <w:r w:rsidRPr="006C2053">
        <w:rPr>
          <w:color w:val="000000"/>
          <w:sz w:val="28"/>
          <w:szCs w:val="28"/>
          <w:shd w:val="clear" w:color="auto" w:fill="FFFFFF"/>
        </w:rPr>
        <w:t>Більшість</w:t>
      </w:r>
      <w:r w:rsidRPr="006C2053">
        <w:rPr>
          <w:color w:val="000000"/>
          <w:sz w:val="28"/>
          <w:szCs w:val="28"/>
          <w:shd w:val="clear" w:color="auto" w:fill="FFFFFF"/>
        </w:rPr>
        <w:t xml:space="preserve"> </w:t>
      </w:r>
      <w:r w:rsidRPr="006C2053">
        <w:rPr>
          <w:color w:val="000000"/>
          <w:sz w:val="28"/>
          <w:szCs w:val="28"/>
          <w:shd w:val="clear" w:color="auto" w:fill="FFFFFF"/>
        </w:rPr>
        <w:t>адміністративних</w:t>
      </w:r>
      <w:r w:rsidRPr="006C2053">
        <w:rPr>
          <w:color w:val="000000"/>
          <w:sz w:val="28"/>
          <w:szCs w:val="28"/>
          <w:shd w:val="clear" w:color="auto" w:fill="FFFFFF"/>
        </w:rPr>
        <w:t xml:space="preserve"> </w:t>
      </w:r>
      <w:r w:rsidRPr="006C2053">
        <w:rPr>
          <w:color w:val="000000"/>
          <w:sz w:val="28"/>
          <w:szCs w:val="28"/>
          <w:shd w:val="clear" w:color="auto" w:fill="FFFFFF"/>
        </w:rPr>
        <w:t>послуг</w:t>
      </w:r>
      <w:r w:rsidRPr="006C2053">
        <w:rPr>
          <w:color w:val="000000"/>
          <w:sz w:val="28"/>
          <w:szCs w:val="28"/>
          <w:shd w:val="clear" w:color="auto" w:fill="FFFFFF"/>
        </w:rPr>
        <w:t xml:space="preserve">, </w:t>
      </w:r>
      <w:r w:rsidRPr="006C2053">
        <w:rPr>
          <w:color w:val="000000"/>
          <w:sz w:val="28"/>
          <w:szCs w:val="28"/>
          <w:shd w:val="clear" w:color="auto" w:fill="FFFFFF"/>
        </w:rPr>
        <w:t>які</w:t>
      </w:r>
      <w:r w:rsidRPr="006C2053">
        <w:rPr>
          <w:color w:val="000000"/>
          <w:sz w:val="28"/>
          <w:szCs w:val="28"/>
          <w:shd w:val="clear" w:color="auto" w:fill="FFFFFF"/>
        </w:rPr>
        <w:t xml:space="preserve"> </w:t>
      </w:r>
      <w:r w:rsidRPr="006C2053">
        <w:rPr>
          <w:color w:val="000000"/>
          <w:sz w:val="28"/>
          <w:szCs w:val="28"/>
          <w:shd w:val="clear" w:color="auto" w:fill="FFFFFF"/>
        </w:rPr>
        <w:t>надаються</w:t>
      </w:r>
      <w:r w:rsidRPr="006C2053">
        <w:rPr>
          <w:color w:val="000000"/>
          <w:sz w:val="28"/>
          <w:szCs w:val="28"/>
          <w:shd w:val="clear" w:color="auto" w:fill="FFFFFF"/>
        </w:rPr>
        <w:t xml:space="preserve"> є </w:t>
      </w:r>
      <w:r w:rsidRPr="006C2053">
        <w:rPr>
          <w:color w:val="000000"/>
          <w:sz w:val="28"/>
          <w:szCs w:val="28"/>
          <w:shd w:val="clear" w:color="auto" w:fill="FFFFFF"/>
        </w:rPr>
        <w:t>безкоштовними</w:t>
      </w:r>
      <w:r w:rsidRPr="006C2053">
        <w:rPr>
          <w:color w:val="000000"/>
          <w:sz w:val="28"/>
          <w:szCs w:val="28"/>
          <w:shd w:val="clear" w:color="auto" w:fill="FFFFFF"/>
        </w:rPr>
        <w:t xml:space="preserve">, </w:t>
      </w:r>
      <w:r w:rsidRPr="006C2053">
        <w:rPr>
          <w:color w:val="000000"/>
          <w:sz w:val="28"/>
          <w:szCs w:val="28"/>
          <w:shd w:val="clear" w:color="auto" w:fill="FFFFFF"/>
        </w:rPr>
        <w:t>тільки</w:t>
      </w:r>
      <w:r w:rsidRPr="006C2053">
        <w:rPr>
          <w:color w:val="000000"/>
          <w:sz w:val="28"/>
          <w:szCs w:val="28"/>
          <w:shd w:val="clear" w:color="auto" w:fill="FFFFFF"/>
        </w:rPr>
        <w:t xml:space="preserve"> за </w:t>
      </w:r>
      <w:r w:rsidRPr="006C2053">
        <w:rPr>
          <w:color w:val="000000"/>
          <w:sz w:val="28"/>
          <w:szCs w:val="28"/>
          <w:shd w:val="clear" w:color="auto" w:fill="FFFFFF"/>
        </w:rPr>
        <w:t>отримання</w:t>
      </w:r>
      <w:r w:rsidRPr="006C2053">
        <w:rPr>
          <w:color w:val="000000"/>
          <w:sz w:val="28"/>
          <w:szCs w:val="28"/>
          <w:shd w:val="clear" w:color="auto" w:fill="FFFFFF"/>
        </w:rPr>
        <w:t xml:space="preserve"> </w:t>
      </w:r>
      <w:r w:rsidRPr="006C2053">
        <w:rPr>
          <w:sz w:val="28"/>
          <w:szCs w:val="28"/>
          <w:shd w:val="clear" w:color="auto" w:fill="FFFFFF"/>
        </w:rPr>
        <w:t>18</w:t>
      </w:r>
      <w:r w:rsidRPr="006C2053">
        <w:rPr>
          <w:color w:val="000000"/>
          <w:sz w:val="28"/>
          <w:szCs w:val="28"/>
          <w:shd w:val="clear" w:color="auto" w:fill="FFFFFF"/>
        </w:rPr>
        <w:t xml:space="preserve"> </w:t>
      </w:r>
      <w:r w:rsidRPr="006C2053">
        <w:rPr>
          <w:color w:val="000000"/>
          <w:sz w:val="28"/>
          <w:szCs w:val="28"/>
          <w:shd w:val="clear" w:color="auto" w:fill="FFFFFF"/>
        </w:rPr>
        <w:t>послуг</w:t>
      </w:r>
      <w:r w:rsidRPr="006C2053">
        <w:rPr>
          <w:color w:val="000000"/>
          <w:sz w:val="28"/>
          <w:szCs w:val="28"/>
          <w:shd w:val="clear" w:color="auto" w:fill="FFFFFF"/>
        </w:rPr>
        <w:t xml:space="preserve"> </w:t>
      </w:r>
      <w:r w:rsidRPr="006C2053">
        <w:rPr>
          <w:color w:val="000000"/>
          <w:sz w:val="28"/>
          <w:szCs w:val="28"/>
          <w:shd w:val="clear" w:color="auto" w:fill="FFFFFF"/>
        </w:rPr>
        <w:t>стягується</w:t>
      </w:r>
      <w:r w:rsidRPr="006C2053">
        <w:rPr>
          <w:color w:val="000000"/>
          <w:sz w:val="28"/>
          <w:szCs w:val="28"/>
          <w:shd w:val="clear" w:color="auto" w:fill="FFFFFF"/>
        </w:rPr>
        <w:t xml:space="preserve"> </w:t>
      </w:r>
      <w:r w:rsidRPr="006C2053">
        <w:rPr>
          <w:color w:val="000000"/>
          <w:sz w:val="28"/>
          <w:szCs w:val="28"/>
          <w:shd w:val="clear" w:color="auto" w:fill="FFFFFF"/>
        </w:rPr>
        <w:t>адміністративний</w:t>
      </w:r>
      <w:r w:rsidRPr="006C2053">
        <w:rPr>
          <w:color w:val="000000"/>
          <w:sz w:val="28"/>
          <w:szCs w:val="28"/>
          <w:shd w:val="clear" w:color="auto" w:fill="FFFFFF"/>
        </w:rPr>
        <w:t xml:space="preserve"> </w:t>
      </w:r>
      <w:r w:rsidRPr="006C2053">
        <w:rPr>
          <w:color w:val="000000"/>
          <w:sz w:val="28"/>
          <w:szCs w:val="28"/>
          <w:shd w:val="clear" w:color="auto" w:fill="FFFFFF"/>
        </w:rPr>
        <w:t>збір</w:t>
      </w:r>
      <w:r w:rsidRPr="006C2053">
        <w:rPr>
          <w:color w:val="000000"/>
          <w:sz w:val="28"/>
          <w:szCs w:val="28"/>
          <w:shd w:val="clear" w:color="auto" w:fill="FFFFFF"/>
        </w:rPr>
        <w:t>.</w:t>
      </w:r>
    </w:p>
    <w:p w:rsidR="006C2053" w:rsidRPr="006C2053" w:rsidP="006C2053" w14:paraId="2069EBE7" w14:textId="77777777">
      <w:pPr>
        <w:pStyle w:val="ListParagraph"/>
        <w:ind w:left="0" w:firstLine="426"/>
        <w:jc w:val="both"/>
        <w:rPr>
          <w:sz w:val="28"/>
          <w:szCs w:val="28"/>
          <w:lang w:val="uk-UA"/>
        </w:rPr>
      </w:pPr>
      <w:r w:rsidRPr="006C2053">
        <w:rPr>
          <w:color w:val="000000"/>
          <w:sz w:val="28"/>
          <w:szCs w:val="28"/>
          <w:shd w:val="clear" w:color="auto" w:fill="FFFFFF"/>
          <w:lang w:val="uk-UA"/>
        </w:rPr>
        <w:t xml:space="preserve">З 18 травня 2024 року у Центрі надається сервіс Міністерства оборони України та </w:t>
      </w:r>
      <w:r w:rsidRPr="006C2053">
        <w:rPr>
          <w:color w:val="000000"/>
          <w:sz w:val="28"/>
          <w:szCs w:val="28"/>
          <w:shd w:val="clear" w:color="auto" w:fill="FFFFFF"/>
          <w:lang w:val="uk-UA"/>
        </w:rPr>
        <w:t>Мінцифри</w:t>
      </w:r>
      <w:r w:rsidRPr="006C2053">
        <w:rPr>
          <w:color w:val="000000"/>
          <w:sz w:val="28"/>
          <w:szCs w:val="28"/>
          <w:shd w:val="clear" w:color="auto" w:fill="FFFFFF"/>
          <w:lang w:val="uk-UA"/>
        </w:rPr>
        <w:t xml:space="preserve"> з </w:t>
      </w:r>
      <w:r w:rsidRPr="006C2053">
        <w:rPr>
          <w:color w:val="000000"/>
          <w:sz w:val="28"/>
          <w:szCs w:val="28"/>
          <w:shd w:val="clear" w:color="auto" w:fill="FFFFFF"/>
          <w:lang w:val="uk-UA"/>
        </w:rPr>
        <w:t>актулізації</w:t>
      </w:r>
      <w:r w:rsidRPr="006C2053">
        <w:rPr>
          <w:color w:val="000000"/>
          <w:sz w:val="28"/>
          <w:szCs w:val="28"/>
          <w:shd w:val="clear" w:color="auto" w:fill="FFFFFF"/>
          <w:lang w:val="uk-UA"/>
        </w:rPr>
        <w:t xml:space="preserve"> даних </w:t>
      </w:r>
      <w:r w:rsidRPr="006C2053">
        <w:rPr>
          <w:color w:val="000000"/>
          <w:sz w:val="28"/>
          <w:szCs w:val="28"/>
          <w:shd w:val="clear" w:color="auto" w:fill="FFFFFF"/>
          <w:lang w:val="uk-UA"/>
        </w:rPr>
        <w:t>військовозобов</w:t>
      </w:r>
      <w:r w:rsidRPr="006C2053">
        <w:rPr>
          <w:color w:val="000000"/>
          <w:sz w:val="28"/>
          <w:szCs w:val="28"/>
          <w:shd w:val="clear" w:color="auto" w:fill="FFFFFF"/>
        </w:rPr>
        <w:t>’</w:t>
      </w:r>
      <w:r w:rsidRPr="006C2053">
        <w:rPr>
          <w:color w:val="000000"/>
          <w:sz w:val="28"/>
          <w:szCs w:val="28"/>
          <w:shd w:val="clear" w:color="auto" w:fill="FFFFFF"/>
          <w:lang w:val="uk-UA"/>
        </w:rPr>
        <w:t>язаних</w:t>
      </w:r>
      <w:r w:rsidRPr="006C2053">
        <w:rPr>
          <w:color w:val="000000"/>
          <w:sz w:val="28"/>
          <w:szCs w:val="28"/>
          <w:shd w:val="clear" w:color="auto" w:fill="FFFFFF"/>
          <w:lang w:val="uk-UA"/>
        </w:rPr>
        <w:t>. Станом на 01.07.2024 року за актуалізацією даних звернулося 2347 громадян.</w:t>
      </w:r>
    </w:p>
    <w:p w:rsidR="006C2053" w:rsidRPr="006C2053" w:rsidP="006C2053" w14:paraId="1A8BCFDE" w14:textId="77777777">
      <w:pPr>
        <w:pStyle w:val="ListParagraph"/>
        <w:ind w:left="0" w:firstLine="426"/>
        <w:jc w:val="both"/>
        <w:rPr>
          <w:sz w:val="28"/>
          <w:szCs w:val="28"/>
        </w:rPr>
      </w:pPr>
      <w:r w:rsidRPr="006C2053">
        <w:rPr>
          <w:sz w:val="28"/>
          <w:szCs w:val="28"/>
        </w:rPr>
        <w:t>Крім</w:t>
      </w:r>
      <w:r w:rsidRPr="006C2053">
        <w:rPr>
          <w:sz w:val="28"/>
          <w:szCs w:val="28"/>
        </w:rPr>
        <w:t xml:space="preserve"> </w:t>
      </w:r>
      <w:r w:rsidRPr="006C2053">
        <w:rPr>
          <w:sz w:val="28"/>
          <w:szCs w:val="28"/>
        </w:rPr>
        <w:t>адміністративних</w:t>
      </w:r>
      <w:r w:rsidRPr="006C2053">
        <w:rPr>
          <w:sz w:val="28"/>
          <w:szCs w:val="28"/>
        </w:rPr>
        <w:t xml:space="preserve"> </w:t>
      </w:r>
      <w:r w:rsidRPr="006C2053">
        <w:rPr>
          <w:sz w:val="28"/>
          <w:szCs w:val="28"/>
        </w:rPr>
        <w:t>послуг</w:t>
      </w:r>
      <w:r w:rsidRPr="006C2053">
        <w:rPr>
          <w:sz w:val="28"/>
          <w:szCs w:val="28"/>
        </w:rPr>
        <w:t xml:space="preserve"> на ЦНАП </w:t>
      </w:r>
      <w:r w:rsidRPr="006C2053">
        <w:rPr>
          <w:sz w:val="28"/>
          <w:szCs w:val="28"/>
        </w:rPr>
        <w:t>покладено</w:t>
      </w:r>
      <w:r w:rsidRPr="006C2053">
        <w:rPr>
          <w:sz w:val="28"/>
          <w:szCs w:val="28"/>
        </w:rPr>
        <w:t xml:space="preserve"> </w:t>
      </w:r>
      <w:r w:rsidRPr="006C2053">
        <w:rPr>
          <w:sz w:val="28"/>
          <w:szCs w:val="28"/>
        </w:rPr>
        <w:t>інші</w:t>
      </w:r>
      <w:r w:rsidRPr="006C2053">
        <w:rPr>
          <w:sz w:val="28"/>
          <w:szCs w:val="28"/>
        </w:rPr>
        <w:t xml:space="preserve"> </w:t>
      </w:r>
      <w:r w:rsidRPr="006C2053">
        <w:rPr>
          <w:sz w:val="28"/>
          <w:szCs w:val="28"/>
        </w:rPr>
        <w:t>повноваження</w:t>
      </w:r>
      <w:r w:rsidRPr="006C2053">
        <w:rPr>
          <w:sz w:val="28"/>
          <w:szCs w:val="28"/>
        </w:rPr>
        <w:t xml:space="preserve">. </w:t>
      </w:r>
      <w:r w:rsidRPr="006C2053">
        <w:rPr>
          <w:sz w:val="28"/>
          <w:szCs w:val="28"/>
        </w:rPr>
        <w:t>Відповідно</w:t>
      </w:r>
      <w:r w:rsidRPr="006C2053">
        <w:rPr>
          <w:sz w:val="28"/>
          <w:szCs w:val="28"/>
        </w:rPr>
        <w:t xml:space="preserve"> до Постанови </w:t>
      </w:r>
      <w:r w:rsidRPr="006C2053">
        <w:rPr>
          <w:sz w:val="28"/>
          <w:szCs w:val="28"/>
        </w:rPr>
        <w:t>Кабінету</w:t>
      </w:r>
      <w:r w:rsidRPr="006C2053">
        <w:rPr>
          <w:sz w:val="28"/>
          <w:szCs w:val="28"/>
        </w:rPr>
        <w:t xml:space="preserve"> </w:t>
      </w:r>
      <w:r w:rsidRPr="006C2053">
        <w:rPr>
          <w:sz w:val="28"/>
          <w:szCs w:val="28"/>
        </w:rPr>
        <w:t>Міністрів</w:t>
      </w:r>
      <w:r w:rsidRPr="006C2053">
        <w:rPr>
          <w:sz w:val="28"/>
          <w:szCs w:val="28"/>
        </w:rPr>
        <w:t xml:space="preserve"> </w:t>
      </w:r>
      <w:r w:rsidRPr="006C2053">
        <w:rPr>
          <w:sz w:val="28"/>
          <w:szCs w:val="28"/>
        </w:rPr>
        <w:t>України</w:t>
      </w:r>
      <w:r w:rsidRPr="006C2053">
        <w:rPr>
          <w:sz w:val="28"/>
          <w:szCs w:val="28"/>
        </w:rPr>
        <w:t xml:space="preserve"> </w:t>
      </w:r>
      <w:r w:rsidRPr="006C2053">
        <w:rPr>
          <w:sz w:val="28"/>
          <w:szCs w:val="28"/>
        </w:rPr>
        <w:t>від</w:t>
      </w:r>
      <w:r w:rsidRPr="006C2053">
        <w:rPr>
          <w:sz w:val="28"/>
          <w:szCs w:val="28"/>
        </w:rPr>
        <w:t xml:space="preserve"> 26.03.2022 № 380 «Про </w:t>
      </w:r>
      <w:r w:rsidRPr="006C2053">
        <w:rPr>
          <w:sz w:val="28"/>
          <w:szCs w:val="28"/>
        </w:rPr>
        <w:t>збір</w:t>
      </w:r>
      <w:r w:rsidRPr="006C2053">
        <w:rPr>
          <w:sz w:val="28"/>
          <w:szCs w:val="28"/>
        </w:rPr>
        <w:t xml:space="preserve">, </w:t>
      </w:r>
      <w:r w:rsidRPr="006C2053">
        <w:rPr>
          <w:sz w:val="28"/>
          <w:szCs w:val="28"/>
        </w:rPr>
        <w:t>обробку</w:t>
      </w:r>
      <w:r w:rsidRPr="006C2053">
        <w:rPr>
          <w:sz w:val="28"/>
          <w:szCs w:val="28"/>
        </w:rPr>
        <w:t xml:space="preserve"> та </w:t>
      </w:r>
      <w:r w:rsidRPr="006C2053">
        <w:rPr>
          <w:sz w:val="28"/>
          <w:szCs w:val="28"/>
        </w:rPr>
        <w:t>облік</w:t>
      </w:r>
      <w:r w:rsidRPr="006C2053">
        <w:rPr>
          <w:sz w:val="28"/>
          <w:szCs w:val="28"/>
        </w:rPr>
        <w:t xml:space="preserve"> </w:t>
      </w:r>
      <w:r w:rsidRPr="006C2053">
        <w:rPr>
          <w:sz w:val="28"/>
          <w:szCs w:val="28"/>
        </w:rPr>
        <w:t>інформації</w:t>
      </w:r>
      <w:r w:rsidRPr="006C2053">
        <w:rPr>
          <w:sz w:val="28"/>
          <w:szCs w:val="28"/>
        </w:rPr>
        <w:t xml:space="preserve"> про </w:t>
      </w:r>
      <w:r w:rsidRPr="006C2053">
        <w:rPr>
          <w:sz w:val="28"/>
          <w:szCs w:val="28"/>
        </w:rPr>
        <w:t>пошкоджене</w:t>
      </w:r>
      <w:r w:rsidRPr="006C2053">
        <w:rPr>
          <w:sz w:val="28"/>
          <w:szCs w:val="28"/>
        </w:rPr>
        <w:t xml:space="preserve"> та </w:t>
      </w:r>
      <w:r w:rsidRPr="006C2053">
        <w:rPr>
          <w:sz w:val="28"/>
          <w:szCs w:val="28"/>
        </w:rPr>
        <w:t>знищене</w:t>
      </w:r>
      <w:r w:rsidRPr="006C2053">
        <w:rPr>
          <w:sz w:val="28"/>
          <w:szCs w:val="28"/>
        </w:rPr>
        <w:t xml:space="preserve"> </w:t>
      </w:r>
      <w:r w:rsidRPr="006C2053">
        <w:rPr>
          <w:sz w:val="28"/>
          <w:szCs w:val="28"/>
        </w:rPr>
        <w:t>нерухоме</w:t>
      </w:r>
      <w:r w:rsidRPr="006C2053">
        <w:rPr>
          <w:sz w:val="28"/>
          <w:szCs w:val="28"/>
        </w:rPr>
        <w:t xml:space="preserve"> </w:t>
      </w:r>
      <w:r w:rsidRPr="006C2053">
        <w:rPr>
          <w:sz w:val="28"/>
          <w:szCs w:val="28"/>
        </w:rPr>
        <w:t>майно</w:t>
      </w:r>
      <w:r w:rsidRPr="006C2053">
        <w:rPr>
          <w:sz w:val="28"/>
          <w:szCs w:val="28"/>
        </w:rPr>
        <w:t xml:space="preserve"> </w:t>
      </w:r>
      <w:r w:rsidRPr="006C2053">
        <w:rPr>
          <w:sz w:val="28"/>
          <w:szCs w:val="28"/>
        </w:rPr>
        <w:t>внаслідок</w:t>
      </w:r>
      <w:r w:rsidRPr="006C2053">
        <w:rPr>
          <w:sz w:val="28"/>
          <w:szCs w:val="28"/>
        </w:rPr>
        <w:t xml:space="preserve"> </w:t>
      </w:r>
      <w:r w:rsidRPr="006C2053">
        <w:rPr>
          <w:sz w:val="28"/>
          <w:szCs w:val="28"/>
        </w:rPr>
        <w:t>бойових</w:t>
      </w:r>
      <w:r w:rsidRPr="006C2053">
        <w:rPr>
          <w:sz w:val="28"/>
          <w:szCs w:val="28"/>
        </w:rPr>
        <w:t xml:space="preserve"> </w:t>
      </w:r>
      <w:r w:rsidRPr="006C2053">
        <w:rPr>
          <w:sz w:val="28"/>
          <w:szCs w:val="28"/>
        </w:rPr>
        <w:t>дій</w:t>
      </w:r>
      <w:r w:rsidRPr="006C2053">
        <w:rPr>
          <w:sz w:val="28"/>
          <w:szCs w:val="28"/>
        </w:rPr>
        <w:t xml:space="preserve">, </w:t>
      </w:r>
      <w:r w:rsidRPr="006C2053">
        <w:rPr>
          <w:sz w:val="28"/>
          <w:szCs w:val="28"/>
        </w:rPr>
        <w:t>терористичних</w:t>
      </w:r>
      <w:r w:rsidRPr="006C2053">
        <w:rPr>
          <w:sz w:val="28"/>
          <w:szCs w:val="28"/>
        </w:rPr>
        <w:t xml:space="preserve"> </w:t>
      </w:r>
      <w:r w:rsidRPr="006C2053">
        <w:rPr>
          <w:sz w:val="28"/>
          <w:szCs w:val="28"/>
        </w:rPr>
        <w:t>актів</w:t>
      </w:r>
      <w:r w:rsidRPr="006C2053">
        <w:rPr>
          <w:sz w:val="28"/>
          <w:szCs w:val="28"/>
        </w:rPr>
        <w:t xml:space="preserve">, </w:t>
      </w:r>
      <w:r w:rsidRPr="006C2053">
        <w:rPr>
          <w:sz w:val="28"/>
          <w:szCs w:val="28"/>
        </w:rPr>
        <w:t>диверсій</w:t>
      </w:r>
      <w:r w:rsidRPr="006C2053">
        <w:rPr>
          <w:sz w:val="28"/>
          <w:szCs w:val="28"/>
        </w:rPr>
        <w:t xml:space="preserve">, </w:t>
      </w:r>
      <w:r w:rsidRPr="006C2053">
        <w:rPr>
          <w:sz w:val="28"/>
          <w:szCs w:val="28"/>
        </w:rPr>
        <w:t>спричинених</w:t>
      </w:r>
      <w:r w:rsidRPr="006C2053">
        <w:rPr>
          <w:sz w:val="28"/>
          <w:szCs w:val="28"/>
        </w:rPr>
        <w:t xml:space="preserve"> </w:t>
      </w:r>
      <w:r w:rsidRPr="006C2053">
        <w:rPr>
          <w:sz w:val="28"/>
          <w:szCs w:val="28"/>
        </w:rPr>
        <w:t>військовою</w:t>
      </w:r>
      <w:r w:rsidRPr="006C2053">
        <w:rPr>
          <w:sz w:val="28"/>
          <w:szCs w:val="28"/>
        </w:rPr>
        <w:t xml:space="preserve"> </w:t>
      </w:r>
      <w:r w:rsidRPr="006C2053">
        <w:rPr>
          <w:sz w:val="28"/>
          <w:szCs w:val="28"/>
        </w:rPr>
        <w:t>агресією</w:t>
      </w:r>
      <w:r w:rsidRPr="006C2053">
        <w:rPr>
          <w:sz w:val="28"/>
          <w:szCs w:val="28"/>
        </w:rPr>
        <w:t xml:space="preserve"> </w:t>
      </w:r>
      <w:r w:rsidRPr="006C2053">
        <w:rPr>
          <w:sz w:val="28"/>
          <w:szCs w:val="28"/>
        </w:rPr>
        <w:t>російської</w:t>
      </w:r>
      <w:r w:rsidRPr="006C2053">
        <w:rPr>
          <w:sz w:val="28"/>
          <w:szCs w:val="28"/>
        </w:rPr>
        <w:t xml:space="preserve"> </w:t>
      </w:r>
      <w:r w:rsidRPr="006C2053">
        <w:rPr>
          <w:sz w:val="28"/>
          <w:szCs w:val="28"/>
        </w:rPr>
        <w:t>федерації</w:t>
      </w:r>
      <w:r w:rsidRPr="006C2053">
        <w:rPr>
          <w:sz w:val="28"/>
          <w:szCs w:val="28"/>
        </w:rPr>
        <w:t xml:space="preserve">», </w:t>
      </w:r>
      <w:r w:rsidRPr="006C2053">
        <w:rPr>
          <w:sz w:val="28"/>
          <w:szCs w:val="28"/>
        </w:rPr>
        <w:t>адміністраторами</w:t>
      </w:r>
      <w:r w:rsidRPr="006C2053">
        <w:rPr>
          <w:sz w:val="28"/>
          <w:szCs w:val="28"/>
        </w:rPr>
        <w:t xml:space="preserve"> </w:t>
      </w:r>
      <w:r w:rsidRPr="006C2053">
        <w:rPr>
          <w:sz w:val="28"/>
          <w:szCs w:val="28"/>
        </w:rPr>
        <w:t>відділу</w:t>
      </w:r>
      <w:r w:rsidRPr="006C2053">
        <w:rPr>
          <w:sz w:val="28"/>
          <w:szCs w:val="28"/>
        </w:rPr>
        <w:t xml:space="preserve"> </w:t>
      </w:r>
      <w:r w:rsidRPr="006C2053">
        <w:rPr>
          <w:sz w:val="28"/>
          <w:szCs w:val="28"/>
        </w:rPr>
        <w:t>надання</w:t>
      </w:r>
      <w:r w:rsidRPr="006C2053">
        <w:rPr>
          <w:sz w:val="28"/>
          <w:szCs w:val="28"/>
        </w:rPr>
        <w:t xml:space="preserve"> </w:t>
      </w:r>
      <w:r w:rsidRPr="006C2053">
        <w:rPr>
          <w:sz w:val="28"/>
          <w:szCs w:val="28"/>
        </w:rPr>
        <w:t>адміністративних</w:t>
      </w:r>
      <w:r w:rsidRPr="006C2053">
        <w:rPr>
          <w:sz w:val="28"/>
          <w:szCs w:val="28"/>
        </w:rPr>
        <w:t xml:space="preserve"> </w:t>
      </w:r>
      <w:r w:rsidRPr="006C2053">
        <w:rPr>
          <w:sz w:val="28"/>
          <w:szCs w:val="28"/>
        </w:rPr>
        <w:t>послуг</w:t>
      </w:r>
      <w:r w:rsidRPr="006C2053">
        <w:rPr>
          <w:sz w:val="28"/>
          <w:szCs w:val="28"/>
        </w:rPr>
        <w:t xml:space="preserve"> Центру </w:t>
      </w:r>
      <w:r w:rsidRPr="006C2053">
        <w:rPr>
          <w:sz w:val="28"/>
          <w:szCs w:val="28"/>
        </w:rPr>
        <w:t>отримано</w:t>
      </w:r>
      <w:r w:rsidRPr="006C2053">
        <w:rPr>
          <w:sz w:val="28"/>
          <w:szCs w:val="28"/>
        </w:rPr>
        <w:t xml:space="preserve"> доступ до </w:t>
      </w:r>
      <w:r w:rsidRPr="006C2053">
        <w:rPr>
          <w:sz w:val="28"/>
          <w:szCs w:val="28"/>
          <w:shd w:val="clear" w:color="auto" w:fill="FFFFFF"/>
        </w:rPr>
        <w:t xml:space="preserve">Державного </w:t>
      </w:r>
      <w:r w:rsidRPr="006C2053">
        <w:rPr>
          <w:sz w:val="28"/>
          <w:szCs w:val="28"/>
          <w:shd w:val="clear" w:color="auto" w:fill="FFFFFF"/>
        </w:rPr>
        <w:t>реєстру</w:t>
      </w:r>
      <w:r w:rsidRPr="006C2053">
        <w:rPr>
          <w:sz w:val="28"/>
          <w:szCs w:val="28"/>
          <w:shd w:val="clear" w:color="auto" w:fill="FFFFFF"/>
        </w:rPr>
        <w:t xml:space="preserve"> майна, </w:t>
      </w:r>
      <w:r w:rsidRPr="006C2053">
        <w:rPr>
          <w:sz w:val="28"/>
          <w:szCs w:val="28"/>
          <w:shd w:val="clear" w:color="auto" w:fill="FFFFFF"/>
        </w:rPr>
        <w:t>пошкодженого</w:t>
      </w:r>
      <w:r w:rsidRPr="006C2053">
        <w:rPr>
          <w:sz w:val="28"/>
          <w:szCs w:val="28"/>
          <w:shd w:val="clear" w:color="auto" w:fill="FFFFFF"/>
        </w:rPr>
        <w:t xml:space="preserve"> та </w:t>
      </w:r>
      <w:r w:rsidRPr="006C2053">
        <w:rPr>
          <w:sz w:val="28"/>
          <w:szCs w:val="28"/>
          <w:shd w:val="clear" w:color="auto" w:fill="FFFFFF"/>
        </w:rPr>
        <w:t>знищеного</w:t>
      </w:r>
      <w:r w:rsidRPr="006C2053">
        <w:rPr>
          <w:sz w:val="28"/>
          <w:szCs w:val="28"/>
          <w:shd w:val="clear" w:color="auto" w:fill="FFFFFF"/>
        </w:rPr>
        <w:t xml:space="preserve"> </w:t>
      </w:r>
      <w:r w:rsidRPr="006C2053">
        <w:rPr>
          <w:sz w:val="28"/>
          <w:szCs w:val="28"/>
          <w:shd w:val="clear" w:color="auto" w:fill="FFFFFF"/>
        </w:rPr>
        <w:t>внаслідок</w:t>
      </w:r>
      <w:r w:rsidRPr="006C2053">
        <w:rPr>
          <w:sz w:val="28"/>
          <w:szCs w:val="28"/>
          <w:shd w:val="clear" w:color="auto" w:fill="FFFFFF"/>
        </w:rPr>
        <w:t xml:space="preserve"> </w:t>
      </w:r>
      <w:r w:rsidRPr="006C2053">
        <w:rPr>
          <w:sz w:val="28"/>
          <w:szCs w:val="28"/>
          <w:shd w:val="clear" w:color="auto" w:fill="FFFFFF"/>
        </w:rPr>
        <w:t>бойових</w:t>
      </w:r>
      <w:r w:rsidRPr="006C2053">
        <w:rPr>
          <w:sz w:val="28"/>
          <w:szCs w:val="28"/>
          <w:shd w:val="clear" w:color="auto" w:fill="FFFFFF"/>
        </w:rPr>
        <w:t xml:space="preserve"> </w:t>
      </w:r>
      <w:r w:rsidRPr="006C2053">
        <w:rPr>
          <w:sz w:val="28"/>
          <w:szCs w:val="28"/>
          <w:shd w:val="clear" w:color="auto" w:fill="FFFFFF"/>
        </w:rPr>
        <w:t>дій</w:t>
      </w:r>
      <w:r w:rsidRPr="006C2053">
        <w:rPr>
          <w:sz w:val="28"/>
          <w:szCs w:val="28"/>
          <w:shd w:val="clear" w:color="auto" w:fill="FFFFFF"/>
        </w:rPr>
        <w:t xml:space="preserve">, </w:t>
      </w:r>
      <w:r w:rsidRPr="006C2053">
        <w:rPr>
          <w:sz w:val="28"/>
          <w:szCs w:val="28"/>
          <w:shd w:val="clear" w:color="auto" w:fill="FFFFFF"/>
        </w:rPr>
        <w:t>терористичних</w:t>
      </w:r>
      <w:r w:rsidRPr="006C2053">
        <w:rPr>
          <w:sz w:val="28"/>
          <w:szCs w:val="28"/>
          <w:shd w:val="clear" w:color="auto" w:fill="FFFFFF"/>
        </w:rPr>
        <w:t xml:space="preserve"> </w:t>
      </w:r>
      <w:r w:rsidRPr="006C2053">
        <w:rPr>
          <w:sz w:val="28"/>
          <w:szCs w:val="28"/>
          <w:shd w:val="clear" w:color="auto" w:fill="FFFFFF"/>
        </w:rPr>
        <w:t>актів</w:t>
      </w:r>
      <w:r w:rsidRPr="006C2053">
        <w:rPr>
          <w:sz w:val="28"/>
          <w:szCs w:val="28"/>
          <w:shd w:val="clear" w:color="auto" w:fill="FFFFFF"/>
        </w:rPr>
        <w:t xml:space="preserve">, </w:t>
      </w:r>
      <w:r w:rsidRPr="006C2053">
        <w:rPr>
          <w:sz w:val="28"/>
          <w:szCs w:val="28"/>
          <w:shd w:val="clear" w:color="auto" w:fill="FFFFFF"/>
        </w:rPr>
        <w:t>диверсій</w:t>
      </w:r>
      <w:r w:rsidRPr="006C2053">
        <w:rPr>
          <w:sz w:val="28"/>
          <w:szCs w:val="28"/>
          <w:shd w:val="clear" w:color="auto" w:fill="FFFFFF"/>
        </w:rPr>
        <w:t xml:space="preserve">, </w:t>
      </w:r>
      <w:r w:rsidRPr="006C2053">
        <w:rPr>
          <w:sz w:val="28"/>
          <w:szCs w:val="28"/>
          <w:shd w:val="clear" w:color="auto" w:fill="FFFFFF"/>
        </w:rPr>
        <w:t>спричинених</w:t>
      </w:r>
      <w:r w:rsidRPr="006C2053">
        <w:rPr>
          <w:sz w:val="28"/>
          <w:szCs w:val="28"/>
          <w:shd w:val="clear" w:color="auto" w:fill="FFFFFF"/>
        </w:rPr>
        <w:t xml:space="preserve"> </w:t>
      </w:r>
      <w:r w:rsidRPr="006C2053">
        <w:rPr>
          <w:sz w:val="28"/>
          <w:szCs w:val="28"/>
          <w:shd w:val="clear" w:color="auto" w:fill="FFFFFF"/>
        </w:rPr>
        <w:t>військовою</w:t>
      </w:r>
      <w:r w:rsidRPr="006C2053">
        <w:rPr>
          <w:sz w:val="28"/>
          <w:szCs w:val="28"/>
          <w:shd w:val="clear" w:color="auto" w:fill="FFFFFF"/>
        </w:rPr>
        <w:t xml:space="preserve"> </w:t>
      </w:r>
      <w:r w:rsidRPr="006C2053">
        <w:rPr>
          <w:sz w:val="28"/>
          <w:szCs w:val="28"/>
          <w:shd w:val="clear" w:color="auto" w:fill="FFFFFF"/>
        </w:rPr>
        <w:t>агресією</w:t>
      </w:r>
      <w:r w:rsidRPr="006C2053">
        <w:rPr>
          <w:sz w:val="28"/>
          <w:szCs w:val="28"/>
          <w:shd w:val="clear" w:color="auto" w:fill="FFFFFF"/>
        </w:rPr>
        <w:t xml:space="preserve"> </w:t>
      </w:r>
      <w:r w:rsidRPr="006C2053">
        <w:rPr>
          <w:sz w:val="28"/>
          <w:szCs w:val="28"/>
          <w:shd w:val="clear" w:color="auto" w:fill="FFFFFF"/>
        </w:rPr>
        <w:t>російської</w:t>
      </w:r>
      <w:r w:rsidRPr="006C2053">
        <w:rPr>
          <w:sz w:val="28"/>
          <w:szCs w:val="28"/>
          <w:shd w:val="clear" w:color="auto" w:fill="FFFFFF"/>
        </w:rPr>
        <w:t xml:space="preserve"> </w:t>
      </w:r>
      <w:r w:rsidRPr="006C2053">
        <w:rPr>
          <w:sz w:val="28"/>
          <w:szCs w:val="28"/>
          <w:shd w:val="clear" w:color="auto" w:fill="FFFFFF"/>
        </w:rPr>
        <w:t>федерації</w:t>
      </w:r>
      <w:r w:rsidRPr="006C2053">
        <w:rPr>
          <w:sz w:val="28"/>
          <w:szCs w:val="28"/>
          <w:shd w:val="clear" w:color="auto" w:fill="FFFFFF"/>
        </w:rPr>
        <w:t xml:space="preserve"> та </w:t>
      </w:r>
      <w:r w:rsidRPr="006C2053">
        <w:rPr>
          <w:sz w:val="28"/>
          <w:szCs w:val="28"/>
          <w:shd w:val="clear" w:color="auto" w:fill="FFFFFF"/>
        </w:rPr>
        <w:t>забезпечується</w:t>
      </w:r>
      <w:r w:rsidRPr="006C2053">
        <w:rPr>
          <w:color w:val="333333"/>
          <w:sz w:val="28"/>
          <w:szCs w:val="28"/>
          <w:shd w:val="clear" w:color="auto" w:fill="FFFFFF"/>
        </w:rPr>
        <w:t xml:space="preserve"> </w:t>
      </w:r>
      <w:r w:rsidRPr="006C2053">
        <w:rPr>
          <w:sz w:val="28"/>
          <w:szCs w:val="28"/>
        </w:rPr>
        <w:t>внесення</w:t>
      </w:r>
      <w:r w:rsidRPr="006C2053">
        <w:rPr>
          <w:sz w:val="28"/>
          <w:szCs w:val="28"/>
        </w:rPr>
        <w:t xml:space="preserve"> </w:t>
      </w:r>
      <w:r w:rsidRPr="006C2053">
        <w:rPr>
          <w:sz w:val="28"/>
          <w:szCs w:val="28"/>
        </w:rPr>
        <w:t>інформаційних</w:t>
      </w:r>
      <w:r w:rsidRPr="006C2053">
        <w:rPr>
          <w:sz w:val="28"/>
          <w:szCs w:val="28"/>
        </w:rPr>
        <w:t xml:space="preserve"> </w:t>
      </w:r>
      <w:r w:rsidRPr="006C2053">
        <w:rPr>
          <w:sz w:val="28"/>
          <w:szCs w:val="28"/>
        </w:rPr>
        <w:t>повідомлень</w:t>
      </w:r>
      <w:r w:rsidRPr="006C2053">
        <w:rPr>
          <w:sz w:val="28"/>
          <w:szCs w:val="28"/>
        </w:rPr>
        <w:t xml:space="preserve"> про </w:t>
      </w:r>
      <w:r w:rsidRPr="006C2053">
        <w:rPr>
          <w:sz w:val="28"/>
          <w:szCs w:val="28"/>
        </w:rPr>
        <w:t>пошкоджене</w:t>
      </w:r>
      <w:r w:rsidRPr="006C2053">
        <w:rPr>
          <w:sz w:val="28"/>
          <w:szCs w:val="28"/>
        </w:rPr>
        <w:t>/</w:t>
      </w:r>
      <w:r w:rsidRPr="006C2053">
        <w:rPr>
          <w:sz w:val="28"/>
          <w:szCs w:val="28"/>
        </w:rPr>
        <w:t>знищене</w:t>
      </w:r>
      <w:r w:rsidRPr="006C2053">
        <w:rPr>
          <w:sz w:val="28"/>
          <w:szCs w:val="28"/>
        </w:rPr>
        <w:t xml:space="preserve"> </w:t>
      </w:r>
      <w:r w:rsidRPr="006C2053">
        <w:rPr>
          <w:sz w:val="28"/>
          <w:szCs w:val="28"/>
        </w:rPr>
        <w:t>майно</w:t>
      </w:r>
      <w:r w:rsidRPr="006C2053">
        <w:rPr>
          <w:sz w:val="28"/>
          <w:szCs w:val="28"/>
        </w:rPr>
        <w:t xml:space="preserve"> </w:t>
      </w:r>
      <w:r w:rsidRPr="006C2053">
        <w:rPr>
          <w:sz w:val="28"/>
          <w:szCs w:val="28"/>
        </w:rPr>
        <w:t>громадян</w:t>
      </w:r>
      <w:r w:rsidRPr="006C2053">
        <w:rPr>
          <w:sz w:val="28"/>
          <w:szCs w:val="28"/>
        </w:rPr>
        <w:t xml:space="preserve">, </w:t>
      </w:r>
      <w:r w:rsidRPr="006C2053">
        <w:rPr>
          <w:sz w:val="28"/>
          <w:szCs w:val="28"/>
        </w:rPr>
        <w:t>які</w:t>
      </w:r>
      <w:r w:rsidRPr="006C2053">
        <w:rPr>
          <w:sz w:val="28"/>
          <w:szCs w:val="28"/>
        </w:rPr>
        <w:t xml:space="preserve"> не </w:t>
      </w:r>
      <w:r w:rsidRPr="006C2053">
        <w:rPr>
          <w:sz w:val="28"/>
          <w:szCs w:val="28"/>
        </w:rPr>
        <w:t>мають</w:t>
      </w:r>
      <w:r w:rsidRPr="006C2053">
        <w:rPr>
          <w:sz w:val="28"/>
          <w:szCs w:val="28"/>
        </w:rPr>
        <w:t xml:space="preserve"> </w:t>
      </w:r>
      <w:r w:rsidRPr="006C2053">
        <w:rPr>
          <w:sz w:val="28"/>
          <w:szCs w:val="28"/>
        </w:rPr>
        <w:t>можливості</w:t>
      </w:r>
      <w:r w:rsidRPr="006C2053">
        <w:rPr>
          <w:sz w:val="28"/>
          <w:szCs w:val="28"/>
        </w:rPr>
        <w:t xml:space="preserve"> </w:t>
      </w:r>
      <w:r w:rsidRPr="006C2053">
        <w:rPr>
          <w:sz w:val="28"/>
          <w:szCs w:val="28"/>
        </w:rPr>
        <w:t>самостійно</w:t>
      </w:r>
      <w:r w:rsidRPr="006C2053">
        <w:rPr>
          <w:sz w:val="28"/>
          <w:szCs w:val="28"/>
        </w:rPr>
        <w:t xml:space="preserve"> внести </w:t>
      </w:r>
      <w:r w:rsidRPr="006C2053">
        <w:rPr>
          <w:sz w:val="28"/>
          <w:szCs w:val="28"/>
        </w:rPr>
        <w:t>дану</w:t>
      </w:r>
      <w:r w:rsidRPr="006C2053">
        <w:rPr>
          <w:sz w:val="28"/>
          <w:szCs w:val="28"/>
        </w:rPr>
        <w:t xml:space="preserve"> </w:t>
      </w:r>
      <w:r w:rsidRPr="006C2053">
        <w:rPr>
          <w:sz w:val="28"/>
          <w:szCs w:val="28"/>
        </w:rPr>
        <w:t>інформацію</w:t>
      </w:r>
      <w:r w:rsidRPr="006C2053">
        <w:rPr>
          <w:sz w:val="28"/>
          <w:szCs w:val="28"/>
        </w:rPr>
        <w:t xml:space="preserve">.  А також, </w:t>
      </w:r>
      <w:r w:rsidRPr="006C2053">
        <w:rPr>
          <w:sz w:val="28"/>
          <w:szCs w:val="28"/>
        </w:rPr>
        <w:t>відповідно</w:t>
      </w:r>
      <w:r w:rsidRPr="006C2053">
        <w:rPr>
          <w:sz w:val="28"/>
          <w:szCs w:val="28"/>
          <w:lang w:val="uk-UA"/>
        </w:rPr>
        <w:t xml:space="preserve"> </w:t>
      </w:r>
      <w:r w:rsidRPr="006C2053">
        <w:rPr>
          <w:sz w:val="28"/>
          <w:szCs w:val="28"/>
        </w:rPr>
        <w:t xml:space="preserve">до Постанови </w:t>
      </w:r>
      <w:r w:rsidRPr="006C2053">
        <w:rPr>
          <w:sz w:val="28"/>
          <w:szCs w:val="28"/>
        </w:rPr>
        <w:t>Кабінету</w:t>
      </w:r>
      <w:r w:rsidRPr="006C2053">
        <w:rPr>
          <w:sz w:val="28"/>
          <w:szCs w:val="28"/>
        </w:rPr>
        <w:t xml:space="preserve"> </w:t>
      </w:r>
      <w:r w:rsidRPr="006C2053">
        <w:rPr>
          <w:sz w:val="28"/>
          <w:szCs w:val="28"/>
        </w:rPr>
        <w:t>Міністрів</w:t>
      </w:r>
      <w:r w:rsidRPr="006C2053">
        <w:rPr>
          <w:sz w:val="28"/>
          <w:szCs w:val="28"/>
        </w:rPr>
        <w:t xml:space="preserve"> </w:t>
      </w:r>
      <w:r w:rsidRPr="006C2053">
        <w:rPr>
          <w:sz w:val="28"/>
          <w:szCs w:val="28"/>
        </w:rPr>
        <w:t>України</w:t>
      </w:r>
      <w:r w:rsidRPr="006C2053">
        <w:rPr>
          <w:sz w:val="28"/>
          <w:szCs w:val="28"/>
        </w:rPr>
        <w:t xml:space="preserve"> </w:t>
      </w:r>
      <w:r w:rsidRPr="006C2053">
        <w:rPr>
          <w:sz w:val="28"/>
          <w:szCs w:val="28"/>
        </w:rPr>
        <w:t>від</w:t>
      </w:r>
      <w:r w:rsidRPr="006C2053">
        <w:rPr>
          <w:sz w:val="28"/>
          <w:szCs w:val="28"/>
        </w:rPr>
        <w:t xml:space="preserve"> 19 </w:t>
      </w:r>
      <w:r w:rsidRPr="006C2053">
        <w:rPr>
          <w:sz w:val="28"/>
          <w:szCs w:val="28"/>
        </w:rPr>
        <w:t>березня</w:t>
      </w:r>
      <w:r w:rsidRPr="006C2053">
        <w:rPr>
          <w:sz w:val="28"/>
          <w:szCs w:val="28"/>
        </w:rPr>
        <w:t xml:space="preserve"> 2022 року №333, </w:t>
      </w:r>
      <w:r w:rsidRPr="006C2053">
        <w:rPr>
          <w:sz w:val="28"/>
          <w:szCs w:val="28"/>
        </w:rPr>
        <w:t>якою</w:t>
      </w:r>
      <w:r w:rsidRPr="006C2053">
        <w:rPr>
          <w:sz w:val="28"/>
          <w:szCs w:val="28"/>
        </w:rPr>
        <w:t xml:space="preserve"> </w:t>
      </w:r>
      <w:r w:rsidRPr="006C2053">
        <w:rPr>
          <w:sz w:val="28"/>
          <w:szCs w:val="28"/>
        </w:rPr>
        <w:t>затверджено</w:t>
      </w:r>
      <w:r w:rsidRPr="006C2053">
        <w:rPr>
          <w:sz w:val="28"/>
          <w:szCs w:val="28"/>
        </w:rPr>
        <w:t xml:space="preserve"> «Порядок </w:t>
      </w:r>
      <w:r w:rsidRPr="006C2053">
        <w:rPr>
          <w:sz w:val="28"/>
          <w:szCs w:val="28"/>
        </w:rPr>
        <w:t>компенсації</w:t>
      </w:r>
      <w:r w:rsidRPr="006C2053">
        <w:rPr>
          <w:sz w:val="28"/>
          <w:szCs w:val="28"/>
        </w:rPr>
        <w:t xml:space="preserve"> </w:t>
      </w:r>
      <w:r w:rsidRPr="006C2053">
        <w:rPr>
          <w:sz w:val="28"/>
          <w:szCs w:val="28"/>
        </w:rPr>
        <w:t>витрат</w:t>
      </w:r>
      <w:r w:rsidRPr="006C2053">
        <w:rPr>
          <w:sz w:val="28"/>
          <w:szCs w:val="28"/>
        </w:rPr>
        <w:t xml:space="preserve"> за </w:t>
      </w:r>
      <w:r w:rsidRPr="006C2053">
        <w:rPr>
          <w:sz w:val="28"/>
          <w:szCs w:val="28"/>
        </w:rPr>
        <w:t>тимчасове</w:t>
      </w:r>
      <w:r w:rsidRPr="006C2053">
        <w:rPr>
          <w:sz w:val="28"/>
          <w:szCs w:val="28"/>
        </w:rPr>
        <w:t xml:space="preserve"> </w:t>
      </w:r>
      <w:r w:rsidRPr="006C2053">
        <w:rPr>
          <w:sz w:val="28"/>
          <w:szCs w:val="28"/>
        </w:rPr>
        <w:t>розміщення</w:t>
      </w:r>
      <w:r w:rsidRPr="006C2053">
        <w:rPr>
          <w:sz w:val="28"/>
          <w:szCs w:val="28"/>
        </w:rPr>
        <w:t xml:space="preserve"> (</w:t>
      </w:r>
      <w:r w:rsidRPr="006C2053">
        <w:rPr>
          <w:sz w:val="28"/>
          <w:szCs w:val="28"/>
        </w:rPr>
        <w:t>перебування</w:t>
      </w:r>
      <w:r w:rsidRPr="006C2053">
        <w:rPr>
          <w:sz w:val="28"/>
          <w:szCs w:val="28"/>
        </w:rPr>
        <w:t xml:space="preserve">) </w:t>
      </w:r>
      <w:r w:rsidRPr="006C2053">
        <w:rPr>
          <w:sz w:val="28"/>
          <w:szCs w:val="28"/>
        </w:rPr>
        <w:t>внутрішньо</w:t>
      </w:r>
      <w:r w:rsidRPr="006C2053">
        <w:rPr>
          <w:sz w:val="28"/>
          <w:szCs w:val="28"/>
        </w:rPr>
        <w:t xml:space="preserve"> </w:t>
      </w:r>
      <w:r w:rsidRPr="006C2053">
        <w:rPr>
          <w:sz w:val="28"/>
          <w:szCs w:val="28"/>
        </w:rPr>
        <w:t>переміщених</w:t>
      </w:r>
      <w:r w:rsidRPr="006C2053">
        <w:rPr>
          <w:sz w:val="28"/>
          <w:szCs w:val="28"/>
        </w:rPr>
        <w:t xml:space="preserve"> </w:t>
      </w:r>
      <w:r w:rsidRPr="006C2053">
        <w:rPr>
          <w:sz w:val="28"/>
          <w:szCs w:val="28"/>
        </w:rPr>
        <w:t>осіб</w:t>
      </w:r>
      <w:r w:rsidRPr="006C2053">
        <w:rPr>
          <w:sz w:val="28"/>
          <w:szCs w:val="28"/>
        </w:rPr>
        <w:t>»,</w:t>
      </w:r>
      <w:r w:rsidRPr="006C2053">
        <w:rPr>
          <w:sz w:val="28"/>
          <w:szCs w:val="28"/>
          <w:lang w:val="uk-UA"/>
        </w:rPr>
        <w:t xml:space="preserve"> </w:t>
      </w:r>
      <w:r w:rsidRPr="006C2053">
        <w:rPr>
          <w:sz w:val="28"/>
          <w:szCs w:val="28"/>
        </w:rPr>
        <w:t>здійснюється</w:t>
      </w:r>
      <w:r w:rsidRPr="006C2053">
        <w:rPr>
          <w:sz w:val="28"/>
          <w:szCs w:val="28"/>
        </w:rPr>
        <w:t xml:space="preserve"> </w:t>
      </w:r>
      <w:r w:rsidRPr="006C2053">
        <w:rPr>
          <w:sz w:val="28"/>
          <w:szCs w:val="28"/>
        </w:rPr>
        <w:t>реєстрація</w:t>
      </w:r>
      <w:r w:rsidRPr="006C2053">
        <w:rPr>
          <w:sz w:val="28"/>
          <w:szCs w:val="28"/>
        </w:rPr>
        <w:t xml:space="preserve"> </w:t>
      </w:r>
      <w:r w:rsidRPr="006C2053">
        <w:rPr>
          <w:sz w:val="28"/>
          <w:szCs w:val="28"/>
        </w:rPr>
        <w:t>повідомлень</w:t>
      </w:r>
      <w:r w:rsidRPr="006C2053">
        <w:rPr>
          <w:sz w:val="28"/>
          <w:szCs w:val="28"/>
        </w:rPr>
        <w:t xml:space="preserve"> про </w:t>
      </w:r>
      <w:r w:rsidRPr="006C2053">
        <w:rPr>
          <w:sz w:val="28"/>
          <w:szCs w:val="28"/>
        </w:rPr>
        <w:t>розміщення</w:t>
      </w:r>
      <w:r w:rsidRPr="006C2053">
        <w:rPr>
          <w:sz w:val="28"/>
          <w:szCs w:val="28"/>
        </w:rPr>
        <w:t xml:space="preserve"> </w:t>
      </w:r>
      <w:r w:rsidRPr="006C2053">
        <w:rPr>
          <w:sz w:val="28"/>
          <w:szCs w:val="28"/>
          <w:lang w:val="uk-UA"/>
        </w:rPr>
        <w:t>ВПО</w:t>
      </w:r>
      <w:r w:rsidRPr="006C2053">
        <w:rPr>
          <w:sz w:val="28"/>
          <w:szCs w:val="28"/>
        </w:rPr>
        <w:t xml:space="preserve"> та </w:t>
      </w:r>
      <w:r w:rsidRPr="006C2053">
        <w:rPr>
          <w:sz w:val="28"/>
          <w:szCs w:val="28"/>
        </w:rPr>
        <w:t>заяв</w:t>
      </w:r>
      <w:r w:rsidRPr="006C2053">
        <w:rPr>
          <w:sz w:val="28"/>
          <w:szCs w:val="28"/>
        </w:rPr>
        <w:t xml:space="preserve"> на </w:t>
      </w:r>
      <w:r w:rsidRPr="006C2053">
        <w:rPr>
          <w:sz w:val="28"/>
          <w:szCs w:val="28"/>
        </w:rPr>
        <w:t>отримання</w:t>
      </w:r>
      <w:r w:rsidRPr="006C2053">
        <w:rPr>
          <w:sz w:val="28"/>
          <w:szCs w:val="28"/>
        </w:rPr>
        <w:t xml:space="preserve"> </w:t>
      </w:r>
      <w:r w:rsidRPr="006C2053">
        <w:rPr>
          <w:sz w:val="28"/>
          <w:szCs w:val="28"/>
        </w:rPr>
        <w:t>компенсації</w:t>
      </w:r>
      <w:r w:rsidRPr="006C2053">
        <w:rPr>
          <w:sz w:val="28"/>
          <w:szCs w:val="28"/>
        </w:rPr>
        <w:t xml:space="preserve"> за </w:t>
      </w:r>
      <w:r w:rsidRPr="006C2053">
        <w:rPr>
          <w:sz w:val="28"/>
          <w:szCs w:val="28"/>
        </w:rPr>
        <w:t>комунальні</w:t>
      </w:r>
      <w:r w:rsidRPr="006C2053">
        <w:rPr>
          <w:sz w:val="28"/>
          <w:szCs w:val="28"/>
        </w:rPr>
        <w:t xml:space="preserve"> </w:t>
      </w:r>
      <w:r w:rsidRPr="006C2053">
        <w:rPr>
          <w:sz w:val="28"/>
          <w:szCs w:val="28"/>
        </w:rPr>
        <w:t>послуги</w:t>
      </w:r>
      <w:r w:rsidRPr="006C2053">
        <w:rPr>
          <w:sz w:val="28"/>
          <w:szCs w:val="28"/>
        </w:rPr>
        <w:t xml:space="preserve"> (</w:t>
      </w:r>
      <w:r w:rsidRPr="006C2053">
        <w:rPr>
          <w:sz w:val="28"/>
          <w:szCs w:val="28"/>
        </w:rPr>
        <w:t>Програма</w:t>
      </w:r>
      <w:r w:rsidRPr="006C2053">
        <w:rPr>
          <w:sz w:val="28"/>
          <w:szCs w:val="28"/>
        </w:rPr>
        <w:t xml:space="preserve"> «</w:t>
      </w:r>
      <w:r w:rsidRPr="006C2053">
        <w:rPr>
          <w:sz w:val="28"/>
          <w:szCs w:val="28"/>
        </w:rPr>
        <w:t>Прихисток</w:t>
      </w:r>
      <w:r w:rsidRPr="006C2053">
        <w:rPr>
          <w:sz w:val="28"/>
          <w:szCs w:val="28"/>
        </w:rPr>
        <w:t xml:space="preserve">»). </w:t>
      </w:r>
    </w:p>
    <w:p w:rsidR="006C2053" w:rsidRPr="006C2053" w:rsidP="006C2053" w14:paraId="00B22E0D"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На рецепції </w:t>
      </w:r>
      <w:r w:rsidRPr="006C2053">
        <w:rPr>
          <w:rFonts w:ascii="Times New Roman" w:hAnsi="Times New Roman" w:cs="Times New Roman"/>
          <w:sz w:val="28"/>
          <w:szCs w:val="28"/>
        </w:rPr>
        <w:t>ЦНАПу</w:t>
      </w:r>
      <w:r w:rsidRPr="006C2053">
        <w:rPr>
          <w:rFonts w:ascii="Times New Roman" w:hAnsi="Times New Roman" w:cs="Times New Roman"/>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6C2053">
        <w:rPr>
          <w:rFonts w:ascii="Times New Roman" w:hAnsi="Times New Roman" w:cs="Times New Roman"/>
          <w:sz w:val="28"/>
          <w:szCs w:val="28"/>
        </w:rPr>
        <w:t>відеозв'язку</w:t>
      </w:r>
      <w:r w:rsidRPr="006C2053">
        <w:rPr>
          <w:rFonts w:ascii="Times New Roman" w:hAnsi="Times New Roman" w:cs="Times New Roman"/>
          <w:sz w:val="28"/>
          <w:szCs w:val="28"/>
        </w:rPr>
        <w:t xml:space="preserve"> з перекладачем жестової мови «СЕРВІС УТОГ».</w:t>
      </w:r>
    </w:p>
    <w:p w:rsidR="006C2053" w:rsidRPr="006C2053" w:rsidP="006C2053" w14:paraId="4E9D5741" w14:textId="77777777">
      <w:pPr>
        <w:pStyle w:val="NormalWeb"/>
        <w:spacing w:before="0" w:beforeAutospacing="0" w:after="0" w:afterAutospacing="0"/>
        <w:ind w:firstLine="426"/>
        <w:jc w:val="both"/>
        <w:rPr>
          <w:b/>
          <w:i/>
          <w:color w:val="000000"/>
          <w:sz w:val="28"/>
          <w:szCs w:val="28"/>
          <w:lang w:val="uk-UA"/>
        </w:rPr>
      </w:pPr>
      <w:r w:rsidRPr="006C2053">
        <w:rPr>
          <w:sz w:val="28"/>
          <w:szCs w:val="28"/>
          <w:lang w:val="uk-UA"/>
        </w:rPr>
        <w:t>У межах тристоронньої угоди укладеною між Центральним міжрегіональним управлінням</w:t>
      </w:r>
      <w:r w:rsidRPr="006C2053">
        <w:rPr>
          <w:sz w:val="28"/>
          <w:szCs w:val="28"/>
        </w:rPr>
        <w:t> </w:t>
      </w:r>
      <w:r w:rsidRPr="006C2053">
        <w:rPr>
          <w:sz w:val="28"/>
          <w:szCs w:val="28"/>
          <w:lang w:val="uk-UA"/>
        </w:rPr>
        <w:t>Міністерства юстиції (м. Київ),</w:t>
      </w:r>
      <w:r w:rsidRPr="006C2053">
        <w:rPr>
          <w:sz w:val="28"/>
          <w:szCs w:val="28"/>
        </w:rPr>
        <w:t> </w:t>
      </w:r>
      <w:r w:rsidRPr="006C2053">
        <w:rPr>
          <w:sz w:val="28"/>
          <w:szCs w:val="28"/>
          <w:lang w:val="uk-UA"/>
        </w:rPr>
        <w:t>відділенням Нотаріальної палати України в</w:t>
      </w:r>
      <w:r w:rsidRPr="006C2053">
        <w:rPr>
          <w:sz w:val="28"/>
          <w:szCs w:val="28"/>
        </w:rPr>
        <w:t> </w:t>
      </w:r>
      <w:r w:rsidRPr="006C2053">
        <w:rPr>
          <w:sz w:val="28"/>
          <w:szCs w:val="28"/>
          <w:lang w:val="uk-UA"/>
        </w:rPr>
        <w:t xml:space="preserve">Київській області та виконавчим комітетом Броварської міської ради, з березня 2023 поточного року в </w:t>
      </w:r>
      <w:r w:rsidRPr="006C2053">
        <w:rPr>
          <w:sz w:val="28"/>
          <w:szCs w:val="28"/>
          <w:lang w:val="uk-UA"/>
        </w:rPr>
        <w:t>ЦНАПі</w:t>
      </w:r>
      <w:r w:rsidRPr="006C2053">
        <w:rPr>
          <w:sz w:val="28"/>
          <w:szCs w:val="28"/>
          <w:lang w:val="uk-UA"/>
        </w:rPr>
        <w:t xml:space="preserve"> запроваджено прийом громадян нотаріусами Броварського округу для надання консультацій.</w:t>
      </w:r>
      <w:r w:rsidRPr="006C2053">
        <w:rPr>
          <w:b/>
          <w:i/>
          <w:color w:val="FF0000"/>
          <w:sz w:val="28"/>
          <w:szCs w:val="28"/>
          <w:lang w:val="uk-UA"/>
        </w:rPr>
        <w:t xml:space="preserve">          </w:t>
      </w:r>
    </w:p>
    <w:p w:rsidR="006C2053" w:rsidRPr="006C2053" w:rsidP="006C2053" w14:paraId="05292ABD" w14:textId="77777777">
      <w:pPr>
        <w:shd w:val="clear" w:color="auto" w:fill="FFFFFF"/>
        <w:tabs>
          <w:tab w:val="left" w:pos="6662"/>
        </w:tabs>
        <w:spacing w:after="0"/>
        <w:ind w:firstLine="426"/>
        <w:jc w:val="center"/>
        <w:rPr>
          <w:rFonts w:ascii="Times New Roman" w:hAnsi="Times New Roman" w:cs="Times New Roman"/>
          <w:sz w:val="28"/>
          <w:szCs w:val="28"/>
        </w:rPr>
      </w:pPr>
    </w:p>
    <w:p w:rsidR="00424F41" w:rsidP="006C2053" w14:paraId="651E0E34" w14:textId="77777777">
      <w:pPr>
        <w:tabs>
          <w:tab w:val="left" w:pos="284"/>
        </w:tabs>
        <w:spacing w:after="0"/>
        <w:ind w:firstLine="426"/>
        <w:jc w:val="center"/>
        <w:rPr>
          <w:rFonts w:ascii="Times New Roman" w:eastAsia="Calibri" w:hAnsi="Times New Roman" w:cs="Times New Roman"/>
          <w:b/>
          <w:i/>
          <w:iCs/>
          <w:sz w:val="28"/>
          <w:szCs w:val="28"/>
          <w:lang w:eastAsia="en-US"/>
        </w:rPr>
      </w:pPr>
    </w:p>
    <w:p w:rsidR="006C2053" w:rsidRPr="006C2053" w:rsidP="006C2053" w14:paraId="1759569A" w14:textId="17B064F7">
      <w:pPr>
        <w:tabs>
          <w:tab w:val="left" w:pos="284"/>
        </w:tabs>
        <w:spacing w:after="0"/>
        <w:ind w:firstLine="426"/>
        <w:jc w:val="center"/>
        <w:rPr>
          <w:rFonts w:ascii="Times New Roman" w:eastAsia="Calibri" w:hAnsi="Times New Roman" w:cs="Times New Roman"/>
          <w:b/>
          <w:i/>
          <w:iCs/>
          <w:sz w:val="28"/>
          <w:szCs w:val="28"/>
          <w:lang w:eastAsia="en-US"/>
        </w:rPr>
      </w:pPr>
      <w:r w:rsidRPr="006C2053">
        <w:rPr>
          <w:rFonts w:ascii="Times New Roman" w:eastAsia="Calibri" w:hAnsi="Times New Roman" w:cs="Times New Roman"/>
          <w:b/>
          <w:i/>
          <w:iCs/>
          <w:sz w:val="28"/>
          <w:szCs w:val="28"/>
          <w:lang w:eastAsia="en-US"/>
        </w:rPr>
        <w:t>Розвиток сільськогосподарського виробництва</w:t>
      </w:r>
    </w:p>
    <w:p w:rsidR="006C2053" w:rsidRPr="006C2053" w:rsidP="006C2053" w14:paraId="595BFF6D" w14:textId="07540122">
      <w:pPr>
        <w:pStyle w:val="ListParagraph"/>
        <w:ind w:left="0" w:firstLine="426"/>
        <w:jc w:val="both"/>
        <w:rPr>
          <w:sz w:val="28"/>
          <w:szCs w:val="28"/>
          <w:lang w:val="uk-UA"/>
        </w:rPr>
      </w:pPr>
      <w:r w:rsidRPr="006C2053">
        <w:rPr>
          <w:sz w:val="28"/>
          <w:szCs w:val="28"/>
          <w:lang w:val="uk-UA"/>
        </w:rPr>
        <w:t xml:space="preserve">На території Броварської міської територіальної громади в селах Княжичі та Требухів працюють </w:t>
      </w:r>
      <w:r w:rsidRPr="006C2053">
        <w:rPr>
          <w:iCs/>
          <w:sz w:val="28"/>
          <w:szCs w:val="28"/>
          <w:lang w:val="uk-UA"/>
        </w:rPr>
        <w:t>два суб’єкти господарювання (ТОВ «</w:t>
      </w:r>
      <w:r w:rsidRPr="006C2053">
        <w:rPr>
          <w:iCs/>
          <w:sz w:val="28"/>
          <w:szCs w:val="28"/>
          <w:lang w:val="uk-UA"/>
        </w:rPr>
        <w:t>Княжиць</w:t>
      </w:r>
      <w:r w:rsidR="00597028">
        <w:rPr>
          <w:iCs/>
          <w:sz w:val="28"/>
          <w:szCs w:val="28"/>
          <w:lang w:val="uk-UA"/>
        </w:rPr>
        <w:t>к</w:t>
      </w:r>
      <w:r w:rsidRPr="006C2053">
        <w:rPr>
          <w:iCs/>
          <w:sz w:val="28"/>
          <w:szCs w:val="28"/>
          <w:lang w:val="uk-UA"/>
        </w:rPr>
        <w:t>е</w:t>
      </w:r>
      <w:r w:rsidRPr="006C2053">
        <w:rPr>
          <w:iCs/>
          <w:sz w:val="28"/>
          <w:szCs w:val="28"/>
          <w:lang w:val="uk-UA"/>
        </w:rPr>
        <w:t xml:space="preserve">» та СТОВ </w:t>
      </w:r>
      <w:r w:rsidRPr="006C2053">
        <w:rPr>
          <w:iCs/>
          <w:sz w:val="28"/>
          <w:szCs w:val="28"/>
          <w:lang w:val="uk-UA"/>
        </w:rPr>
        <w:t>Требухівське</w:t>
      </w:r>
      <w:r w:rsidRPr="006C2053">
        <w:rPr>
          <w:iCs/>
          <w:sz w:val="28"/>
          <w:szCs w:val="28"/>
          <w:lang w:val="uk-UA"/>
        </w:rPr>
        <w:t>»)</w:t>
      </w:r>
      <w:r w:rsidRPr="006C2053">
        <w:rPr>
          <w:sz w:val="28"/>
          <w:szCs w:val="28"/>
          <w:lang w:val="uk-UA"/>
        </w:rPr>
        <w:t>, пріоритетами розвитку яких є рослинництво.</w:t>
      </w:r>
    </w:p>
    <w:p w:rsidR="006C2053" w:rsidRPr="006C2053" w:rsidP="006C2053" w14:paraId="3962DC41" w14:textId="77777777">
      <w:pPr>
        <w:pStyle w:val="ListParagraph"/>
        <w:ind w:left="0" w:firstLine="426"/>
        <w:jc w:val="both"/>
        <w:rPr>
          <w:sz w:val="28"/>
          <w:szCs w:val="28"/>
          <w:lang w:val="uk-UA"/>
        </w:rPr>
      </w:pPr>
    </w:p>
    <w:p w:rsidR="006C2053" w:rsidRPr="006C2053" w:rsidP="006C2053" w14:paraId="20A8736B" w14:textId="365D574B">
      <w:pPr>
        <w:pStyle w:val="ListParagraph"/>
        <w:tabs>
          <w:tab w:val="left" w:pos="9356"/>
        </w:tabs>
        <w:ind w:left="0" w:firstLine="426"/>
        <w:jc w:val="both"/>
        <w:rPr>
          <w:sz w:val="28"/>
          <w:szCs w:val="28"/>
          <w:lang w:val="uk-UA"/>
        </w:rPr>
      </w:pPr>
      <w:r w:rsidRPr="006C2053">
        <w:rPr>
          <w:noProof/>
        </w:rPr>
        <w:drawing>
          <wp:anchor distT="0" distB="0" distL="114300" distR="114300" simplePos="0" relativeHeight="251664384" behindDoc="0" locked="0" layoutInCell="1" allowOverlap="1">
            <wp:simplePos x="0" y="0"/>
            <wp:positionH relativeFrom="column">
              <wp:posOffset>262255</wp:posOffset>
            </wp:positionH>
            <wp:positionV relativeFrom="paragraph">
              <wp:posOffset>13970</wp:posOffset>
            </wp:positionV>
            <wp:extent cx="371475" cy="285750"/>
            <wp:effectExtent l="0" t="0" r="9525" b="0"/>
            <wp:wrapSquare wrapText="bothSides"/>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3"/>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2053">
        <w:rPr>
          <w:sz w:val="28"/>
          <w:szCs w:val="28"/>
        </w:rPr>
        <w:t xml:space="preserve">В селах </w:t>
      </w:r>
      <w:r w:rsidRPr="006C2053">
        <w:rPr>
          <w:sz w:val="28"/>
          <w:szCs w:val="28"/>
        </w:rPr>
        <w:t>громади</w:t>
      </w:r>
      <w:r w:rsidRPr="006C2053">
        <w:rPr>
          <w:sz w:val="28"/>
          <w:szCs w:val="28"/>
        </w:rPr>
        <w:t xml:space="preserve"> </w:t>
      </w:r>
      <w:r w:rsidRPr="006C2053">
        <w:rPr>
          <w:sz w:val="28"/>
          <w:szCs w:val="28"/>
          <w:lang w:val="uk-UA"/>
        </w:rPr>
        <w:t xml:space="preserve">у 1 півріччі </w:t>
      </w:r>
      <w:r w:rsidRPr="006C2053">
        <w:rPr>
          <w:sz w:val="28"/>
          <w:szCs w:val="28"/>
        </w:rPr>
        <w:t>20</w:t>
      </w:r>
      <w:r w:rsidRPr="006C2053">
        <w:rPr>
          <w:sz w:val="28"/>
          <w:szCs w:val="28"/>
          <w:lang w:val="uk-UA"/>
        </w:rPr>
        <w:t>24</w:t>
      </w:r>
      <w:r w:rsidRPr="006C2053">
        <w:rPr>
          <w:sz w:val="28"/>
          <w:szCs w:val="28"/>
        </w:rPr>
        <w:t xml:space="preserve"> </w:t>
      </w:r>
      <w:r w:rsidRPr="006C2053">
        <w:rPr>
          <w:sz w:val="28"/>
          <w:szCs w:val="28"/>
        </w:rPr>
        <w:t>ро</w:t>
      </w:r>
      <w:r w:rsidRPr="006C2053">
        <w:rPr>
          <w:sz w:val="28"/>
          <w:szCs w:val="28"/>
          <w:lang w:val="uk-UA"/>
        </w:rPr>
        <w:t>ці</w:t>
      </w:r>
      <w:r w:rsidRPr="006C2053">
        <w:rPr>
          <w:sz w:val="28"/>
          <w:szCs w:val="28"/>
        </w:rPr>
        <w:t xml:space="preserve"> </w:t>
      </w:r>
      <w:r w:rsidRPr="006C2053">
        <w:rPr>
          <w:sz w:val="28"/>
          <w:szCs w:val="28"/>
        </w:rPr>
        <w:t>посіяно</w:t>
      </w:r>
      <w:r w:rsidRPr="006C2053">
        <w:rPr>
          <w:sz w:val="28"/>
          <w:szCs w:val="28"/>
          <w:lang w:val="uk-UA"/>
        </w:rPr>
        <w:t>:</w:t>
      </w:r>
    </w:p>
    <w:p w:rsidR="006C2053" w:rsidRPr="006C2053" w:rsidP="006C2053" w14:paraId="7960A67C" w14:textId="3E4275A5">
      <w:pPr>
        <w:pStyle w:val="ListParagraph"/>
        <w:tabs>
          <w:tab w:val="left" w:pos="9356"/>
        </w:tabs>
        <w:ind w:left="0" w:firstLine="426"/>
        <w:jc w:val="both"/>
        <w:rPr>
          <w:sz w:val="28"/>
          <w:szCs w:val="28"/>
        </w:rPr>
      </w:pPr>
      <w:r w:rsidRPr="006C2053">
        <w:rPr>
          <w:noProof/>
        </w:rPr>
        <w:drawing>
          <wp:anchor distT="0" distB="0" distL="114300" distR="114300" simplePos="0" relativeHeight="251662336" behindDoc="0" locked="0" layoutInCell="1" allowOverlap="1">
            <wp:simplePos x="0" y="0"/>
            <wp:positionH relativeFrom="column">
              <wp:posOffset>297180</wp:posOffset>
            </wp:positionH>
            <wp:positionV relativeFrom="paragraph">
              <wp:posOffset>207645</wp:posOffset>
            </wp:positionV>
            <wp:extent cx="401955" cy="323215"/>
            <wp:effectExtent l="0" t="0" r="0" b="635"/>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2"/>
                    <pic:cNvPicPr>
                      <a:picLocks noChangeAspect="1" noChangeArrowheads="1"/>
                    </pic:cNvPicPr>
                  </pic:nvPicPr>
                  <pic:blipFill>
                    <a:blip xmlns:r="http://schemas.openxmlformats.org/officeDocument/2006/relationships" r:embed="rId2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95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2053" w:rsidRPr="006C2053" w:rsidP="006C2053" w14:paraId="0BDFE25B" w14:textId="2918301C">
      <w:pPr>
        <w:pStyle w:val="ListParagraph"/>
        <w:tabs>
          <w:tab w:val="left" w:pos="9356"/>
        </w:tabs>
        <w:ind w:left="0" w:firstLine="426"/>
        <w:jc w:val="both"/>
        <w:rPr>
          <w:sz w:val="28"/>
          <w:szCs w:val="28"/>
          <w:lang w:val="uk-UA"/>
        </w:rPr>
      </w:pPr>
      <w:r w:rsidRPr="006C2053">
        <w:rPr>
          <w:sz w:val="28"/>
          <w:szCs w:val="28"/>
          <w:lang w:val="uk-UA"/>
        </w:rPr>
        <w:t>600</w:t>
      </w:r>
      <w:r w:rsidRPr="006C2053">
        <w:rPr>
          <w:sz w:val="28"/>
          <w:szCs w:val="28"/>
        </w:rPr>
        <w:t xml:space="preserve"> га </w:t>
      </w:r>
      <w:r w:rsidRPr="006C2053">
        <w:rPr>
          <w:sz w:val="28"/>
          <w:szCs w:val="28"/>
        </w:rPr>
        <w:t>кукурудзи</w:t>
      </w:r>
      <w:r w:rsidRPr="006C2053">
        <w:rPr>
          <w:sz w:val="28"/>
          <w:szCs w:val="28"/>
          <w:lang w:val="uk-UA"/>
        </w:rPr>
        <w:t xml:space="preserve">;    </w:t>
      </w:r>
    </w:p>
    <w:p w:rsidR="006C2053" w:rsidRPr="006C2053" w:rsidP="006C2053" w14:paraId="26FB618D" w14:textId="4240D08C">
      <w:pPr>
        <w:pStyle w:val="ListParagraph"/>
        <w:tabs>
          <w:tab w:val="left" w:pos="9356"/>
        </w:tabs>
        <w:ind w:left="0" w:firstLine="426"/>
        <w:jc w:val="both"/>
        <w:rPr>
          <w:sz w:val="28"/>
          <w:szCs w:val="28"/>
          <w:lang w:val="uk-UA"/>
        </w:rPr>
      </w:pPr>
      <w:r w:rsidRPr="006C2053">
        <w:rPr>
          <w:noProof/>
        </w:rPr>
        <w:drawing>
          <wp:anchor distT="0" distB="0" distL="114300" distR="114300" simplePos="0" relativeHeight="251663360" behindDoc="0" locked="0" layoutInCell="1" allowOverlap="1">
            <wp:simplePos x="0" y="0"/>
            <wp:positionH relativeFrom="page">
              <wp:posOffset>1278890</wp:posOffset>
            </wp:positionH>
            <wp:positionV relativeFrom="paragraph">
              <wp:posOffset>128905</wp:posOffset>
            </wp:positionV>
            <wp:extent cx="511810" cy="345440"/>
            <wp:effectExtent l="0" t="0" r="2540" b="0"/>
            <wp:wrapSquare wrapText="bothSides"/>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1"/>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bwMode="auto">
                    <a:xfrm>
                      <a:off x="0" y="0"/>
                      <a:ext cx="51181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2053">
        <w:rPr>
          <w:sz w:val="28"/>
          <w:szCs w:val="28"/>
          <w:lang w:val="uk-UA"/>
        </w:rPr>
        <w:t>500</w:t>
      </w:r>
      <w:r w:rsidRPr="006C2053">
        <w:rPr>
          <w:sz w:val="28"/>
          <w:szCs w:val="28"/>
        </w:rPr>
        <w:t xml:space="preserve"> га </w:t>
      </w:r>
      <w:r w:rsidRPr="006C2053">
        <w:rPr>
          <w:sz w:val="28"/>
          <w:szCs w:val="28"/>
        </w:rPr>
        <w:t>соняшнику</w:t>
      </w:r>
      <w:r w:rsidRPr="006C2053">
        <w:rPr>
          <w:sz w:val="28"/>
          <w:szCs w:val="28"/>
          <w:lang w:val="uk-UA"/>
        </w:rPr>
        <w:t>;</w:t>
      </w:r>
    </w:p>
    <w:p w:rsidR="006C2053" w:rsidRPr="006C2053" w:rsidP="006C2053" w14:paraId="14DA234F" w14:textId="77777777">
      <w:pPr>
        <w:pStyle w:val="ListParagraph"/>
        <w:tabs>
          <w:tab w:val="left" w:pos="9356"/>
        </w:tabs>
        <w:ind w:left="0" w:firstLine="426"/>
        <w:jc w:val="both"/>
        <w:rPr>
          <w:sz w:val="28"/>
          <w:szCs w:val="28"/>
          <w:lang w:val="uk-UA"/>
        </w:rPr>
      </w:pPr>
      <w:r w:rsidRPr="006C2053">
        <w:rPr>
          <w:sz w:val="28"/>
          <w:szCs w:val="28"/>
          <w:lang w:val="uk-UA"/>
        </w:rPr>
        <w:t>200 га сої.</w:t>
      </w:r>
    </w:p>
    <w:p w:rsidR="006C2053" w:rsidRPr="006C2053" w:rsidP="006C2053" w14:paraId="0F895350" w14:textId="77777777">
      <w:pPr>
        <w:pStyle w:val="ListParagraph"/>
        <w:tabs>
          <w:tab w:val="left" w:pos="9356"/>
        </w:tabs>
        <w:ind w:left="0" w:firstLine="426"/>
        <w:jc w:val="both"/>
        <w:rPr>
          <w:sz w:val="28"/>
          <w:szCs w:val="28"/>
          <w:lang w:val="uk-UA"/>
        </w:rPr>
      </w:pPr>
    </w:p>
    <w:p w:rsidR="006C2053" w:rsidRPr="006C2053" w:rsidP="006C2053" w14:paraId="224DCDBA" w14:textId="77777777">
      <w:pPr>
        <w:pStyle w:val="ListParagraph"/>
        <w:tabs>
          <w:tab w:val="left" w:pos="9356"/>
        </w:tabs>
        <w:ind w:left="0" w:firstLine="426"/>
        <w:jc w:val="both"/>
        <w:rPr>
          <w:sz w:val="28"/>
          <w:szCs w:val="28"/>
        </w:rPr>
      </w:pPr>
      <w:r w:rsidRPr="006C2053">
        <w:rPr>
          <w:sz w:val="28"/>
          <w:szCs w:val="28"/>
        </w:rPr>
        <w:t>Крім</w:t>
      </w:r>
      <w:r w:rsidRPr="006C2053">
        <w:rPr>
          <w:sz w:val="28"/>
          <w:szCs w:val="28"/>
        </w:rPr>
        <w:t xml:space="preserve"> того, </w:t>
      </w:r>
      <w:r w:rsidRPr="006C2053">
        <w:rPr>
          <w:sz w:val="28"/>
          <w:szCs w:val="28"/>
        </w:rPr>
        <w:t>під</w:t>
      </w:r>
      <w:r w:rsidRPr="006C2053">
        <w:rPr>
          <w:sz w:val="28"/>
          <w:szCs w:val="28"/>
        </w:rPr>
        <w:t xml:space="preserve"> урожай 2024 року </w:t>
      </w:r>
      <w:r w:rsidRPr="006C2053">
        <w:rPr>
          <w:sz w:val="28"/>
          <w:szCs w:val="28"/>
        </w:rPr>
        <w:t>посіяно</w:t>
      </w:r>
      <w:r w:rsidRPr="006C2053">
        <w:rPr>
          <w:sz w:val="28"/>
          <w:szCs w:val="28"/>
        </w:rPr>
        <w:t xml:space="preserve"> 300 га </w:t>
      </w:r>
      <w:r w:rsidRPr="006C2053">
        <w:rPr>
          <w:sz w:val="28"/>
          <w:szCs w:val="28"/>
        </w:rPr>
        <w:t>ріпака</w:t>
      </w:r>
      <w:r w:rsidRPr="006C2053">
        <w:rPr>
          <w:sz w:val="28"/>
          <w:szCs w:val="28"/>
        </w:rPr>
        <w:t>.</w:t>
      </w:r>
    </w:p>
    <w:p w:rsidR="006C2053" w:rsidRPr="006C2053" w:rsidP="006C2053" w14:paraId="1DDA0BC0" w14:textId="77777777">
      <w:pPr>
        <w:pStyle w:val="ListParagraph"/>
        <w:tabs>
          <w:tab w:val="left" w:pos="9356"/>
        </w:tabs>
        <w:ind w:left="0" w:firstLine="426"/>
        <w:jc w:val="both"/>
        <w:rPr>
          <w:sz w:val="28"/>
          <w:szCs w:val="28"/>
          <w:lang w:val="uk-UA"/>
        </w:rPr>
      </w:pPr>
      <w:r w:rsidRPr="006C2053">
        <w:rPr>
          <w:sz w:val="28"/>
          <w:szCs w:val="28"/>
          <w:lang w:val="uk-UA"/>
        </w:rPr>
        <w:t>Збір урожаю станом на 01 липня 2024 року не розпочато.</w:t>
      </w:r>
    </w:p>
    <w:p w:rsidR="006C2053" w:rsidRPr="006C2053" w:rsidP="006C2053" w14:paraId="51017A8C" w14:textId="77777777">
      <w:pPr>
        <w:spacing w:after="0"/>
        <w:ind w:firstLine="426"/>
        <w:contextualSpacing/>
        <w:jc w:val="both"/>
        <w:rPr>
          <w:rFonts w:ascii="Times New Roman" w:hAnsi="Times New Roman" w:cs="Times New Roman"/>
          <w:sz w:val="28"/>
          <w:szCs w:val="28"/>
        </w:rPr>
      </w:pPr>
    </w:p>
    <w:p w:rsidR="006C2053" w:rsidRPr="006C2053" w:rsidP="006C2053" w14:paraId="40C736BC" w14:textId="77777777">
      <w:pPr>
        <w:pStyle w:val="NormalWeb"/>
        <w:tabs>
          <w:tab w:val="left" w:pos="284"/>
        </w:tabs>
        <w:spacing w:before="0" w:beforeAutospacing="0" w:after="0" w:afterAutospacing="0"/>
        <w:ind w:firstLine="426"/>
        <w:jc w:val="center"/>
        <w:rPr>
          <w:b/>
          <w:i/>
          <w:iCs/>
          <w:color w:val="000000"/>
          <w:sz w:val="28"/>
          <w:szCs w:val="28"/>
          <w:lang w:val="uk-UA"/>
        </w:rPr>
      </w:pPr>
      <w:r w:rsidRPr="006C2053">
        <w:rPr>
          <w:b/>
          <w:i/>
          <w:iCs/>
          <w:color w:val="000000"/>
          <w:sz w:val="28"/>
          <w:szCs w:val="28"/>
          <w:lang w:val="uk-UA"/>
        </w:rPr>
        <w:t>Розвиток промислового потенціалу</w:t>
      </w:r>
    </w:p>
    <w:p w:rsidR="006C2053" w:rsidRPr="006C2053" w:rsidP="006C2053" w14:paraId="358B9706" w14:textId="77777777">
      <w:pPr>
        <w:pStyle w:val="NormalWeb"/>
        <w:spacing w:before="0" w:beforeAutospacing="0" w:after="0" w:afterAutospacing="0"/>
        <w:ind w:right="-1" w:firstLine="426"/>
        <w:jc w:val="both"/>
        <w:rPr>
          <w:color w:val="000000"/>
          <w:sz w:val="28"/>
          <w:szCs w:val="28"/>
          <w:lang w:val="uk-UA"/>
        </w:rPr>
      </w:pPr>
      <w:r w:rsidRPr="006C2053">
        <w:rPr>
          <w:color w:val="000000"/>
          <w:sz w:val="28"/>
          <w:szCs w:val="28"/>
          <w:shd w:val="clear" w:color="auto" w:fill="FFFFFF"/>
          <w:lang w:val="uk-UA"/>
        </w:rPr>
        <w:t xml:space="preserve">Провідною галуззю економіки громади є промисловість. </w:t>
      </w:r>
      <w:r w:rsidRPr="006C2053">
        <w:rPr>
          <w:color w:val="000000"/>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6C2053">
        <w:rPr>
          <w:color w:val="000000"/>
          <w:sz w:val="28"/>
          <w:szCs w:val="28"/>
        </w:rPr>
        <w:t> </w:t>
      </w:r>
      <w:r w:rsidRPr="006C2053">
        <w:rPr>
          <w:color w:val="000000"/>
          <w:sz w:val="28"/>
          <w:szCs w:val="28"/>
          <w:lang w:val="uk-UA"/>
        </w:rPr>
        <w:t>машинобудуванням.</w:t>
      </w:r>
    </w:p>
    <w:p w:rsidR="006C2053" w:rsidRPr="006C2053" w:rsidP="006C2053" w14:paraId="472D9B05" w14:textId="77777777">
      <w:pPr>
        <w:pStyle w:val="NormalWeb"/>
        <w:spacing w:before="0" w:beforeAutospacing="0" w:after="0" w:afterAutospacing="0"/>
        <w:ind w:right="-1" w:firstLine="426"/>
        <w:jc w:val="center"/>
        <w:rPr>
          <w:b/>
          <w:bCs/>
          <w:color w:val="000000"/>
          <w:sz w:val="28"/>
          <w:szCs w:val="28"/>
          <w:lang w:val="uk-UA"/>
        </w:rPr>
      </w:pPr>
    </w:p>
    <w:p w:rsidR="006C2053" w:rsidRPr="006C2053" w:rsidP="006C2053" w14:paraId="3BA0E07D" w14:textId="08612A3E">
      <w:pPr>
        <w:pStyle w:val="NormalWeb"/>
        <w:spacing w:before="0" w:beforeAutospacing="0" w:after="0" w:afterAutospacing="0"/>
        <w:ind w:right="-1" w:firstLine="426"/>
        <w:jc w:val="center"/>
        <w:rPr>
          <w:b/>
          <w:bCs/>
          <w:color w:val="000000"/>
          <w:sz w:val="28"/>
          <w:szCs w:val="28"/>
          <w:lang w:val="uk-UA"/>
        </w:rPr>
      </w:pPr>
      <w:r w:rsidRPr="00424F41">
        <w:rPr>
          <w:b/>
          <w:bCs/>
          <w:noProof/>
          <w:color w:val="000000"/>
          <w:sz w:val="28"/>
          <w:szCs w:val="28"/>
          <w:lang w:val="uk-UA"/>
        </w:rPr>
        <w:drawing>
          <wp:anchor distT="0" distB="0" distL="114300" distR="114300" simplePos="0" relativeHeight="251669504" behindDoc="0" locked="0" layoutInCell="1" allowOverlap="1">
            <wp:simplePos x="0" y="0"/>
            <wp:positionH relativeFrom="margin">
              <wp:align>left</wp:align>
            </wp:positionH>
            <wp:positionV relativeFrom="paragraph">
              <wp:posOffset>8255</wp:posOffset>
            </wp:positionV>
            <wp:extent cx="5695950" cy="3219450"/>
            <wp:effectExtent l="0" t="0" r="0" b="0"/>
            <wp:wrapNone/>
            <wp:docPr id="31" name="Рисунок 31"/>
            <wp:cNvGraphicFramePr/>
            <a:graphic xmlns:a="http://schemas.openxmlformats.org/drawingml/2006/main">
              <a:graphicData uri="http://schemas.openxmlformats.org/drawingml/2006/picture">
                <pic:pic xmlns:pic="http://schemas.openxmlformats.org/drawingml/2006/picture">
                  <pic:nvPicPr>
                    <pic:cNvPr id="31" name=""/>
                    <pic:cNvPicPr>
                      <a:picLocks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5695950" cy="3219450"/>
                    </a:xfrm>
                    <a:prstGeom prst="rect">
                      <a:avLst/>
                    </a:prstGeom>
                    <a:noFill/>
                  </pic:spPr>
                </pic:pic>
              </a:graphicData>
            </a:graphic>
          </wp:anchor>
        </w:drawing>
      </w:r>
      <w:r w:rsidRPr="006C2053">
        <w:rPr>
          <w:b/>
          <w:bCs/>
          <w:color w:val="000000"/>
          <w:sz w:val="28"/>
          <w:szCs w:val="28"/>
          <w:lang w:val="uk-UA"/>
        </w:rPr>
        <w:t>Галузева структура промисловості громади</w:t>
      </w:r>
    </w:p>
    <w:p w:rsidR="00424F41" w:rsidP="006C2053" w14:paraId="796AB37D" w14:textId="77777777">
      <w:pPr>
        <w:pStyle w:val="NormalWeb"/>
        <w:spacing w:before="0" w:beforeAutospacing="0" w:after="0" w:afterAutospacing="0"/>
        <w:ind w:right="-1" w:firstLine="426"/>
        <w:jc w:val="center"/>
        <w:rPr>
          <w:b/>
          <w:bCs/>
          <w:color w:val="000000"/>
          <w:sz w:val="28"/>
          <w:szCs w:val="28"/>
          <w:lang w:val="uk-UA"/>
        </w:rPr>
      </w:pPr>
    </w:p>
    <w:p w:rsidR="00424F41" w:rsidP="006C2053" w14:paraId="5080B3A1" w14:textId="77777777">
      <w:pPr>
        <w:pStyle w:val="NormalWeb"/>
        <w:spacing w:before="0" w:beforeAutospacing="0" w:after="0" w:afterAutospacing="0"/>
        <w:ind w:right="-1" w:firstLine="426"/>
        <w:jc w:val="center"/>
        <w:rPr>
          <w:b/>
          <w:bCs/>
          <w:color w:val="000000"/>
          <w:sz w:val="28"/>
          <w:szCs w:val="28"/>
          <w:lang w:val="uk-UA"/>
        </w:rPr>
      </w:pPr>
    </w:p>
    <w:p w:rsidR="00424F41" w:rsidP="006C2053" w14:paraId="3D75870E" w14:textId="59CE0B68">
      <w:pPr>
        <w:pStyle w:val="NormalWeb"/>
        <w:spacing w:before="0" w:beforeAutospacing="0" w:after="0" w:afterAutospacing="0"/>
        <w:ind w:right="-1" w:firstLine="426"/>
        <w:jc w:val="center"/>
        <w:rPr>
          <w:b/>
          <w:bCs/>
          <w:color w:val="000000"/>
          <w:sz w:val="28"/>
          <w:szCs w:val="28"/>
          <w:lang w:val="uk-UA"/>
        </w:rPr>
      </w:pPr>
    </w:p>
    <w:p w:rsidR="00424F41" w:rsidP="006C2053" w14:paraId="50987CA2" w14:textId="2425E983">
      <w:pPr>
        <w:pStyle w:val="NormalWeb"/>
        <w:spacing w:before="0" w:beforeAutospacing="0" w:after="0" w:afterAutospacing="0"/>
        <w:ind w:right="-1" w:firstLine="426"/>
        <w:jc w:val="center"/>
        <w:rPr>
          <w:b/>
          <w:bCs/>
          <w:color w:val="000000"/>
          <w:sz w:val="28"/>
          <w:szCs w:val="28"/>
          <w:lang w:val="uk-UA"/>
        </w:rPr>
      </w:pPr>
    </w:p>
    <w:p w:rsidR="00424F41" w:rsidP="006C2053" w14:paraId="5D7C01B5" w14:textId="795A62A7">
      <w:pPr>
        <w:pStyle w:val="NormalWeb"/>
        <w:spacing w:before="0" w:beforeAutospacing="0" w:after="0" w:afterAutospacing="0"/>
        <w:ind w:right="-1" w:firstLine="426"/>
        <w:jc w:val="center"/>
        <w:rPr>
          <w:b/>
          <w:bCs/>
          <w:color w:val="000000"/>
          <w:sz w:val="28"/>
          <w:szCs w:val="28"/>
          <w:lang w:val="uk-UA"/>
        </w:rPr>
      </w:pPr>
    </w:p>
    <w:p w:rsidR="00424F41" w:rsidP="006C2053" w14:paraId="1B87A212" w14:textId="3D615AB1">
      <w:pPr>
        <w:pStyle w:val="NormalWeb"/>
        <w:spacing w:before="0" w:beforeAutospacing="0" w:after="0" w:afterAutospacing="0"/>
        <w:ind w:right="-1" w:firstLine="426"/>
        <w:jc w:val="center"/>
        <w:rPr>
          <w:b/>
          <w:bCs/>
          <w:color w:val="000000"/>
          <w:sz w:val="28"/>
          <w:szCs w:val="28"/>
          <w:lang w:val="uk-UA"/>
        </w:rPr>
      </w:pPr>
    </w:p>
    <w:p w:rsidR="00424F41" w:rsidP="006C2053" w14:paraId="5AE0FD15" w14:textId="045A0518">
      <w:pPr>
        <w:pStyle w:val="NormalWeb"/>
        <w:spacing w:before="0" w:beforeAutospacing="0" w:after="0" w:afterAutospacing="0"/>
        <w:ind w:right="-1" w:firstLine="426"/>
        <w:jc w:val="center"/>
        <w:rPr>
          <w:b/>
          <w:bCs/>
          <w:color w:val="000000"/>
          <w:sz w:val="28"/>
          <w:szCs w:val="28"/>
          <w:lang w:val="uk-UA"/>
        </w:rPr>
      </w:pPr>
    </w:p>
    <w:p w:rsidR="00424F41" w:rsidP="006C2053" w14:paraId="0C8223DE" w14:textId="77A6AD53">
      <w:pPr>
        <w:pStyle w:val="NormalWeb"/>
        <w:spacing w:before="0" w:beforeAutospacing="0" w:after="0" w:afterAutospacing="0"/>
        <w:ind w:right="-1" w:firstLine="426"/>
        <w:jc w:val="center"/>
        <w:rPr>
          <w:b/>
          <w:bCs/>
          <w:color w:val="000000"/>
          <w:sz w:val="28"/>
          <w:szCs w:val="28"/>
          <w:lang w:val="uk-UA"/>
        </w:rPr>
      </w:pPr>
    </w:p>
    <w:p w:rsidR="00424F41" w:rsidP="006C2053" w14:paraId="50543366" w14:textId="4944BFC6">
      <w:pPr>
        <w:pStyle w:val="NormalWeb"/>
        <w:spacing w:before="0" w:beforeAutospacing="0" w:after="0" w:afterAutospacing="0"/>
        <w:ind w:right="-1" w:firstLine="426"/>
        <w:jc w:val="center"/>
        <w:rPr>
          <w:b/>
          <w:bCs/>
          <w:color w:val="000000"/>
          <w:sz w:val="28"/>
          <w:szCs w:val="28"/>
          <w:lang w:val="uk-UA"/>
        </w:rPr>
      </w:pPr>
    </w:p>
    <w:p w:rsidR="00424F41" w:rsidP="006C2053" w14:paraId="6D7DE219" w14:textId="1157CAC0">
      <w:pPr>
        <w:pStyle w:val="NormalWeb"/>
        <w:spacing w:before="0" w:beforeAutospacing="0" w:after="0" w:afterAutospacing="0"/>
        <w:ind w:right="-1" w:firstLine="426"/>
        <w:jc w:val="center"/>
        <w:rPr>
          <w:b/>
          <w:bCs/>
          <w:color w:val="000000"/>
          <w:sz w:val="28"/>
          <w:szCs w:val="28"/>
          <w:lang w:val="uk-UA"/>
        </w:rPr>
      </w:pPr>
    </w:p>
    <w:p w:rsidR="00424F41" w:rsidP="006C2053" w14:paraId="7009F05A" w14:textId="4856AD46">
      <w:pPr>
        <w:pStyle w:val="NormalWeb"/>
        <w:spacing w:before="0" w:beforeAutospacing="0" w:after="0" w:afterAutospacing="0"/>
        <w:ind w:right="-1" w:firstLine="426"/>
        <w:jc w:val="center"/>
        <w:rPr>
          <w:b/>
          <w:bCs/>
          <w:color w:val="000000"/>
          <w:sz w:val="28"/>
          <w:szCs w:val="28"/>
          <w:lang w:val="uk-UA"/>
        </w:rPr>
      </w:pPr>
    </w:p>
    <w:p w:rsidR="00424F41" w:rsidP="006C2053" w14:paraId="40422495" w14:textId="44822CEA">
      <w:pPr>
        <w:pStyle w:val="NormalWeb"/>
        <w:spacing w:before="0" w:beforeAutospacing="0" w:after="0" w:afterAutospacing="0"/>
        <w:ind w:right="-1" w:firstLine="426"/>
        <w:jc w:val="center"/>
        <w:rPr>
          <w:b/>
          <w:bCs/>
          <w:color w:val="000000"/>
          <w:sz w:val="28"/>
          <w:szCs w:val="28"/>
          <w:lang w:val="uk-UA"/>
        </w:rPr>
      </w:pPr>
    </w:p>
    <w:p w:rsidR="00424F41" w:rsidP="006C2053" w14:paraId="5101DD1B" w14:textId="4F8C3551">
      <w:pPr>
        <w:pStyle w:val="NormalWeb"/>
        <w:spacing w:before="0" w:beforeAutospacing="0" w:after="0" w:afterAutospacing="0"/>
        <w:ind w:right="-1" w:firstLine="426"/>
        <w:jc w:val="center"/>
        <w:rPr>
          <w:b/>
          <w:bCs/>
          <w:color w:val="000000"/>
          <w:sz w:val="28"/>
          <w:szCs w:val="28"/>
          <w:lang w:val="uk-UA"/>
        </w:rPr>
      </w:pPr>
    </w:p>
    <w:p w:rsidR="00424F41" w:rsidP="006C2053" w14:paraId="50E63C77" w14:textId="77777777">
      <w:pPr>
        <w:pStyle w:val="NormalWeb"/>
        <w:spacing w:before="0" w:beforeAutospacing="0" w:after="0" w:afterAutospacing="0"/>
        <w:ind w:right="-1" w:firstLine="426"/>
        <w:jc w:val="center"/>
        <w:rPr>
          <w:b/>
          <w:bCs/>
          <w:color w:val="000000"/>
          <w:sz w:val="28"/>
          <w:szCs w:val="28"/>
          <w:lang w:val="uk-UA"/>
        </w:rPr>
      </w:pPr>
    </w:p>
    <w:p w:rsidR="006C2053" w:rsidRPr="006C2053" w:rsidP="006C2053" w14:paraId="25D0F4CD" w14:textId="4A004B9A">
      <w:pPr>
        <w:pStyle w:val="NormalWeb"/>
        <w:spacing w:before="0" w:beforeAutospacing="0" w:after="0" w:afterAutospacing="0"/>
        <w:ind w:right="-1" w:firstLine="426"/>
        <w:jc w:val="center"/>
        <w:rPr>
          <w:b/>
          <w:bCs/>
          <w:color w:val="000000"/>
          <w:sz w:val="28"/>
          <w:szCs w:val="28"/>
          <w:lang w:val="uk-UA"/>
        </w:rPr>
      </w:pPr>
      <w:r w:rsidRPr="00424F41">
        <w:rPr>
          <w:b/>
          <w:bCs/>
          <w:noProof/>
          <w:color w:val="000000"/>
          <w:sz w:val="28"/>
          <w:szCs w:val="28"/>
          <w:lang w:val="uk-UA"/>
        </w:rPr>
        <mc:AlternateContent>
          <mc:Choice Requires="wps">
            <w:drawing>
              <wp:anchor distT="0" distB="0" distL="114300" distR="114300" simplePos="0" relativeHeight="251665408" behindDoc="0" locked="0" layoutInCell="1" allowOverlap="1">
                <wp:simplePos x="0" y="0"/>
                <wp:positionH relativeFrom="column">
                  <wp:posOffset>1524000</wp:posOffset>
                </wp:positionH>
                <wp:positionV relativeFrom="paragraph">
                  <wp:posOffset>1122045</wp:posOffset>
                </wp:positionV>
                <wp:extent cx="9144000" cy="2387600"/>
                <wp:effectExtent l="0" t="0" r="0" b="0"/>
                <wp:wrapNone/>
                <wp:docPr id="29" name="Заголовок 1"/>
                <wp:cNvGraphicFramePr>
                  <a:graphicFrameLocks xmlns:a="http://schemas.openxmlformats.org/drawingml/2006/main" noGrp="1"/>
                </wp:cNvGraphicFramePr>
                <a:graphic xmlns:a="http://schemas.openxmlformats.org/drawingml/2006/main">
                  <a:graphicData uri="http://schemas.microsoft.com/office/word/2010/wordprocessingShape">
                    <wps:wsp xmlns:wps="http://schemas.microsoft.com/office/word/2010/wordprocessingShape">
                      <wps:cNvSpPr>
                        <a:spLocks noGrp="1"/>
                      </wps:cNvSpPr>
                      <wps:spPr>
                        <a:xfrm>
                          <a:off x="0" y="0"/>
                          <a:ext cx="9144000" cy="2387600"/>
                        </a:xfrm>
                        <a:prstGeom prst="rect">
                          <a:avLst/>
                        </a:prstGeom>
                      </wps:spPr>
                      <wps:bodyPr vert="horz" lIns="91440" tIns="45720" rIns="91440" bIns="45720" rtlCol="0" anchor="b">
                        <a:normAutofit fontScale="100000" lnSpcReduction="0"/>
                      </wps:bodyPr>
                    </wps:wsp>
                  </a:graphicData>
                </a:graphic>
              </wp:anchor>
            </w:drawing>
          </mc:Choice>
          <mc:Fallback>
            <w:pict>
              <v:rect id="Заголовок 1" o:spid="_x0000_s1025" style="width:10in;height:188pt;margin-top:88.35pt;margin-left:120pt;mso-wrap-distance-bottom:0;mso-wrap-distance-left:9pt;mso-wrap-distance-right:9pt;mso-wrap-distance-top:0;mso-wrap-style:square;position:absolute;visibility:visible;v-text-anchor:bottom;z-index:251666432" filled="f" stroked="f"/>
            </w:pict>
          </mc:Fallback>
        </mc:AlternateContent>
      </w:r>
      <w:r w:rsidRPr="00424F41">
        <w:rPr>
          <w:b/>
          <w:bCs/>
          <w:noProof/>
          <w:color w:val="000000"/>
          <w:sz w:val="28"/>
          <w:szCs w:val="28"/>
          <w:lang w:val="uk-UA"/>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57150</wp:posOffset>
                </wp:positionV>
                <wp:extent cx="12192000" cy="0"/>
                <wp:effectExtent l="0" t="57150" r="0" b="57150"/>
                <wp:wrapNone/>
                <wp:docPr id="3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192000" cy="0"/>
                        </a:xfrm>
                        <a:prstGeom prst="rect">
                          <a:avLst/>
                        </a:prstGeom>
                        <a:noFill/>
                        <a:ln>
                          <a:noFill/>
                        </a:ln>
                        <a:effectLst/>
                        <a:extLst>
                          <a:ext xmlns:a="http://schemas.openxmlformats.org/drawingml/2006/main" uri="{909E8E84-426E-40DD-AFC4-6F175D3DCCD1}">
                            <a14:hiddenFill xmlns:a14="http://schemas.microsoft.com/office/drawing/2010/main">
                              <a:solidFill>
                                <a:schemeClr val="accent1"/>
                              </a:solidFill>
                            </a14:hiddenFill>
                          </a:ext>
                          <a:ext xmlns:a="http://schemas.openxmlformats.org/drawingml/2006/main" uri="{91240B29-F687-4F45-9708-019B960494DF}">
                            <a14:hiddenLine xmlns:a14="http://schemas.microsoft.com/office/drawing/2010/main" w="9525">
                              <a:solidFill>
                                <a:schemeClr val="tx1"/>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chemeClr val="bg2"/>
                                </a:outerShdw>
                              </a:effectLst>
                            </a14:hiddenEffects>
                          </a:ext>
                        </a:extLst>
                      </wps:spPr>
                      <wps:bodyPr vert="horz" wrap="none" lIns="91440" tIns="45720" rIns="91440" bIns="45720" numCol="1" anchor="ctr" anchorCtr="0" compatLnSpc="1">
                        <a:prstTxWarp prst="textNoShape">
                          <a:avLst/>
                        </a:prstTxWarp>
                        <a:spAutoFit/>
                      </wps:bodyPr>
                    </wps:wsp>
                  </a:graphicData>
                </a:graphic>
              </wp:anchor>
            </w:drawing>
          </mc:Choice>
          <mc:Fallback>
            <w:pict>
              <v:rect id="Rectangle 2" o:spid="_x0000_s1026" style="width:960pt;height:0;margin-top:4.5pt;margin-left:0;mso-wrap-distance-bottom:0;mso-wrap-distance-left:9pt;mso-wrap-distance-right:9pt;mso-wrap-distance-top:0;mso-wrap-style:none;position:absolute;visibility:visible;v-text-anchor:middle;z-index:251668480" filled="f" fillcolor="#4f81bd" stroked="f" strokecolor="black">
                <v:shadow color="#eeece1"/>
              </v:rect>
            </w:pict>
          </mc:Fallback>
        </mc:AlternateContent>
      </w:r>
    </w:p>
    <w:p w:rsidR="006C2053" w:rsidRPr="006C2053" w:rsidP="006C2053" w14:paraId="5C4C2AB2" w14:textId="77777777">
      <w:pPr>
        <w:spacing w:after="0"/>
        <w:ind w:right="141"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За оперативними даними найбільшими за обсягами реалізації продукції стали у І півріччі 2024 року: ТОВ «</w:t>
      </w:r>
      <w:r w:rsidRPr="006C2053">
        <w:rPr>
          <w:rFonts w:ascii="Times New Roman" w:hAnsi="Times New Roman" w:cs="Times New Roman"/>
          <w:color w:val="000000"/>
          <w:sz w:val="28"/>
          <w:szCs w:val="28"/>
        </w:rPr>
        <w:t>Спецбудмаш</w:t>
      </w:r>
      <w:r w:rsidRPr="006C2053">
        <w:rPr>
          <w:rFonts w:ascii="Times New Roman" w:hAnsi="Times New Roman" w:cs="Times New Roman"/>
          <w:color w:val="000000"/>
          <w:sz w:val="28"/>
          <w:szCs w:val="28"/>
        </w:rPr>
        <w:t>» (виробництво комунальної, дорожньої, будівельної та спеціальної техніки); ТОВ «Орієнтир-</w:t>
      </w:r>
      <w:r w:rsidRPr="006C2053">
        <w:rPr>
          <w:rFonts w:ascii="Times New Roman" w:hAnsi="Times New Roman" w:cs="Times New Roman"/>
          <w:color w:val="000000"/>
          <w:sz w:val="28"/>
          <w:szCs w:val="28"/>
        </w:rPr>
        <w:t>Буделемент</w:t>
      </w:r>
      <w:r w:rsidRPr="006C2053">
        <w:rPr>
          <w:rFonts w:ascii="Times New Roman" w:hAnsi="Times New Roman" w:cs="Times New Roman"/>
          <w:color w:val="000000"/>
          <w:sz w:val="28"/>
          <w:szCs w:val="28"/>
        </w:rPr>
        <w:t>» (виробництво виробів із бетону для будівництва); ТОВ «</w:t>
      </w:r>
      <w:r w:rsidRPr="006C2053">
        <w:rPr>
          <w:rFonts w:ascii="Times New Roman" w:hAnsi="Times New Roman" w:cs="Times New Roman"/>
          <w:color w:val="000000"/>
          <w:sz w:val="28"/>
          <w:szCs w:val="28"/>
        </w:rPr>
        <w:t>Київгума</w:t>
      </w:r>
      <w:r w:rsidRPr="006C2053">
        <w:rPr>
          <w:rFonts w:ascii="Times New Roman" w:hAnsi="Times New Roman" w:cs="Times New Roman"/>
          <w:color w:val="000000"/>
          <w:sz w:val="28"/>
          <w:szCs w:val="28"/>
        </w:rPr>
        <w:t xml:space="preserve">» (виготовлення гумових виробів медичного призначення та товарів для дітей, виробів сільськогосподарського призначення, формових та неформових гумотехнічних виробів для різних галузей промисловості, виробів з силікону, ПВХ та ТЕП, гумових виробів захисту людей від ураження струмом), ТОВ «Київський Пекарний Дім» (випуск хлібобулочних та кондитерських виробів). </w:t>
      </w:r>
    </w:p>
    <w:p w:rsidR="006C2053" w:rsidRPr="006C2053" w:rsidP="006C2053" w14:paraId="710EE0C7" w14:textId="77777777">
      <w:pPr>
        <w:spacing w:after="0"/>
        <w:ind w:right="141"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Незважаючи на виклики, які постали перед промисловцями  у зв’язку з повномасштабною війною в країні, підприємства громади постійно працюють над впровадженням нових технологічних процесів та інновацій, освоєнням випуску нових видів продукції, що відповідає міжнародним стандартам.</w:t>
      </w:r>
    </w:p>
    <w:p w:rsidR="006C2053" w:rsidRPr="006C2053" w:rsidP="006C2053" w14:paraId="62D224A2" w14:textId="77777777">
      <w:pPr>
        <w:spacing w:after="0"/>
        <w:ind w:right="141"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xml:space="preserve">У І півріччі 2024 року ТОВ «КИЇВГУМА» оновило обладнання  цеху виробництва формової і неформової техніки, лабораторії, інструментального цеху, було придбано вакуумні прес-станції та ливарний прес, камеру для старіння при дії ультрафіолетового випромінювання, машину для стирання по </w:t>
      </w:r>
      <w:r w:rsidRPr="006C2053">
        <w:rPr>
          <w:rFonts w:ascii="Times New Roman" w:hAnsi="Times New Roman" w:cs="Times New Roman"/>
          <w:color w:val="000000"/>
          <w:sz w:val="28"/>
          <w:szCs w:val="28"/>
        </w:rPr>
        <w:t>Мартіндейлу</w:t>
      </w:r>
      <w:r w:rsidRPr="006C2053">
        <w:rPr>
          <w:rFonts w:ascii="Times New Roman" w:hAnsi="Times New Roman" w:cs="Times New Roman"/>
          <w:color w:val="000000"/>
          <w:sz w:val="28"/>
          <w:szCs w:val="28"/>
        </w:rPr>
        <w:t>, обладнання для випробування стійкості до порізів, устаткування для проведення випробувань стійкості до багаторазового розтягнення для проведення нових видів випробувань, новий плоскошліфувальний верстат.</w:t>
      </w:r>
    </w:p>
    <w:p w:rsidR="006C2053" w:rsidRPr="006C2053" w:rsidP="006C2053" w14:paraId="32D43BE3" w14:textId="77777777">
      <w:pPr>
        <w:spacing w:after="0"/>
        <w:ind w:right="141"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ТОВ «</w:t>
      </w:r>
      <w:r w:rsidRPr="006C2053">
        <w:rPr>
          <w:rFonts w:ascii="Times New Roman" w:hAnsi="Times New Roman" w:cs="Times New Roman"/>
          <w:color w:val="000000"/>
          <w:sz w:val="28"/>
          <w:szCs w:val="28"/>
        </w:rPr>
        <w:t>Бровафарма</w:t>
      </w:r>
      <w:r w:rsidRPr="006C2053">
        <w:rPr>
          <w:rFonts w:ascii="Times New Roman" w:hAnsi="Times New Roman" w:cs="Times New Roman"/>
          <w:color w:val="000000"/>
          <w:sz w:val="28"/>
          <w:szCs w:val="28"/>
        </w:rPr>
        <w:t>» випустило нові препарати «</w:t>
      </w:r>
      <w:r w:rsidRPr="006C2053">
        <w:rPr>
          <w:rFonts w:ascii="Times New Roman" w:hAnsi="Times New Roman" w:cs="Times New Roman"/>
          <w:color w:val="000000"/>
          <w:sz w:val="28"/>
          <w:szCs w:val="28"/>
        </w:rPr>
        <w:t>Криптогал</w:t>
      </w:r>
      <w:r w:rsidRPr="006C2053">
        <w:rPr>
          <w:rFonts w:ascii="Times New Roman" w:hAnsi="Times New Roman" w:cs="Times New Roman"/>
          <w:color w:val="000000"/>
          <w:sz w:val="28"/>
          <w:szCs w:val="28"/>
        </w:rPr>
        <w:t>»,  «</w:t>
      </w:r>
      <w:r w:rsidRPr="006C2053">
        <w:rPr>
          <w:rFonts w:ascii="Times New Roman" w:hAnsi="Times New Roman" w:cs="Times New Roman"/>
          <w:color w:val="000000"/>
          <w:sz w:val="28"/>
          <w:szCs w:val="28"/>
        </w:rPr>
        <w:t>Буторфан</w:t>
      </w:r>
      <w:r w:rsidRPr="006C2053">
        <w:rPr>
          <w:rFonts w:ascii="Times New Roman" w:hAnsi="Times New Roman" w:cs="Times New Roman"/>
          <w:color w:val="000000"/>
          <w:sz w:val="28"/>
          <w:szCs w:val="28"/>
        </w:rPr>
        <w:t>».</w:t>
      </w:r>
    </w:p>
    <w:p w:rsidR="006C2053" w:rsidRPr="006C2053" w:rsidP="006C2053" w14:paraId="130A2F8F" w14:textId="77777777">
      <w:pPr>
        <w:spacing w:after="0"/>
        <w:ind w:right="-1"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Внаслідок бойових дій у 2022 році часткових пошкоджень зазнали 4 промислових підприємства, які розташовані на території громади. Ступінь пошкоджень склав від 5 до 29%. Найбільших руйнувань зазнало ДП «Завод порошкової металургії».</w:t>
      </w:r>
      <w:r w:rsidRPr="006C2053">
        <w:rPr>
          <w:rFonts w:ascii="Times New Roman" w:hAnsi="Times New Roman" w:cs="Times New Roman"/>
          <w:color w:val="FF0000"/>
          <w:sz w:val="28"/>
          <w:szCs w:val="28"/>
        </w:rPr>
        <w:t xml:space="preserve"> </w:t>
      </w:r>
    </w:p>
    <w:p w:rsidR="006C2053" w:rsidRPr="006C2053" w:rsidP="006C2053" w14:paraId="08CF4E5B" w14:textId="77777777">
      <w:pPr>
        <w:pStyle w:val="NoSpacing"/>
        <w:ind w:right="140" w:firstLine="426"/>
        <w:jc w:val="both"/>
        <w:rPr>
          <w:sz w:val="28"/>
          <w:szCs w:val="28"/>
        </w:rPr>
      </w:pPr>
    </w:p>
    <w:p w:rsidR="006C2053" w:rsidRPr="006C2053" w:rsidP="006C2053" w14:paraId="13FD9E87" w14:textId="77777777">
      <w:pPr>
        <w:pStyle w:val="NoSpacing"/>
        <w:ind w:right="140" w:firstLine="426"/>
        <w:jc w:val="center"/>
        <w:rPr>
          <w:b/>
          <w:bCs/>
          <w:i/>
          <w:iCs/>
          <w:sz w:val="28"/>
          <w:szCs w:val="28"/>
        </w:rPr>
      </w:pPr>
      <w:r w:rsidRPr="006C2053">
        <w:rPr>
          <w:b/>
          <w:bCs/>
          <w:i/>
          <w:iCs/>
          <w:sz w:val="28"/>
          <w:szCs w:val="28"/>
        </w:rPr>
        <w:t>Розвиток малого та середнього бізнесу, інвестиційна діяльність</w:t>
      </w:r>
    </w:p>
    <w:p w:rsidR="006C2053" w:rsidRPr="006C2053" w:rsidP="006C2053" w14:paraId="03B74DA1" w14:textId="77777777">
      <w:pPr>
        <w:pStyle w:val="NoSpacing"/>
        <w:ind w:right="140" w:firstLine="426"/>
        <w:jc w:val="both"/>
        <w:rPr>
          <w:sz w:val="28"/>
          <w:szCs w:val="28"/>
        </w:rPr>
      </w:pPr>
      <w:r w:rsidRPr="006C2053">
        <w:rPr>
          <w:sz w:val="28"/>
          <w:szCs w:val="28"/>
        </w:rPr>
        <w:t xml:space="preserve">За  даними ГУ ДПС в Київській області  у І півріччі  2024 року на податковому обліку перебувало 18191 </w:t>
      </w:r>
      <w:r w:rsidRPr="006C2053">
        <w:rPr>
          <w:sz w:val="28"/>
          <w:szCs w:val="28"/>
        </w:rPr>
        <w:t>субꞌєкт</w:t>
      </w:r>
      <w:r w:rsidRPr="006C2053">
        <w:rPr>
          <w:sz w:val="28"/>
          <w:szCs w:val="28"/>
        </w:rPr>
        <w:t xml:space="preserve"> підприємницької діяльності, з них фізичних осіб - підприємців - 10631, юридичних осіб - підприємців -  7560, що на 1316 </w:t>
      </w:r>
      <w:r w:rsidRPr="006C2053">
        <w:rPr>
          <w:sz w:val="28"/>
          <w:szCs w:val="28"/>
        </w:rPr>
        <w:t>субꞌєктів</w:t>
      </w:r>
      <w:r w:rsidRPr="006C2053">
        <w:rPr>
          <w:sz w:val="28"/>
          <w:szCs w:val="28"/>
        </w:rPr>
        <w:t xml:space="preserve"> підприємницької діяльності більше, ніж у аналогічному періоді минулого року, з них фізичних осіб - підприємців -  1039, юридичних осіб - підприємців -  277. Із загальної кількості суб’єктів підприємницької діяльності 97,3% становить </w:t>
      </w:r>
      <w:r w:rsidRPr="006C2053">
        <w:rPr>
          <w:sz w:val="28"/>
          <w:szCs w:val="28"/>
        </w:rPr>
        <w:t>мікропідприємництво</w:t>
      </w:r>
      <w:r w:rsidRPr="006C2053">
        <w:rPr>
          <w:sz w:val="28"/>
          <w:szCs w:val="28"/>
        </w:rPr>
        <w:t>.</w:t>
      </w:r>
      <w:bookmarkStart w:id="6" w:name="_Hlk157688216"/>
    </w:p>
    <w:p w:rsidR="006C2053" w:rsidRPr="006C2053" w:rsidP="006C2053" w14:paraId="2A29CFE3" w14:textId="51ED608D">
      <w:pPr>
        <w:pStyle w:val="NoSpacing"/>
        <w:ind w:right="140" w:firstLine="426"/>
        <w:jc w:val="both"/>
        <w:rPr>
          <w:noProof/>
          <w:sz w:val="28"/>
          <w:szCs w:val="20"/>
          <w:lang w:val="hr-HR"/>
        </w:rPr>
      </w:pPr>
      <w:r w:rsidRPr="006C2053">
        <w:rPr>
          <w:noProof/>
          <w:sz w:val="28"/>
          <w:szCs w:val="20"/>
        </w:rPr>
        <w:t xml:space="preserve">       </w:t>
      </w:r>
      <w:bookmarkEnd w:id="6"/>
      <w:r w:rsidRPr="006C2053">
        <w:rPr>
          <w:noProof/>
        </w:rPr>
        <w:drawing>
          <wp:inline distT="0" distB="0" distL="0" distR="0">
            <wp:extent cx="4267200" cy="1562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4267200" cy="1562100"/>
                    </a:xfrm>
                    <a:prstGeom prst="rect">
                      <a:avLst/>
                    </a:prstGeom>
                    <a:noFill/>
                    <a:ln>
                      <a:noFill/>
                    </a:ln>
                  </pic:spPr>
                </pic:pic>
              </a:graphicData>
            </a:graphic>
          </wp:inline>
        </w:drawing>
      </w:r>
    </w:p>
    <w:p w:rsidR="006C2053" w:rsidRPr="006C2053" w:rsidP="006C2053" w14:paraId="21190C5C" w14:textId="77777777">
      <w:pPr>
        <w:pStyle w:val="NoSpacing"/>
        <w:ind w:firstLine="426"/>
        <w:jc w:val="both"/>
        <w:rPr>
          <w:sz w:val="28"/>
          <w:szCs w:val="28"/>
        </w:rPr>
      </w:pPr>
      <w:r w:rsidRPr="006C2053">
        <w:rPr>
          <w:sz w:val="28"/>
          <w:szCs w:val="28"/>
        </w:rPr>
        <w:t xml:space="preserve">В </w:t>
      </w:r>
      <w:r w:rsidRPr="006C2053">
        <w:rPr>
          <w:sz w:val="28"/>
          <w:szCs w:val="28"/>
          <w:lang w:val="hr-HR"/>
        </w:rPr>
        <w:t>I</w:t>
      </w:r>
      <w:r w:rsidRPr="006C2053">
        <w:rPr>
          <w:sz w:val="28"/>
          <w:szCs w:val="28"/>
        </w:rPr>
        <w:t xml:space="preserve"> півріччі 2024 року суб’єктам підприємницької діяльності передано в оренду 18211,17 м</w:t>
      </w:r>
      <w:r w:rsidRPr="006C2053">
        <w:rPr>
          <w:sz w:val="28"/>
          <w:szCs w:val="28"/>
          <w:vertAlign w:val="superscript"/>
        </w:rPr>
        <w:t>2</w:t>
      </w:r>
      <w:r w:rsidRPr="006C2053">
        <w:rPr>
          <w:sz w:val="28"/>
          <w:szCs w:val="28"/>
        </w:rPr>
        <w:t xml:space="preserve"> загальних площ приміщень комунальної власності, в тому числі площ в постійній оренді 6851,70 м</w:t>
      </w:r>
      <w:r w:rsidRPr="006C2053">
        <w:rPr>
          <w:sz w:val="28"/>
          <w:szCs w:val="28"/>
          <w:vertAlign w:val="superscript"/>
        </w:rPr>
        <w:t>2</w:t>
      </w:r>
      <w:r w:rsidRPr="006C2053">
        <w:rPr>
          <w:sz w:val="28"/>
          <w:szCs w:val="28"/>
        </w:rPr>
        <w:t>, в погодинній оренді (площ нежитлових приміщень – 3758,47 м</w:t>
      </w:r>
      <w:r w:rsidRPr="006C2053">
        <w:rPr>
          <w:sz w:val="28"/>
          <w:szCs w:val="28"/>
          <w:vertAlign w:val="superscript"/>
        </w:rPr>
        <w:t>2</w:t>
      </w:r>
      <w:r w:rsidRPr="006C2053">
        <w:rPr>
          <w:sz w:val="28"/>
          <w:szCs w:val="28"/>
        </w:rPr>
        <w:t>, площ майданчиків - 7601 м</w:t>
      </w:r>
      <w:r w:rsidRPr="006C2053">
        <w:rPr>
          <w:sz w:val="28"/>
          <w:szCs w:val="28"/>
          <w:vertAlign w:val="superscript"/>
        </w:rPr>
        <w:t>2</w:t>
      </w:r>
      <w:r w:rsidRPr="006C2053">
        <w:rPr>
          <w:sz w:val="28"/>
          <w:szCs w:val="28"/>
        </w:rPr>
        <w:t xml:space="preserve">). Надходження коштів від оренди об’єктів  комунальної власності склали 4171,17 тис. грн.               </w:t>
      </w:r>
    </w:p>
    <w:p w:rsidR="006C2053" w:rsidRPr="006C2053" w:rsidP="006C2053" w14:paraId="58FBF78B" w14:textId="77777777">
      <w:pPr>
        <w:pStyle w:val="NoSpacing"/>
        <w:ind w:right="140" w:firstLine="426"/>
        <w:jc w:val="both"/>
        <w:rPr>
          <w:sz w:val="28"/>
          <w:szCs w:val="28"/>
        </w:rPr>
      </w:pPr>
      <w:r w:rsidRPr="006C2053">
        <w:rPr>
          <w:rStyle w:val="rvts23"/>
          <w:sz w:val="28"/>
          <w:szCs w:val="28"/>
        </w:rPr>
        <w:t xml:space="preserve">З метою підтримки підприємницької діяльності </w:t>
      </w:r>
      <w:r w:rsidRPr="006C2053">
        <w:rPr>
          <w:sz w:val="28"/>
          <w:szCs w:val="28"/>
        </w:rPr>
        <w:t xml:space="preserve">суб’єктів господарювання діє відміна нарахування пені за невчасно або не в повному обсязі сплачену орендну плату за орендоване приміщення комунальної власності  на період з 24 лютого 2022 року, включаючи тридцять календарних днів після офіційного закінчення чи припинення воєнного стану.      </w:t>
      </w:r>
    </w:p>
    <w:p w:rsidR="006C2053" w:rsidRPr="006C2053" w:rsidP="006C2053" w14:paraId="55546C55" w14:textId="77777777">
      <w:pPr>
        <w:pStyle w:val="NoSpacing"/>
        <w:ind w:firstLine="426"/>
        <w:jc w:val="both"/>
        <w:rPr>
          <w:sz w:val="28"/>
          <w:szCs w:val="28"/>
        </w:rPr>
      </w:pPr>
      <w:r w:rsidRPr="006C2053">
        <w:rPr>
          <w:color w:val="000000"/>
          <w:sz w:val="28"/>
          <w:szCs w:val="28"/>
        </w:rPr>
        <w:t xml:space="preserve">На підтримку підприємництва у громаді працює 18 об’єктів інфраструктури, з них 9 - страхових компаній, 4 - </w:t>
      </w:r>
      <w:r w:rsidRPr="006C2053">
        <w:rPr>
          <w:color w:val="000000"/>
          <w:sz w:val="28"/>
          <w:szCs w:val="28"/>
        </w:rPr>
        <w:t>аудитерських</w:t>
      </w:r>
      <w:r w:rsidRPr="006C2053">
        <w:rPr>
          <w:color w:val="000000"/>
          <w:sz w:val="28"/>
          <w:szCs w:val="28"/>
        </w:rPr>
        <w:t xml:space="preserve"> фірм, </w:t>
      </w:r>
      <w:r w:rsidRPr="006C2053">
        <w:rPr>
          <w:sz w:val="28"/>
          <w:szCs w:val="28"/>
        </w:rPr>
        <w:t>4 - громадських об’єднань, 1- молодіжна рада.</w:t>
      </w:r>
    </w:p>
    <w:p w:rsidR="006C2053" w:rsidRPr="006C2053" w:rsidP="006C2053" w14:paraId="22CCD4BE" w14:textId="77777777">
      <w:pPr>
        <w:pStyle w:val="ListParagraph"/>
        <w:shd w:val="clear" w:color="auto" w:fill="FFFFFF"/>
        <w:ind w:left="0" w:firstLine="426"/>
        <w:jc w:val="both"/>
        <w:rPr>
          <w:color w:val="050505"/>
          <w:sz w:val="28"/>
          <w:szCs w:val="28"/>
          <w:lang w:val="uk-UA"/>
        </w:rPr>
      </w:pPr>
      <w:r w:rsidRPr="006C2053">
        <w:rPr>
          <w:color w:val="000000"/>
          <w:sz w:val="28"/>
          <w:szCs w:val="28"/>
          <w:lang w:val="uk-UA"/>
        </w:rPr>
        <w:t xml:space="preserve">Центром підтримки бізнесу Броварської міської територіальної громади </w:t>
      </w:r>
      <w:r w:rsidRPr="006C2053">
        <w:rPr>
          <w:color w:val="050505"/>
          <w:sz w:val="28"/>
          <w:szCs w:val="28"/>
          <w:lang w:val="uk-UA"/>
        </w:rPr>
        <w:t xml:space="preserve"> для суб’єктів підприємницької діяльності проведено 5 </w:t>
      </w:r>
      <w:r w:rsidRPr="006C2053">
        <w:rPr>
          <w:color w:val="050505"/>
          <w:sz w:val="28"/>
          <w:szCs w:val="28"/>
          <w:lang w:val="uk-UA"/>
        </w:rPr>
        <w:t>інтенсивів</w:t>
      </w:r>
      <w:r w:rsidRPr="006C2053">
        <w:rPr>
          <w:color w:val="050505"/>
          <w:sz w:val="28"/>
          <w:szCs w:val="28"/>
          <w:lang w:val="uk-UA"/>
        </w:rPr>
        <w:t>, надано 23 консультації щодо написання грантових заявок, відкриття та розвитку власної  справи тощо.</w:t>
      </w:r>
    </w:p>
    <w:p w:rsidR="006C2053" w:rsidRPr="006C2053" w:rsidP="006C2053" w14:paraId="270A4B07" w14:textId="77777777">
      <w:pPr>
        <w:pStyle w:val="ListParagraph"/>
        <w:shd w:val="clear" w:color="auto" w:fill="FFFFFF"/>
        <w:ind w:left="0" w:firstLine="426"/>
        <w:jc w:val="both"/>
        <w:rPr>
          <w:color w:val="050505"/>
          <w:sz w:val="28"/>
          <w:szCs w:val="28"/>
          <w:lang w:val="uk-UA"/>
        </w:rPr>
      </w:pPr>
      <w:r w:rsidRPr="006C2053">
        <w:rPr>
          <w:color w:val="050505"/>
          <w:sz w:val="28"/>
          <w:szCs w:val="28"/>
          <w:lang w:val="uk-UA"/>
        </w:rPr>
        <w:t xml:space="preserve">Від </w:t>
      </w:r>
      <w:r w:rsidRPr="006C2053">
        <w:rPr>
          <w:color w:val="050505"/>
          <w:sz w:val="28"/>
          <w:szCs w:val="28"/>
          <w:lang w:val="en-US"/>
        </w:rPr>
        <w:t>UWI</w:t>
      </w:r>
      <w:r w:rsidRPr="006C2053">
        <w:rPr>
          <w:color w:val="050505"/>
          <w:sz w:val="28"/>
          <w:szCs w:val="28"/>
          <w:lang w:val="uk-UA"/>
        </w:rPr>
        <w:t xml:space="preserve"> </w:t>
      </w:r>
      <w:r w:rsidRPr="006C2053">
        <w:rPr>
          <w:color w:val="050505"/>
          <w:sz w:val="28"/>
          <w:szCs w:val="28"/>
          <w:lang w:val="en-US"/>
        </w:rPr>
        <w:t>HUB</w:t>
      </w:r>
      <w:r w:rsidRPr="006C2053">
        <w:rPr>
          <w:color w:val="050505"/>
          <w:sz w:val="28"/>
          <w:szCs w:val="28"/>
          <w:lang w:val="uk-UA"/>
        </w:rPr>
        <w:t xml:space="preserve"> проведено чотири потоки навчальної Програми з підприємництва, в якій взяли участь близько 85 жінок громади, проведено  </w:t>
      </w:r>
      <w:r w:rsidRPr="006C2053">
        <w:rPr>
          <w:color w:val="050505"/>
          <w:sz w:val="28"/>
          <w:szCs w:val="28"/>
          <w:lang w:val="uk-UA"/>
        </w:rPr>
        <w:t>івенти</w:t>
      </w:r>
      <w:r w:rsidRPr="006C2053">
        <w:rPr>
          <w:color w:val="050505"/>
          <w:sz w:val="28"/>
          <w:szCs w:val="28"/>
          <w:lang w:val="uk-UA"/>
        </w:rPr>
        <w:t xml:space="preserve">, бізнес-екскурсії,  зустрічі із </w:t>
      </w:r>
      <w:r w:rsidRPr="006C2053">
        <w:rPr>
          <w:color w:val="050505"/>
          <w:sz w:val="28"/>
          <w:szCs w:val="28"/>
          <w:lang w:val="uk-UA"/>
        </w:rPr>
        <w:t>психологинею</w:t>
      </w:r>
      <w:r w:rsidRPr="006C2053">
        <w:rPr>
          <w:color w:val="050505"/>
          <w:sz w:val="28"/>
          <w:szCs w:val="28"/>
          <w:lang w:val="uk-UA"/>
        </w:rPr>
        <w:t xml:space="preserve">. Оголошено набір </w:t>
      </w:r>
      <w:r w:rsidRPr="006C2053">
        <w:rPr>
          <w:color w:val="000000"/>
          <w:sz w:val="28"/>
          <w:szCs w:val="28"/>
          <w:shd w:val="clear" w:color="auto" w:fill="FFFFFF"/>
          <w:lang w:val="uk-UA"/>
        </w:rPr>
        <w:t xml:space="preserve"> до участі у </w:t>
      </w:r>
      <w:r w:rsidRPr="006C2053">
        <w:rPr>
          <w:color w:val="000000"/>
          <w:sz w:val="28"/>
          <w:szCs w:val="28"/>
          <w:shd w:val="clear" w:color="auto" w:fill="FFFFFF"/>
        </w:rPr>
        <w:t>V</w:t>
      </w:r>
      <w:r w:rsidRPr="006C2053">
        <w:rPr>
          <w:color w:val="000000"/>
          <w:sz w:val="28"/>
          <w:szCs w:val="28"/>
          <w:shd w:val="clear" w:color="auto" w:fill="FFFFFF"/>
          <w:lang w:val="uk-UA"/>
        </w:rPr>
        <w:t xml:space="preserve"> оновленій навчальній програмі з основ підприємництва «МІСТ», яка фінансується за підтримки </w:t>
      </w:r>
      <w:r w:rsidRPr="006C2053">
        <w:rPr>
          <w:color w:val="000000"/>
          <w:sz w:val="28"/>
          <w:szCs w:val="28"/>
          <w:shd w:val="clear" w:color="auto" w:fill="FFFFFF"/>
        </w:rPr>
        <w:t>Netherlands</w:t>
      </w:r>
      <w:r w:rsidRPr="006C2053">
        <w:rPr>
          <w:color w:val="000000"/>
          <w:sz w:val="28"/>
          <w:szCs w:val="28"/>
          <w:shd w:val="clear" w:color="auto" w:fill="FFFFFF"/>
          <w:lang w:val="uk-UA"/>
        </w:rPr>
        <w:t xml:space="preserve"> </w:t>
      </w:r>
      <w:r w:rsidRPr="006C2053">
        <w:rPr>
          <w:color w:val="000000"/>
          <w:sz w:val="28"/>
          <w:szCs w:val="28"/>
          <w:shd w:val="clear" w:color="auto" w:fill="FFFFFF"/>
        </w:rPr>
        <w:t>Enterprise</w:t>
      </w:r>
      <w:r w:rsidRPr="006C2053">
        <w:rPr>
          <w:color w:val="000000"/>
          <w:sz w:val="28"/>
          <w:szCs w:val="28"/>
          <w:shd w:val="clear" w:color="auto" w:fill="FFFFFF"/>
          <w:lang w:val="uk-UA"/>
        </w:rPr>
        <w:t xml:space="preserve"> </w:t>
      </w:r>
      <w:r w:rsidRPr="006C2053">
        <w:rPr>
          <w:color w:val="000000"/>
          <w:sz w:val="28"/>
          <w:szCs w:val="28"/>
          <w:shd w:val="clear" w:color="auto" w:fill="FFFFFF"/>
        </w:rPr>
        <w:t>Agency</w:t>
      </w:r>
      <w:r w:rsidRPr="006C2053">
        <w:rPr>
          <w:color w:val="000000"/>
          <w:sz w:val="28"/>
          <w:szCs w:val="28"/>
          <w:shd w:val="clear" w:color="auto" w:fill="FFFFFF"/>
          <w:lang w:val="uk-UA"/>
        </w:rPr>
        <w:t>.</w:t>
      </w:r>
    </w:p>
    <w:p w:rsidR="006C2053" w:rsidRPr="006C2053" w:rsidP="006C2053" w14:paraId="50ED0264" w14:textId="77777777">
      <w:pPr>
        <w:spacing w:after="0"/>
        <w:ind w:firstLine="426"/>
        <w:jc w:val="both"/>
        <w:rPr>
          <w:rFonts w:ascii="Times New Roman" w:hAnsi="Times New Roman" w:cs="Times New Roman"/>
          <w:color w:val="000000"/>
          <w:sz w:val="28"/>
          <w:szCs w:val="28"/>
        </w:rPr>
      </w:pPr>
      <w:r w:rsidRPr="006C2053">
        <w:rPr>
          <w:rFonts w:ascii="Times New Roman" w:hAnsi="Times New Roman" w:cs="Times New Roman"/>
          <w:color w:val="000000"/>
          <w:sz w:val="28"/>
          <w:szCs w:val="28"/>
        </w:rPr>
        <w:t xml:space="preserve">За оперативними даними станом на 01 липня 2024 року у громаді завершено реалізацію 15 інвестиційних </w:t>
      </w:r>
      <w:r w:rsidRPr="006C2053">
        <w:rPr>
          <w:rFonts w:ascii="Times New Roman" w:hAnsi="Times New Roman" w:cs="Times New Roman"/>
          <w:color w:val="000000"/>
          <w:sz w:val="28"/>
          <w:szCs w:val="28"/>
        </w:rPr>
        <w:t>проєктів</w:t>
      </w:r>
      <w:r w:rsidRPr="006C2053">
        <w:rPr>
          <w:rFonts w:ascii="Times New Roman" w:hAnsi="Times New Roman" w:cs="Times New Roman"/>
          <w:color w:val="000000"/>
          <w:sz w:val="28"/>
          <w:szCs w:val="28"/>
        </w:rPr>
        <w:t xml:space="preserve">, в </w:t>
      </w:r>
      <w:r w:rsidRPr="006C2053">
        <w:rPr>
          <w:rFonts w:ascii="Times New Roman" w:hAnsi="Times New Roman" w:cs="Times New Roman"/>
          <w:color w:val="000000"/>
          <w:sz w:val="28"/>
          <w:szCs w:val="28"/>
        </w:rPr>
        <w:t>т.ч</w:t>
      </w:r>
      <w:r w:rsidRPr="006C2053">
        <w:rPr>
          <w:rFonts w:ascii="Times New Roman" w:hAnsi="Times New Roman" w:cs="Times New Roman"/>
          <w:color w:val="000000"/>
          <w:sz w:val="28"/>
          <w:szCs w:val="28"/>
        </w:rPr>
        <w:t xml:space="preserve">.: </w:t>
      </w:r>
    </w:p>
    <w:p w:rsidR="006C2053" w:rsidRPr="006C2053" w:rsidP="006C2053" w14:paraId="139337D3" w14:textId="309F876C">
      <w:pPr>
        <w:pStyle w:val="ListParagraph"/>
        <w:ind w:left="0" w:firstLine="426"/>
        <w:jc w:val="both"/>
        <w:rPr>
          <w:sz w:val="28"/>
          <w:szCs w:val="28"/>
        </w:rPr>
      </w:pPr>
      <w:r w:rsidRPr="006C2053">
        <w:rPr>
          <w:noProof/>
        </w:rPr>
        <mc:AlternateContent>
          <mc:Choice Requires="wpg">
            <w:drawing>
              <wp:anchor distT="0" distB="0" distL="114300" distR="114300" simplePos="0" relativeHeight="251658240" behindDoc="0" locked="0" layoutInCell="1" allowOverlap="1">
                <wp:simplePos x="0" y="0"/>
                <wp:positionH relativeFrom="column">
                  <wp:posOffset>501015</wp:posOffset>
                </wp:positionH>
                <wp:positionV relativeFrom="paragraph">
                  <wp:posOffset>160655</wp:posOffset>
                </wp:positionV>
                <wp:extent cx="5233035" cy="2162175"/>
                <wp:effectExtent l="9525" t="13970" r="15240" b="14605"/>
                <wp:wrapNone/>
                <wp:docPr id="11" name="Группа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233035" cy="2162175"/>
                          <a:chOff x="0" y="-1399491"/>
                          <a:chExt cx="7877417" cy="2521505"/>
                        </a:xfrm>
                      </wpg:grpSpPr>
                      <wps:wsp xmlns:wps="http://schemas.microsoft.com/office/word/2010/wordprocessingShape">
                        <wps:cNvPr id="12" name="Прямокутник 16"/>
                        <wps:cNvSpPr>
                          <a:spLocks noChangeArrowheads="1"/>
                        </wps:cNvSpPr>
                        <wps:spPr bwMode="auto">
                          <a:xfrm>
                            <a:off x="2346164" y="41269"/>
                            <a:ext cx="3016442" cy="1080745"/>
                          </a:xfrm>
                          <a:prstGeom prst="rect">
                            <a:avLst/>
                          </a:prstGeom>
                          <a:solidFill>
                            <a:srgbClr val="E7E6E6"/>
                          </a:solidFill>
                          <a:ln w="12700">
                            <a:solidFill>
                              <a:srgbClr val="4472C4"/>
                            </a:solidFill>
                            <a:miter lim="800000"/>
                            <a:headEnd/>
                            <a:tailEnd/>
                          </a:ln>
                        </wps:spPr>
                        <wps:txbx>
                          <w:txbxContent>
                            <w:p w:rsidR="006C2053" w:rsidRPr="00FF5204" w:rsidP="006C2053" w14:textId="77777777">
                              <w:pPr>
                                <w:jc w:val="center"/>
                                <w:rPr>
                                  <w:bCs/>
                                  <w:color w:val="2F5496"/>
                                </w:rPr>
                              </w:pPr>
                              <w:permStart w:id="7" w:edGrp="everyone"/>
                              <w:r w:rsidRPr="00FF5204">
                                <w:rPr>
                                  <w:bCs/>
                                  <w:color w:val="2F5496"/>
                                </w:rPr>
                                <w:t>Всього реалізовано інвестиційних проєктів</w:t>
                              </w:r>
                            </w:p>
                            <w:p w:rsidR="006C2053" w:rsidRPr="00FF5204" w:rsidP="006C2053" w14:textId="77777777">
                              <w:pPr>
                                <w:jc w:val="center"/>
                                <w:rPr>
                                  <w:bCs/>
                                  <w:color w:val="2F5496"/>
                                </w:rPr>
                              </w:pPr>
                              <w:r>
                                <w:rPr>
                                  <w:bCs/>
                                  <w:color w:val="2F5496"/>
                                </w:rPr>
                                <w:t>1</w:t>
                              </w:r>
                              <w:r w:rsidRPr="00FF5204">
                                <w:rPr>
                                  <w:bCs/>
                                  <w:color w:val="2F5496"/>
                                </w:rPr>
                                <w:t xml:space="preserve">5 </w:t>
                              </w:r>
                            </w:p>
                            <w:p w:rsidR="006C2053" w:rsidRPr="00FF5204" w:rsidP="006C2053" w14:textId="77777777">
                              <w:pPr>
                                <w:jc w:val="center"/>
                                <w:rPr>
                                  <w:iCs/>
                                  <w:color w:val="2F5496"/>
                                </w:rPr>
                              </w:pPr>
                              <w:r w:rsidRPr="00FF5204">
                                <w:rPr>
                                  <w:iCs/>
                                  <w:color w:val="2F5496"/>
                                </w:rPr>
                                <w:t xml:space="preserve">Всього створено та збережено </w:t>
                              </w:r>
                            </w:p>
                            <w:p w:rsidR="006C2053" w:rsidRPr="00FF5204" w:rsidP="006C2053" w14:textId="77777777">
                              <w:pPr>
                                <w:jc w:val="center"/>
                                <w:rPr>
                                  <w:iCs/>
                                  <w:color w:val="2F5496"/>
                                </w:rPr>
                              </w:pPr>
                              <w:r>
                                <w:rPr>
                                  <w:bCs/>
                                  <w:color w:val="2F5496"/>
                                </w:rPr>
                                <w:t>101</w:t>
                              </w:r>
                              <w:r w:rsidRPr="00FF5204">
                                <w:rPr>
                                  <w:bCs/>
                                  <w:color w:val="2F5496"/>
                                </w:rPr>
                                <w:t xml:space="preserve"> </w:t>
                              </w:r>
                              <w:r w:rsidRPr="00FF5204">
                                <w:rPr>
                                  <w:iCs/>
                                  <w:color w:val="2F5496"/>
                                </w:rPr>
                                <w:t>робоч</w:t>
                              </w:r>
                              <w:r>
                                <w:rPr>
                                  <w:iCs/>
                                  <w:color w:val="2F5496"/>
                                </w:rPr>
                                <w:t>е</w:t>
                              </w:r>
                              <w:r w:rsidRPr="00FF5204">
                                <w:rPr>
                                  <w:iCs/>
                                  <w:color w:val="2F5496"/>
                                </w:rPr>
                                <w:t xml:space="preserve"> місц</w:t>
                              </w:r>
                              <w:r>
                                <w:rPr>
                                  <w:iCs/>
                                  <w:color w:val="2F5496"/>
                                </w:rPr>
                                <w:t>е</w:t>
                              </w:r>
                              <w:r w:rsidRPr="00FF5204">
                                <w:rPr>
                                  <w:iCs/>
                                  <w:color w:val="2F5496"/>
                                </w:rPr>
                                <w:t xml:space="preserve"> </w:t>
                              </w:r>
                              <w:permEnd w:id="7"/>
                            </w:p>
                          </w:txbxContent>
                        </wps:txbx>
                        <wps:bodyPr rot="0" vert="horz" wrap="square" lIns="91440" tIns="45720" rIns="91440" bIns="45720" anchor="ctr" anchorCtr="0" upright="1"/>
                      </wps:wsp>
                      <wps:wsp xmlns:wps="http://schemas.microsoft.com/office/word/2010/wordprocessingShape">
                        <wps:cNvPr id="13" name="Прямокутник: округлені кути 17"/>
                        <wps:cNvSpPr>
                          <a:spLocks noChangeArrowheads="1"/>
                        </wps:cNvSpPr>
                        <wps:spPr bwMode="auto">
                          <a:xfrm>
                            <a:off x="0" y="-365"/>
                            <a:ext cx="1828602" cy="935501"/>
                          </a:xfrm>
                          <a:prstGeom prst="roundRect">
                            <a:avLst>
                              <a:gd name="adj" fmla="val 16667"/>
                            </a:avLst>
                          </a:prstGeom>
                          <a:solidFill>
                            <a:srgbClr val="4472C4"/>
                          </a:solidFill>
                          <a:ln w="12700">
                            <a:solidFill>
                              <a:srgbClr val="2F528F"/>
                            </a:solidFill>
                            <a:miter lim="800000"/>
                            <a:headEnd/>
                            <a:tailEnd/>
                          </a:ln>
                        </wps:spPr>
                        <wps:txbx>
                          <w:txbxContent>
                            <w:p w:rsidR="006C2053" w:rsidRPr="00DA420F" w:rsidP="006C2053" w14:textId="77777777">
                              <w:pPr>
                                <w:jc w:val="center"/>
                                <w:rPr>
                                  <w:b/>
                                  <w:bCs/>
                                  <w:szCs w:val="28"/>
                                </w:rPr>
                              </w:pPr>
                              <w:permStart w:id="8" w:edGrp="everyone"/>
                              <w:r w:rsidRPr="00696BE3">
                                <w:rPr>
                                  <w:b/>
                                  <w:bCs/>
                                </w:rPr>
                                <w:t>Соціальна</w:t>
                              </w:r>
                              <w:r w:rsidRPr="00DA420F">
                                <w:rPr>
                                  <w:b/>
                                  <w:bCs/>
                                  <w:szCs w:val="28"/>
                                </w:rPr>
                                <w:t xml:space="preserve"> </w:t>
                              </w:r>
                              <w:r w:rsidRPr="00696BE3">
                                <w:rPr>
                                  <w:b/>
                                  <w:bCs/>
                                </w:rPr>
                                <w:t>сфера</w:t>
                              </w:r>
                            </w:p>
                            <w:p w:rsidR="006C2053" w:rsidRPr="00945090" w:rsidP="006C2053" w14:textId="77777777">
                              <w:pPr>
                                <w:jc w:val="center"/>
                                <w:rPr>
                                  <w:b/>
                                  <w:bCs/>
                                  <w:color w:val="FFFF00"/>
                                </w:rPr>
                              </w:pPr>
                              <w:r>
                                <w:rPr>
                                  <w:b/>
                                  <w:bCs/>
                                  <w:color w:val="FFFF00"/>
                                </w:rPr>
                                <w:t>1</w:t>
                              </w:r>
                              <w:permEnd w:id="8"/>
                            </w:p>
                          </w:txbxContent>
                        </wps:txbx>
                        <wps:bodyPr rot="0" vert="horz" wrap="square" lIns="91440" tIns="45720" rIns="91440" bIns="45720" anchor="ctr" anchorCtr="0" upright="1"/>
                      </wps:wsp>
                      <wps:wsp xmlns:wps="http://schemas.microsoft.com/office/word/2010/wordprocessingShape">
                        <wps:cNvPr id="14" name="Прямокутник: округлені кути 18"/>
                        <wps:cNvSpPr>
                          <a:spLocks noChangeArrowheads="1"/>
                        </wps:cNvSpPr>
                        <wps:spPr bwMode="auto">
                          <a:xfrm>
                            <a:off x="0" y="-1373781"/>
                            <a:ext cx="2024749" cy="967658"/>
                          </a:xfrm>
                          <a:prstGeom prst="roundRect">
                            <a:avLst>
                              <a:gd name="adj" fmla="val 16667"/>
                            </a:avLst>
                          </a:prstGeom>
                          <a:solidFill>
                            <a:srgbClr val="4472C4"/>
                          </a:solidFill>
                          <a:ln w="12700">
                            <a:solidFill>
                              <a:srgbClr val="2F528F"/>
                            </a:solidFill>
                            <a:miter lim="800000"/>
                            <a:headEnd/>
                            <a:tailEnd/>
                          </a:ln>
                        </wps:spPr>
                        <wps:txbx>
                          <w:txbxContent>
                            <w:p w:rsidR="006C2053" w:rsidRPr="00DD4B5A" w:rsidP="006C2053" w14:textId="77777777">
                              <w:pPr>
                                <w:jc w:val="center"/>
                                <w:rPr>
                                  <w:b/>
                                  <w:bCs/>
                                </w:rPr>
                              </w:pPr>
                              <w:permStart w:id="9" w:edGrp="everyone"/>
                              <w:r w:rsidRPr="00DD4B5A">
                                <w:rPr>
                                  <w:b/>
                                  <w:bCs/>
                                </w:rPr>
                                <w:t xml:space="preserve">Сфера промисловості </w:t>
                              </w:r>
                            </w:p>
                            <w:p w:rsidR="006C2053" w:rsidRPr="00945090" w:rsidP="006C2053" w14:textId="77777777">
                              <w:pPr>
                                <w:jc w:val="center"/>
                                <w:rPr>
                                  <w:b/>
                                  <w:bCs/>
                                  <w:color w:val="FFFF00"/>
                                </w:rPr>
                              </w:pPr>
                              <w:r>
                                <w:rPr>
                                  <w:b/>
                                  <w:bCs/>
                                  <w:color w:val="FFFF00"/>
                                </w:rPr>
                                <w:t>2</w:t>
                              </w:r>
                              <w:permEnd w:id="9"/>
                            </w:p>
                          </w:txbxContent>
                        </wps:txbx>
                        <wps:bodyPr rot="0" vert="horz" wrap="square" lIns="91440" tIns="45720" rIns="91440" bIns="45720" anchor="ctr" anchorCtr="0" upright="1"/>
                      </wps:wsp>
                      <wps:wsp xmlns:wps="http://schemas.microsoft.com/office/word/2010/wordprocessingShape">
                        <wps:cNvPr id="15" name="Прямокутник: округлені кути 19"/>
                        <wps:cNvSpPr>
                          <a:spLocks noChangeArrowheads="1"/>
                        </wps:cNvSpPr>
                        <wps:spPr bwMode="auto">
                          <a:xfrm>
                            <a:off x="2267857" y="-1399491"/>
                            <a:ext cx="2941743" cy="1028060"/>
                          </a:xfrm>
                          <a:prstGeom prst="roundRect">
                            <a:avLst>
                              <a:gd name="adj" fmla="val 16667"/>
                            </a:avLst>
                          </a:prstGeom>
                          <a:solidFill>
                            <a:srgbClr val="4472C4"/>
                          </a:solidFill>
                          <a:ln w="12700">
                            <a:solidFill>
                              <a:srgbClr val="2F528F"/>
                            </a:solidFill>
                            <a:miter lim="800000"/>
                            <a:headEnd/>
                            <a:tailEnd/>
                          </a:ln>
                        </wps:spPr>
                        <wps:txbx>
                          <w:txbxContent>
                            <w:p w:rsidR="006C2053" w:rsidRPr="00DD4B5A" w:rsidP="006C2053" w14:textId="77777777">
                              <w:pPr>
                                <w:jc w:val="center"/>
                                <w:rPr>
                                  <w:b/>
                                  <w:iCs/>
                                </w:rPr>
                              </w:pPr>
                              <w:permStart w:id="10"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6C2053" w:rsidRPr="00945090" w:rsidP="006C2053" w14:textId="77777777">
                              <w:pPr>
                                <w:jc w:val="center"/>
                                <w:rPr>
                                  <w:b/>
                                  <w:iCs/>
                                  <w:color w:val="FFFF00"/>
                                </w:rPr>
                              </w:pPr>
                              <w:r>
                                <w:rPr>
                                  <w:b/>
                                  <w:iCs/>
                                  <w:color w:val="FFFF00"/>
                                </w:rPr>
                                <w:t>7</w:t>
                              </w:r>
                            </w:p>
                            <w:permEnd w:id="10"/>
                            <w:p w:rsidR="006C2053" w:rsidRPr="004C0932" w:rsidP="006C2053" w14:textId="77777777">
                              <w:pPr>
                                <w:jc w:val="center"/>
                                <w:rPr>
                                  <w:b/>
                                  <w:iCs/>
                                  <w:color w:val="FFFF00"/>
                                  <w:sz w:val="32"/>
                                  <w:szCs w:val="32"/>
                                </w:rPr>
                              </w:pPr>
                            </w:p>
                          </w:txbxContent>
                        </wps:txbx>
                        <wps:bodyPr rot="0" vert="horz" wrap="square" lIns="91440" tIns="45720" rIns="91440" bIns="45720" anchor="ctr" anchorCtr="0" upright="1"/>
                      </wps:wsp>
                      <wps:wsp xmlns:wps="http://schemas.microsoft.com/office/word/2010/wordprocessingShape">
                        <wps:cNvPr id="16" name="Прямокутник: округлені кути 20"/>
                        <wps:cNvSpPr>
                          <a:spLocks noChangeArrowheads="1"/>
                        </wps:cNvSpPr>
                        <wps:spPr bwMode="auto">
                          <a:xfrm>
                            <a:off x="5454140" y="-1373781"/>
                            <a:ext cx="2423277" cy="967575"/>
                          </a:xfrm>
                          <a:prstGeom prst="roundRect">
                            <a:avLst>
                              <a:gd name="adj" fmla="val 16667"/>
                            </a:avLst>
                          </a:prstGeom>
                          <a:solidFill>
                            <a:srgbClr val="4472C4"/>
                          </a:solidFill>
                          <a:ln w="12700">
                            <a:solidFill>
                              <a:srgbClr val="2F528F"/>
                            </a:solidFill>
                            <a:miter lim="800000"/>
                            <a:headEnd/>
                            <a:tailEnd/>
                          </a:ln>
                        </wps:spPr>
                        <wps:txbx>
                          <w:txbxContent>
                            <w:p w:rsidR="006C2053" w:rsidRPr="00134E7C" w:rsidP="006C2053" w14:textId="77777777">
                              <w:pPr>
                                <w:jc w:val="center"/>
                                <w:rPr>
                                  <w:b/>
                                  <w:iCs/>
                                  <w:sz w:val="21"/>
                                  <w:szCs w:val="21"/>
                                </w:rPr>
                              </w:pPr>
                              <w:permStart w:id="11" w:edGrp="everyone"/>
                              <w:r w:rsidRPr="00134E7C">
                                <w:rPr>
                                  <w:b/>
                                  <w:iCs/>
                                  <w:sz w:val="21"/>
                                  <w:szCs w:val="21"/>
                                </w:rPr>
                                <w:t>Сфера транспортного обслуговування та логістики</w:t>
                              </w:r>
                            </w:p>
                            <w:p w:rsidR="006C2053" w:rsidRPr="00945090" w:rsidP="006C2053" w14:textId="77777777">
                              <w:pPr>
                                <w:jc w:val="center"/>
                                <w:rPr>
                                  <w:b/>
                                  <w:iCs/>
                                  <w:color w:val="FFFF00"/>
                                </w:rPr>
                              </w:pPr>
                              <w:r>
                                <w:rPr>
                                  <w:b/>
                                  <w:iCs/>
                                  <w:color w:val="FFFF00"/>
                                </w:rPr>
                                <w:t>4</w:t>
                              </w:r>
                              <w:permEnd w:id="11"/>
                            </w:p>
                          </w:txbxContent>
                        </wps:txbx>
                        <wps:bodyPr rot="0" vert="horz" wrap="square" lIns="91440" tIns="45720" rIns="91440" bIns="45720" anchor="ctr" anchorCtr="0" upright="1"/>
                      </wps:wsp>
                      <wps:wsp xmlns:wps="http://schemas.microsoft.com/office/word/2010/wordprocessingShape">
                        <wps:cNvPr id="17" name="Прямокутник: округлені кути 21"/>
                        <wps:cNvSpPr>
                          <a:spLocks noChangeArrowheads="1"/>
                        </wps:cNvSpPr>
                        <wps:spPr bwMode="auto">
                          <a:xfrm>
                            <a:off x="5578775" y="-427"/>
                            <a:ext cx="2298396" cy="935662"/>
                          </a:xfrm>
                          <a:prstGeom prst="roundRect">
                            <a:avLst>
                              <a:gd name="adj" fmla="val 16667"/>
                            </a:avLst>
                          </a:prstGeom>
                          <a:solidFill>
                            <a:srgbClr val="4472C4"/>
                          </a:solidFill>
                          <a:ln w="12700">
                            <a:solidFill>
                              <a:srgbClr val="2F528F"/>
                            </a:solidFill>
                            <a:miter lim="800000"/>
                            <a:headEnd/>
                            <a:tailEnd/>
                          </a:ln>
                        </wps:spPr>
                        <wps:txbx>
                          <w:txbxContent>
                            <w:p w:rsidR="006C2053" w:rsidRPr="00134E7C" w:rsidP="006C2053" w14:textId="77777777">
                              <w:pPr>
                                <w:jc w:val="center"/>
                                <w:rPr>
                                  <w:b/>
                                  <w:iCs/>
                                </w:rPr>
                              </w:pPr>
                              <w:permStart w:id="12" w:edGrp="everyone"/>
                              <w:r w:rsidRPr="00134E7C">
                                <w:rPr>
                                  <w:b/>
                                  <w:iCs/>
                                </w:rPr>
                                <w:t>Сфера розвитку інфраструктури та енергетики</w:t>
                              </w:r>
                            </w:p>
                            <w:p w:rsidR="006C2053" w:rsidRPr="00134E7C" w:rsidP="006C2053" w14:textId="77777777">
                              <w:pPr>
                                <w:jc w:val="center"/>
                                <w:rPr>
                                  <w:b/>
                                  <w:iCs/>
                                  <w:color w:val="FFFF00"/>
                                </w:rPr>
                              </w:pPr>
                              <w:r w:rsidRPr="00134E7C">
                                <w:rPr>
                                  <w:b/>
                                  <w:iCs/>
                                  <w:color w:val="FFFF00"/>
                                </w:rPr>
                                <w:t>1</w:t>
                              </w:r>
                              <w:permEnd w:id="12"/>
                            </w:p>
                          </w:txbxContent>
                        </wps:txbx>
                        <wps:bodyPr rot="0" vert="horz" wrap="square" lIns="91440" tIns="45720" rIns="91440" bIns="45720" anchor="ctr" anchorCtr="0" upright="1"/>
                      </wps:wsp>
                      <wps:wsp xmlns:wps="http://schemas.microsoft.com/office/word/2010/wordprocessingShape">
                        <wps:cNvPr id="18" name="Пряма сполучна лінія 22"/>
                        <wps:cNvCnPr>
                          <a:cxnSpLocks noChangeShapeType="1"/>
                        </wps:cNvCnPr>
                        <wps:spPr bwMode="auto">
                          <a:xfrm flipH="1" flipV="1">
                            <a:off x="1941107" y="-480484"/>
                            <a:ext cx="480223" cy="521943"/>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9" name="Пряма сполучна лінія 23"/>
                        <wps:cNvCnPr>
                          <a:cxnSpLocks noChangeShapeType="1"/>
                        </wps:cNvCnPr>
                        <wps:spPr bwMode="auto">
                          <a:xfrm>
                            <a:off x="3738730" y="-371431"/>
                            <a:ext cx="34464" cy="41270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 name="Пряма сполучна лінія 24"/>
                        <wps:cNvCnPr>
                          <a:cxnSpLocks noChangeShapeType="1"/>
                        </wps:cNvCnPr>
                        <wps:spPr bwMode="auto">
                          <a:xfrm flipV="1">
                            <a:off x="4995112" y="-480523"/>
                            <a:ext cx="566899" cy="522202"/>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1" name="Пряма сполучна лінія 25"/>
                        <wps:cNvCnPr>
                          <a:cxnSpLocks noChangeShapeType="1"/>
                        </wps:cNvCnPr>
                        <wps:spPr bwMode="auto">
                          <a:xfrm flipH="1">
                            <a:off x="1828661" y="524933"/>
                            <a:ext cx="355403"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2" name="Пряма сполучна лінія 26"/>
                        <wps:cNvCnPr>
                          <a:cxnSpLocks noChangeShapeType="1"/>
                        </wps:cNvCnPr>
                        <wps:spPr bwMode="auto">
                          <a:xfrm>
                            <a:off x="5362606" y="558800"/>
                            <a:ext cx="199528"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11" o:spid="_x0000_s1027" style="width:412.05pt;height:170.25pt;margin-top:12.65pt;margin-left:39.45pt;mso-height-relative:margin;mso-width-relative:margin;position:absolute;z-index:251659264" coordorigin="0,-13994" coordsize="78774,25215">
                <v:rect id="Прямокутник 16" o:spid="_x0000_s1028" style="width:30165;height:10808;left:23461;mso-wrap-style:square;position:absolute;top:412;visibility:visible;v-text-anchor:middle" fillcolor="#e7e6e6" strokecolor="#4472c4" strokeweight="1pt">
                  <v:textbox>
                    <w:txbxContent>
                      <w:p w:rsidR="006C2053" w:rsidRPr="00FF5204" w:rsidP="006C2053" w14:paraId="6BE2BDF5" w14:textId="77777777">
                        <w:pPr>
                          <w:jc w:val="center"/>
                          <w:rPr>
                            <w:bCs/>
                            <w:color w:val="2F5496"/>
                          </w:rPr>
                        </w:pPr>
                        <w:permStart w:id="13" w:edGrp="everyone"/>
                        <w:r w:rsidRPr="00FF5204">
                          <w:rPr>
                            <w:bCs/>
                            <w:color w:val="2F5496"/>
                          </w:rPr>
                          <w:t>Всього реалізовано інвестиційних проєктів</w:t>
                        </w:r>
                      </w:p>
                      <w:p w:rsidR="006C2053" w:rsidRPr="00FF5204" w:rsidP="006C2053" w14:paraId="749E418F" w14:textId="77777777">
                        <w:pPr>
                          <w:jc w:val="center"/>
                          <w:rPr>
                            <w:bCs/>
                            <w:color w:val="2F5496"/>
                          </w:rPr>
                        </w:pPr>
                        <w:r>
                          <w:rPr>
                            <w:bCs/>
                            <w:color w:val="2F5496"/>
                          </w:rPr>
                          <w:t>1</w:t>
                        </w:r>
                        <w:r w:rsidRPr="00FF5204">
                          <w:rPr>
                            <w:bCs/>
                            <w:color w:val="2F5496"/>
                          </w:rPr>
                          <w:t xml:space="preserve">5 </w:t>
                        </w:r>
                      </w:p>
                      <w:p w:rsidR="006C2053" w:rsidRPr="00FF5204" w:rsidP="006C2053" w14:paraId="7645F7F8" w14:textId="77777777">
                        <w:pPr>
                          <w:jc w:val="center"/>
                          <w:rPr>
                            <w:iCs/>
                            <w:color w:val="2F5496"/>
                          </w:rPr>
                        </w:pPr>
                        <w:r w:rsidRPr="00FF5204">
                          <w:rPr>
                            <w:iCs/>
                            <w:color w:val="2F5496"/>
                          </w:rPr>
                          <w:t xml:space="preserve">Всього створено та збережено </w:t>
                        </w:r>
                      </w:p>
                      <w:p w:rsidR="006C2053" w:rsidRPr="00FF5204" w:rsidP="006C2053" w14:paraId="7546CA05" w14:textId="77777777">
                        <w:pPr>
                          <w:jc w:val="center"/>
                          <w:rPr>
                            <w:iCs/>
                            <w:color w:val="2F5496"/>
                          </w:rPr>
                        </w:pPr>
                        <w:r>
                          <w:rPr>
                            <w:bCs/>
                            <w:color w:val="2F5496"/>
                          </w:rPr>
                          <w:t>101</w:t>
                        </w:r>
                        <w:r w:rsidRPr="00FF5204">
                          <w:rPr>
                            <w:bCs/>
                            <w:color w:val="2F5496"/>
                          </w:rPr>
                          <w:t xml:space="preserve"> </w:t>
                        </w:r>
                        <w:r w:rsidRPr="00FF5204">
                          <w:rPr>
                            <w:iCs/>
                            <w:color w:val="2F5496"/>
                          </w:rPr>
                          <w:t>робоч</w:t>
                        </w:r>
                        <w:r>
                          <w:rPr>
                            <w:iCs/>
                            <w:color w:val="2F5496"/>
                          </w:rPr>
                          <w:t>е</w:t>
                        </w:r>
                        <w:r w:rsidRPr="00FF5204">
                          <w:rPr>
                            <w:iCs/>
                            <w:color w:val="2F5496"/>
                          </w:rPr>
                          <w:t xml:space="preserve"> місц</w:t>
                        </w:r>
                        <w:r>
                          <w:rPr>
                            <w:iCs/>
                            <w:color w:val="2F5496"/>
                          </w:rPr>
                          <w:t>е</w:t>
                        </w:r>
                        <w:r w:rsidRPr="00FF5204">
                          <w:rPr>
                            <w:iCs/>
                            <w:color w:val="2F5496"/>
                          </w:rPr>
                          <w:t xml:space="preserve"> </w:t>
                        </w:r>
                        <w:permEnd w:id="13"/>
                      </w:p>
                    </w:txbxContent>
                  </v:textbox>
                </v:rect>
                <v:roundrect id="Прямокутник: округлені кути 17" o:spid="_x0000_s1029" style="width:18286;height:9354;mso-wrap-style:square;position:absolute;top:-3;visibility:visible;v-text-anchor:middle" arcsize="10923f" fillcolor="#4472c4" strokecolor="#2f528f" strokeweight="1pt">
                  <v:stroke joinstyle="miter"/>
                  <v:textbox>
                    <w:txbxContent>
                      <w:p w:rsidR="006C2053" w:rsidRPr="00DA420F" w:rsidP="006C2053" w14:paraId="0560014B" w14:textId="77777777">
                        <w:pPr>
                          <w:jc w:val="center"/>
                          <w:rPr>
                            <w:b/>
                            <w:bCs/>
                            <w:szCs w:val="28"/>
                          </w:rPr>
                        </w:pPr>
                        <w:permStart w:id="14" w:edGrp="everyone"/>
                        <w:r w:rsidRPr="00696BE3">
                          <w:rPr>
                            <w:b/>
                            <w:bCs/>
                          </w:rPr>
                          <w:t>Соціальна</w:t>
                        </w:r>
                        <w:r w:rsidRPr="00DA420F">
                          <w:rPr>
                            <w:b/>
                            <w:bCs/>
                            <w:szCs w:val="28"/>
                          </w:rPr>
                          <w:t xml:space="preserve"> </w:t>
                        </w:r>
                        <w:r w:rsidRPr="00696BE3">
                          <w:rPr>
                            <w:b/>
                            <w:bCs/>
                          </w:rPr>
                          <w:t>сфера</w:t>
                        </w:r>
                      </w:p>
                      <w:p w:rsidR="006C2053" w:rsidRPr="00945090" w:rsidP="006C2053" w14:paraId="4F1E560A" w14:textId="77777777">
                        <w:pPr>
                          <w:jc w:val="center"/>
                          <w:rPr>
                            <w:b/>
                            <w:bCs/>
                            <w:color w:val="FFFF00"/>
                          </w:rPr>
                        </w:pPr>
                        <w:r>
                          <w:rPr>
                            <w:b/>
                            <w:bCs/>
                            <w:color w:val="FFFF00"/>
                          </w:rPr>
                          <w:t>1</w:t>
                        </w:r>
                        <w:permEnd w:id="14"/>
                      </w:p>
                    </w:txbxContent>
                  </v:textbox>
                </v:roundrect>
                <v:roundrect id="Прямокутник: округлені кути 18" o:spid="_x0000_s1030" style="width:20247;height:9676;mso-wrap-style:square;position:absolute;top:-13737;visibility:visible;v-text-anchor:middle" arcsize="10923f" fillcolor="#4472c4" strokecolor="#2f528f" strokeweight="1pt">
                  <v:stroke joinstyle="miter"/>
                  <v:textbox>
                    <w:txbxContent>
                      <w:p w:rsidR="006C2053" w:rsidRPr="00DD4B5A" w:rsidP="006C2053" w14:paraId="3E9011FE" w14:textId="77777777">
                        <w:pPr>
                          <w:jc w:val="center"/>
                          <w:rPr>
                            <w:b/>
                            <w:bCs/>
                          </w:rPr>
                        </w:pPr>
                        <w:permStart w:id="15" w:edGrp="everyone"/>
                        <w:r w:rsidRPr="00DD4B5A">
                          <w:rPr>
                            <w:b/>
                            <w:bCs/>
                          </w:rPr>
                          <w:t xml:space="preserve">Сфера промисловості </w:t>
                        </w:r>
                      </w:p>
                      <w:p w:rsidR="006C2053" w:rsidRPr="00945090" w:rsidP="006C2053" w14:paraId="380F0EB9" w14:textId="77777777">
                        <w:pPr>
                          <w:jc w:val="center"/>
                          <w:rPr>
                            <w:b/>
                            <w:bCs/>
                            <w:color w:val="FFFF00"/>
                          </w:rPr>
                        </w:pPr>
                        <w:r>
                          <w:rPr>
                            <w:b/>
                            <w:bCs/>
                            <w:color w:val="FFFF00"/>
                          </w:rPr>
                          <w:t>2</w:t>
                        </w:r>
                        <w:permEnd w:id="15"/>
                      </w:p>
                    </w:txbxContent>
                  </v:textbox>
                </v:roundrect>
                <v:roundrect id="Прямокутник: округлені кути 19" o:spid="_x0000_s1031" style="width:29418;height:10280;left:22678;mso-wrap-style:square;position:absolute;top:-13994;visibility:visible;v-text-anchor:middle" arcsize="10923f" fillcolor="#4472c4" strokecolor="#2f528f" strokeweight="1pt">
                  <v:stroke joinstyle="miter"/>
                  <v:textbox>
                    <w:txbxContent>
                      <w:p w:rsidR="006C2053" w:rsidRPr="00DD4B5A" w:rsidP="006C2053" w14:paraId="0E92C7E4" w14:textId="77777777">
                        <w:pPr>
                          <w:jc w:val="center"/>
                          <w:rPr>
                            <w:b/>
                            <w:iCs/>
                          </w:rPr>
                        </w:pPr>
                        <w:permStart w:id="16"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6C2053" w:rsidRPr="00945090" w:rsidP="006C2053" w14:paraId="300B4075" w14:textId="77777777">
                        <w:pPr>
                          <w:jc w:val="center"/>
                          <w:rPr>
                            <w:b/>
                            <w:iCs/>
                            <w:color w:val="FFFF00"/>
                          </w:rPr>
                        </w:pPr>
                        <w:r>
                          <w:rPr>
                            <w:b/>
                            <w:iCs/>
                            <w:color w:val="FFFF00"/>
                          </w:rPr>
                          <w:t>7</w:t>
                        </w:r>
                      </w:p>
                      <w:permEnd w:id="16"/>
                      <w:p w:rsidR="006C2053" w:rsidRPr="004C0932" w:rsidP="006C2053" w14:paraId="3AB49F0C" w14:textId="77777777">
                        <w:pPr>
                          <w:jc w:val="center"/>
                          <w:rPr>
                            <w:b/>
                            <w:iCs/>
                            <w:color w:val="FFFF00"/>
                            <w:sz w:val="32"/>
                            <w:szCs w:val="32"/>
                          </w:rPr>
                        </w:pPr>
                      </w:p>
                    </w:txbxContent>
                  </v:textbox>
                </v:roundrect>
                <v:roundrect id="Прямокутник: округлені кути 20" o:spid="_x0000_s1032" style="width:24233;height:9675;left:54541;mso-wrap-style:square;position:absolute;top:-13737;visibility:visible;v-text-anchor:middle" arcsize="10923f" fillcolor="#4472c4" strokecolor="#2f528f" strokeweight="1pt">
                  <v:stroke joinstyle="miter"/>
                  <v:textbox>
                    <w:txbxContent>
                      <w:p w:rsidR="006C2053" w:rsidRPr="00134E7C" w:rsidP="006C2053" w14:paraId="2D10C8C8" w14:textId="77777777">
                        <w:pPr>
                          <w:jc w:val="center"/>
                          <w:rPr>
                            <w:b/>
                            <w:iCs/>
                            <w:sz w:val="21"/>
                            <w:szCs w:val="21"/>
                          </w:rPr>
                        </w:pPr>
                        <w:permStart w:id="17" w:edGrp="everyone"/>
                        <w:r w:rsidRPr="00134E7C">
                          <w:rPr>
                            <w:b/>
                            <w:iCs/>
                            <w:sz w:val="21"/>
                            <w:szCs w:val="21"/>
                          </w:rPr>
                          <w:t>Сфера транспортного обслуговування та логістики</w:t>
                        </w:r>
                      </w:p>
                      <w:p w:rsidR="006C2053" w:rsidRPr="00945090" w:rsidP="006C2053" w14:paraId="77F35E65" w14:textId="77777777">
                        <w:pPr>
                          <w:jc w:val="center"/>
                          <w:rPr>
                            <w:b/>
                            <w:iCs/>
                            <w:color w:val="FFFF00"/>
                          </w:rPr>
                        </w:pPr>
                        <w:r>
                          <w:rPr>
                            <w:b/>
                            <w:iCs/>
                            <w:color w:val="FFFF00"/>
                          </w:rPr>
                          <w:t>4</w:t>
                        </w:r>
                        <w:permEnd w:id="17"/>
                      </w:p>
                    </w:txbxContent>
                  </v:textbox>
                </v:roundrect>
                <v:roundrect id="Прямокутник: округлені кути 21" o:spid="_x0000_s1033" style="width:22984;height:9356;left:55787;mso-wrap-style:square;position:absolute;top:-4;visibility:visible;v-text-anchor:middle" arcsize="10923f" fillcolor="#4472c4" strokecolor="#2f528f" strokeweight="1pt">
                  <v:stroke joinstyle="miter"/>
                  <v:textbox>
                    <w:txbxContent>
                      <w:p w:rsidR="006C2053" w:rsidRPr="00134E7C" w:rsidP="006C2053" w14:paraId="1C0B60AB" w14:textId="77777777">
                        <w:pPr>
                          <w:jc w:val="center"/>
                          <w:rPr>
                            <w:b/>
                            <w:iCs/>
                          </w:rPr>
                        </w:pPr>
                        <w:permStart w:id="18" w:edGrp="everyone"/>
                        <w:r w:rsidRPr="00134E7C">
                          <w:rPr>
                            <w:b/>
                            <w:iCs/>
                          </w:rPr>
                          <w:t>Сфера розвитку інфраструктури та енергетики</w:t>
                        </w:r>
                      </w:p>
                      <w:p w:rsidR="006C2053" w:rsidRPr="00134E7C" w:rsidP="006C2053" w14:paraId="7B883BE9" w14:textId="77777777">
                        <w:pPr>
                          <w:jc w:val="center"/>
                          <w:rPr>
                            <w:b/>
                            <w:iCs/>
                            <w:color w:val="FFFF00"/>
                          </w:rPr>
                        </w:pPr>
                        <w:r w:rsidRPr="00134E7C">
                          <w:rPr>
                            <w:b/>
                            <w:iCs/>
                            <w:color w:val="FFFF00"/>
                          </w:rPr>
                          <w:t>1</w:t>
                        </w:r>
                        <w:permEnd w:id="18"/>
                      </w:p>
                    </w:txbxContent>
                  </v:textbox>
                </v:roundrect>
                <v:line id="Пряма сполучна лінія 22" o:spid="_x0000_s1034" style="flip:x y;mso-wrap-style:square;position:absolute;visibility:visible" from="19411,-4804" to="24213,414" o:connectortype="straight" strokecolor="#4472c4" strokeweight="0.5pt">
                  <v:stroke joinstyle="miter"/>
                </v:line>
                <v:line id="Пряма сполучна лінія 23" o:spid="_x0000_s1035" style="mso-wrap-style:square;position:absolute;visibility:visible" from="37387,-3714" to="37731,412" o:connectortype="straight" strokecolor="#4472c4" strokeweight="0.5pt">
                  <v:stroke joinstyle="miter"/>
                </v:line>
                <v:line id="Пряма сполучна лінія 24" o:spid="_x0000_s1036" style="flip:y;mso-wrap-style:square;position:absolute;visibility:visible" from="49951,-4805" to="55620,416" o:connectortype="straight" strokecolor="#4472c4" strokeweight="0.5pt">
                  <v:stroke joinstyle="miter"/>
                </v:line>
                <v:line id="Пряма сполучна лінія 25" o:spid="_x0000_s1037" style="flip:x;mso-wrap-style:square;position:absolute;visibility:visible" from="18286,5249" to="21840,5249" o:connectortype="straight" strokecolor="#4472c4" strokeweight="0.5pt">
                  <v:stroke joinstyle="miter"/>
                </v:line>
                <v:line id="Пряма сполучна лінія 26" o:spid="_x0000_s1038" style="mso-wrap-style:square;position:absolute;visibility:visible" from="53626,5588" to="55621,5588" o:connectortype="straight" strokecolor="#4472c4" strokeweight="0.5pt">
                  <v:stroke joinstyle="miter"/>
                </v:line>
              </v:group>
            </w:pict>
          </mc:Fallback>
        </mc:AlternateContent>
      </w:r>
    </w:p>
    <w:p w:rsidR="006C2053" w:rsidRPr="006C2053" w:rsidP="006C2053" w14:paraId="11D16063" w14:textId="77777777">
      <w:pPr>
        <w:pStyle w:val="ListParagraph"/>
        <w:ind w:left="0" w:firstLine="426"/>
        <w:jc w:val="both"/>
        <w:rPr>
          <w:sz w:val="28"/>
          <w:szCs w:val="28"/>
        </w:rPr>
      </w:pPr>
    </w:p>
    <w:p w:rsidR="006C2053" w:rsidRPr="006C2053" w:rsidP="006C2053" w14:paraId="286B7B6D" w14:textId="77777777">
      <w:pPr>
        <w:pStyle w:val="ListParagraph"/>
        <w:ind w:left="0" w:firstLine="426"/>
        <w:jc w:val="both"/>
        <w:rPr>
          <w:sz w:val="28"/>
          <w:szCs w:val="28"/>
        </w:rPr>
      </w:pPr>
    </w:p>
    <w:p w:rsidR="006C2053" w:rsidRPr="006C2053" w:rsidP="006C2053" w14:paraId="3E6AC6AF" w14:textId="77777777">
      <w:pPr>
        <w:pStyle w:val="ListParagraph"/>
        <w:ind w:left="0" w:firstLine="426"/>
        <w:jc w:val="both"/>
        <w:rPr>
          <w:sz w:val="28"/>
          <w:szCs w:val="28"/>
        </w:rPr>
      </w:pPr>
    </w:p>
    <w:p w:rsidR="006C2053" w:rsidRPr="006C2053" w:rsidP="006C2053" w14:paraId="2155095C" w14:textId="77777777">
      <w:pPr>
        <w:pStyle w:val="ListParagraph"/>
        <w:ind w:left="0" w:firstLine="426"/>
        <w:jc w:val="both"/>
        <w:rPr>
          <w:sz w:val="28"/>
          <w:szCs w:val="28"/>
        </w:rPr>
      </w:pPr>
    </w:p>
    <w:p w:rsidR="006C2053" w:rsidRPr="006C2053" w:rsidP="006C2053" w14:paraId="5654C378" w14:textId="77777777">
      <w:pPr>
        <w:pStyle w:val="ListParagraph"/>
        <w:ind w:left="0" w:firstLine="426"/>
        <w:jc w:val="both"/>
        <w:rPr>
          <w:sz w:val="28"/>
          <w:szCs w:val="28"/>
        </w:rPr>
      </w:pPr>
    </w:p>
    <w:p w:rsidR="006C2053" w:rsidRPr="006C2053" w:rsidP="006C2053" w14:paraId="0CDBC384" w14:textId="77777777">
      <w:pPr>
        <w:pStyle w:val="ListParagraph"/>
        <w:ind w:left="0" w:firstLine="426"/>
        <w:jc w:val="both"/>
        <w:rPr>
          <w:sz w:val="28"/>
          <w:szCs w:val="28"/>
        </w:rPr>
      </w:pPr>
    </w:p>
    <w:p w:rsidR="006C2053" w:rsidRPr="006C2053" w:rsidP="006C2053" w14:paraId="65E84829" w14:textId="77777777">
      <w:pPr>
        <w:pStyle w:val="ListParagraph"/>
        <w:ind w:left="0" w:firstLine="426"/>
        <w:jc w:val="both"/>
        <w:rPr>
          <w:sz w:val="28"/>
          <w:szCs w:val="28"/>
        </w:rPr>
      </w:pPr>
    </w:p>
    <w:p w:rsidR="006C2053" w:rsidRPr="006C2053" w:rsidP="006C2053" w14:paraId="1B25495A" w14:textId="77777777">
      <w:pPr>
        <w:pStyle w:val="ListParagraph"/>
        <w:ind w:left="0" w:firstLine="426"/>
        <w:jc w:val="both"/>
        <w:rPr>
          <w:sz w:val="28"/>
          <w:szCs w:val="28"/>
        </w:rPr>
      </w:pPr>
    </w:p>
    <w:p w:rsidR="006C2053" w:rsidRPr="006C2053" w:rsidP="006C2053" w14:paraId="007BD039" w14:textId="77777777">
      <w:pPr>
        <w:pStyle w:val="ListParagraph"/>
        <w:ind w:left="0" w:firstLine="426"/>
        <w:jc w:val="both"/>
        <w:rPr>
          <w:sz w:val="28"/>
          <w:szCs w:val="28"/>
        </w:rPr>
      </w:pPr>
    </w:p>
    <w:p w:rsidR="006C2053" w:rsidRPr="006C2053" w:rsidP="006C2053" w14:paraId="28EFDBF9" w14:textId="77777777">
      <w:pPr>
        <w:pStyle w:val="ListParagraph"/>
        <w:ind w:left="0" w:firstLine="426"/>
        <w:jc w:val="both"/>
        <w:rPr>
          <w:sz w:val="28"/>
          <w:szCs w:val="28"/>
        </w:rPr>
      </w:pPr>
    </w:p>
    <w:p w:rsidR="006C2053" w:rsidRPr="006C2053" w:rsidP="006C2053" w14:paraId="14D69AF4" w14:textId="77777777">
      <w:pPr>
        <w:pStyle w:val="ListParagraph"/>
        <w:ind w:left="0" w:firstLine="426"/>
        <w:jc w:val="both"/>
        <w:rPr>
          <w:sz w:val="28"/>
          <w:szCs w:val="28"/>
        </w:rPr>
      </w:pPr>
    </w:p>
    <w:p w:rsidR="006C2053" w:rsidRPr="006C2053" w:rsidP="006C2053" w14:paraId="08034A2A" w14:textId="77777777">
      <w:pPr>
        <w:pStyle w:val="NoSpacing"/>
        <w:ind w:firstLine="426"/>
        <w:jc w:val="both"/>
        <w:rPr>
          <w:sz w:val="28"/>
          <w:szCs w:val="28"/>
        </w:rPr>
      </w:pPr>
      <w:r w:rsidRPr="006C2053">
        <w:rPr>
          <w:b/>
          <w:i/>
          <w:sz w:val="28"/>
          <w:szCs w:val="28"/>
        </w:rPr>
        <w:t>7 - у сфері торгівлі, послуг та адміністративних/офісних приміщень:</w:t>
      </w:r>
      <w:r w:rsidRPr="006C2053">
        <w:rPr>
          <w:sz w:val="28"/>
          <w:szCs w:val="28"/>
        </w:rPr>
        <w:t xml:space="preserve"> нове будівництво </w:t>
      </w:r>
      <w:r w:rsidRPr="006C2053">
        <w:rPr>
          <w:sz w:val="28"/>
          <w:szCs w:val="28"/>
        </w:rPr>
        <w:t>ресторанно</w:t>
      </w:r>
      <w:r w:rsidRPr="006C2053">
        <w:rPr>
          <w:sz w:val="28"/>
          <w:szCs w:val="28"/>
        </w:rPr>
        <w:t>-готельного комплексу по вул. Київській, 255-а                 (ТОВ «РУБ»); нове будівництво магазину продовольчих та непродовольчих товарів по вул. Грушевського Михайла, 15-Г (ТОВ «АТБ-ТОРГСТРОЙ»); реконструкція нежитлового приміщення №4 під три торгово-офісних приміщення в житловому будинку №107-Б по вул. Симоненка Василя (фізична особа); реконструкція комплексу будівель (цех «В», будівля «Г», будівля «Д», контора «К») під торгово – складські будівлі без зміни зовнішніх геометричних розмірів фундаментів по вул. Київській, 219 (ТОВ «РИМСЬКИЙ КЛУБ»); реконструкція квартири 2 під торгівельне приміщення з влаштуванням вхідних груп по   вул. Чорних Запорожців, 64Б (фізична особа); реконструкція квартири №9 під торгово – офісне приміщення з влаштуванням окремого входу за рахунок власних приміщень по вул. Героїв України, 10 (фізична особа); реконструкція квартири 1 під торгівельне приміщення з влаштуванням вхідних груп по вул. Чорних Запорожців, 64-А (фізична особа);</w:t>
      </w:r>
    </w:p>
    <w:p w:rsidR="006C2053" w:rsidRPr="006C2053" w:rsidP="006C2053" w14:paraId="0140DBFB" w14:textId="77777777">
      <w:pPr>
        <w:pStyle w:val="NoSpacing"/>
        <w:ind w:firstLine="426"/>
        <w:jc w:val="both"/>
        <w:rPr>
          <w:sz w:val="28"/>
          <w:szCs w:val="28"/>
        </w:rPr>
      </w:pPr>
      <w:r w:rsidRPr="006C2053">
        <w:rPr>
          <w:b/>
          <w:i/>
          <w:sz w:val="28"/>
          <w:szCs w:val="28"/>
        </w:rPr>
        <w:t xml:space="preserve">4 </w:t>
      </w:r>
      <w:r w:rsidRPr="006C2053">
        <w:rPr>
          <w:sz w:val="28"/>
          <w:szCs w:val="28"/>
        </w:rPr>
        <w:t xml:space="preserve">- </w:t>
      </w:r>
      <w:r w:rsidRPr="006C2053">
        <w:rPr>
          <w:b/>
          <w:i/>
          <w:sz w:val="28"/>
          <w:szCs w:val="28"/>
          <w:shd w:val="clear" w:color="auto" w:fill="FFFFFF"/>
        </w:rPr>
        <w:t xml:space="preserve">у сфері логістики та обслуговування автомобілів: </w:t>
      </w:r>
      <w:r w:rsidRPr="006C2053">
        <w:rPr>
          <w:sz w:val="28"/>
          <w:szCs w:val="28"/>
        </w:rPr>
        <w:t xml:space="preserve">нове будівництво автомобільного газозаправного пункту по вул. Москаленка Сергія, 20                     (ТОВ «МЕГА-СЕРВІС»); реконструкція з розширенням мийки автотранспорту з автостоянкою по вул. Броварської сотні, 9-Б (фізична особа); нове будівництво </w:t>
      </w:r>
      <w:r w:rsidRPr="006C2053">
        <w:rPr>
          <w:sz w:val="28"/>
          <w:szCs w:val="28"/>
        </w:rPr>
        <w:t>автосервісного</w:t>
      </w:r>
      <w:r w:rsidRPr="006C2053">
        <w:rPr>
          <w:sz w:val="28"/>
          <w:szCs w:val="28"/>
        </w:rPr>
        <w:t xml:space="preserve"> підприємства по вул. Січових Стрільців на земельній ділянці з кадастровим номером 3210600000:00:035:0001 (ТОВ «ФАРМКОМПАНІЯ «ДИВОСВІТ»); реконструкція комплексу по вул. Січових Стрільців, 11 (фізична особа);</w:t>
      </w:r>
    </w:p>
    <w:p w:rsidR="006C2053" w:rsidRPr="006C2053" w:rsidP="006C2053" w14:paraId="3043D62F" w14:textId="77777777">
      <w:pPr>
        <w:pStyle w:val="NoSpacing"/>
        <w:ind w:firstLine="426"/>
        <w:jc w:val="both"/>
        <w:rPr>
          <w:sz w:val="28"/>
          <w:szCs w:val="28"/>
        </w:rPr>
      </w:pPr>
      <w:r w:rsidRPr="006C2053">
        <w:rPr>
          <w:b/>
          <w:i/>
          <w:sz w:val="28"/>
          <w:szCs w:val="28"/>
        </w:rPr>
        <w:t>2 - у сфері промисловості:</w:t>
      </w:r>
      <w:r w:rsidRPr="006C2053">
        <w:rPr>
          <w:sz w:val="28"/>
          <w:szCs w:val="28"/>
        </w:rPr>
        <w:t xml:space="preserve"> нове будівництво виробничо – складського комплексу по вул. Металургів, 26 (ТОВ «ІНФОХАБ»); реконструкція з розширенням комбінату по виробництву харчових продуктів по вул. Виробнича, 8  (ДП «</w:t>
      </w:r>
      <w:r w:rsidRPr="006C2053">
        <w:rPr>
          <w:sz w:val="28"/>
          <w:szCs w:val="28"/>
        </w:rPr>
        <w:t>Зееландія</w:t>
      </w:r>
      <w:r w:rsidRPr="006C2053">
        <w:rPr>
          <w:sz w:val="28"/>
          <w:szCs w:val="28"/>
        </w:rPr>
        <w:t xml:space="preserve">»);     </w:t>
      </w:r>
    </w:p>
    <w:p w:rsidR="006C2053" w:rsidRPr="006C2053" w:rsidP="006C2053" w14:paraId="357C886E" w14:textId="77777777">
      <w:pPr>
        <w:pStyle w:val="NoSpacing"/>
        <w:ind w:firstLine="426"/>
        <w:jc w:val="both"/>
        <w:rPr>
          <w:sz w:val="28"/>
          <w:szCs w:val="28"/>
        </w:rPr>
      </w:pPr>
      <w:r w:rsidRPr="006C2053">
        <w:rPr>
          <w:b/>
          <w:i/>
          <w:sz w:val="28"/>
          <w:szCs w:val="28"/>
        </w:rPr>
        <w:t>1 – у сфері розвитку інфраструктури та енергетики:</w:t>
      </w:r>
      <w:r w:rsidRPr="006C2053">
        <w:rPr>
          <w:sz w:val="28"/>
          <w:szCs w:val="28"/>
        </w:rPr>
        <w:t xml:space="preserve"> нове будівництво КНС дощових вод на території ІІ черги кварталу «Олімпійський» по вул. Олімпійська (ПрАТ «Виробнича проектно-будівельна фірма «АТЛАНТ»);</w:t>
      </w:r>
    </w:p>
    <w:p w:rsidR="006C2053" w:rsidRPr="006C2053" w:rsidP="006C2053" w14:paraId="058AA5E7" w14:textId="77777777">
      <w:pPr>
        <w:pStyle w:val="NoSpacing"/>
        <w:ind w:firstLine="426"/>
        <w:jc w:val="both"/>
        <w:rPr>
          <w:sz w:val="28"/>
          <w:szCs w:val="28"/>
        </w:rPr>
      </w:pPr>
      <w:r w:rsidRPr="006C2053">
        <w:rPr>
          <w:b/>
          <w:bCs/>
          <w:i/>
          <w:iCs/>
          <w:sz w:val="28"/>
          <w:szCs w:val="28"/>
        </w:rPr>
        <w:t>1 – у соціальній сфері:</w:t>
      </w:r>
      <w:r w:rsidRPr="006C2053">
        <w:rPr>
          <w:sz w:val="28"/>
          <w:szCs w:val="28"/>
        </w:rPr>
        <w:t xml:space="preserve"> </w:t>
      </w:r>
      <w:r w:rsidRPr="006C2053">
        <w:rPr>
          <w:bCs/>
          <w:sz w:val="28"/>
          <w:szCs w:val="28"/>
        </w:rPr>
        <w:t xml:space="preserve">нове будівництво захисної споруди цивільного захисту на території Броварського ліцею № 4 ім. </w:t>
      </w:r>
      <w:r w:rsidRPr="006C2053">
        <w:rPr>
          <w:bCs/>
          <w:sz w:val="28"/>
          <w:szCs w:val="28"/>
        </w:rPr>
        <w:t>С.І.Олійника</w:t>
      </w:r>
      <w:r w:rsidRPr="006C2053">
        <w:rPr>
          <w:bCs/>
          <w:sz w:val="28"/>
          <w:szCs w:val="28"/>
        </w:rPr>
        <w:t xml:space="preserve"> Броварської міської ради Броварського району Київської області по вул. Москаленка Сергія, 3-а (</w:t>
      </w:r>
      <w:r w:rsidRPr="006C2053">
        <w:rPr>
          <w:sz w:val="28"/>
          <w:szCs w:val="28"/>
        </w:rPr>
        <w:t>управління освіти і науки Броварської міської ради Броварського району Київської області);</w:t>
      </w:r>
    </w:p>
    <w:p w:rsidR="006C2053" w:rsidRPr="006C2053" w:rsidP="006C2053" w14:paraId="330B3C67" w14:textId="77777777">
      <w:pPr>
        <w:pStyle w:val="NoSpacing"/>
        <w:ind w:firstLine="426"/>
        <w:jc w:val="both"/>
        <w:rPr>
          <w:b/>
          <w:color w:val="000000"/>
          <w:sz w:val="28"/>
          <w:szCs w:val="28"/>
        </w:rPr>
      </w:pPr>
      <w:r w:rsidRPr="006C2053">
        <w:rPr>
          <w:color w:val="000000"/>
          <w:sz w:val="28"/>
          <w:szCs w:val="28"/>
        </w:rPr>
        <w:t>За оперативними даними створено 101 нове робоче місце.</w:t>
      </w:r>
    </w:p>
    <w:p w:rsidR="006C2053" w:rsidRPr="006C2053" w:rsidP="006C2053" w14:paraId="5118F8B5" w14:textId="77777777">
      <w:pPr>
        <w:shd w:val="clear" w:color="auto" w:fill="FFFFFF"/>
        <w:tabs>
          <w:tab w:val="left" w:pos="284"/>
          <w:tab w:val="left" w:pos="6662"/>
        </w:tabs>
        <w:spacing w:after="0"/>
        <w:ind w:firstLine="426"/>
        <w:jc w:val="center"/>
        <w:rPr>
          <w:rFonts w:ascii="Times New Roman" w:hAnsi="Times New Roman" w:cs="Times New Roman"/>
          <w:b/>
          <w:color w:val="000000"/>
        </w:rPr>
      </w:pPr>
    </w:p>
    <w:p w:rsidR="006C2053" w:rsidRPr="006C2053" w:rsidP="006C2053" w14:paraId="460A27EC" w14:textId="77777777">
      <w:pPr>
        <w:pStyle w:val="NormalWeb"/>
        <w:shd w:val="clear" w:color="auto" w:fill="FFFFFF"/>
        <w:tabs>
          <w:tab w:val="left" w:pos="284"/>
        </w:tabs>
        <w:spacing w:before="0" w:beforeAutospacing="0" w:after="0" w:afterAutospacing="0"/>
        <w:ind w:firstLine="426"/>
        <w:jc w:val="center"/>
        <w:rPr>
          <w:b/>
          <w:bCs/>
          <w:i/>
          <w:iCs/>
          <w:sz w:val="28"/>
          <w:szCs w:val="28"/>
          <w:lang w:val="uk-UA"/>
        </w:rPr>
      </w:pPr>
      <w:r w:rsidRPr="006C2053">
        <w:rPr>
          <w:b/>
          <w:bCs/>
          <w:i/>
          <w:iCs/>
          <w:sz w:val="28"/>
          <w:szCs w:val="28"/>
          <w:lang w:val="uk-UA"/>
        </w:rPr>
        <w:t>Розвиток міжнародного співробітництва</w:t>
      </w:r>
    </w:p>
    <w:p w:rsidR="006C2053" w:rsidRPr="006C2053" w:rsidP="006C2053" w14:paraId="0EAA5F5B" w14:textId="77777777">
      <w:pPr>
        <w:pStyle w:val="NoSpacing"/>
        <w:ind w:firstLine="426"/>
        <w:jc w:val="both"/>
        <w:rPr>
          <w:sz w:val="28"/>
          <w:szCs w:val="28"/>
        </w:rPr>
      </w:pPr>
      <w:r w:rsidRPr="006C2053">
        <w:rPr>
          <w:sz w:val="28"/>
          <w:szCs w:val="28"/>
        </w:rPr>
        <w:t xml:space="preserve">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 У І півріччі 2024 року представникам МСП пропонувалось взяти участь у наступних заходах: Українсько-чеський бізнес-форум, Українсько-іспанський бізнес-форум, конкурс пропозицій Програми співробітництва Шведського інституту та України, конкурс </w:t>
      </w:r>
      <w:r w:rsidRPr="006C2053">
        <w:rPr>
          <w:sz w:val="28"/>
          <w:szCs w:val="28"/>
        </w:rPr>
        <w:t>субгрантів</w:t>
      </w:r>
      <w:r w:rsidRPr="006C2053">
        <w:rPr>
          <w:sz w:val="28"/>
          <w:szCs w:val="28"/>
        </w:rPr>
        <w:t xml:space="preserve"> </w:t>
      </w:r>
      <w:r w:rsidRPr="006C2053">
        <w:rPr>
          <w:sz w:val="28"/>
          <w:szCs w:val="28"/>
        </w:rPr>
        <w:t>проєкту</w:t>
      </w:r>
      <w:r w:rsidRPr="006C2053">
        <w:rPr>
          <w:sz w:val="28"/>
          <w:szCs w:val="28"/>
        </w:rPr>
        <w:t xml:space="preserve"> «Європейський зелений курс», захід «</w:t>
      </w:r>
      <w:r w:rsidRPr="006C2053">
        <w:rPr>
          <w:sz w:val="28"/>
          <w:szCs w:val="28"/>
        </w:rPr>
        <w:t>Health</w:t>
      </w:r>
      <w:r w:rsidRPr="006C2053">
        <w:rPr>
          <w:sz w:val="28"/>
          <w:szCs w:val="28"/>
        </w:rPr>
        <w:t xml:space="preserve"> </w:t>
      </w:r>
      <w:r w:rsidRPr="006C2053">
        <w:rPr>
          <w:sz w:val="28"/>
          <w:szCs w:val="28"/>
        </w:rPr>
        <w:t>Hackathon</w:t>
      </w:r>
      <w:r w:rsidRPr="006C2053">
        <w:rPr>
          <w:sz w:val="28"/>
          <w:szCs w:val="28"/>
        </w:rPr>
        <w:t xml:space="preserve"> 2024» за фінансової підтримки Уряду Канади, </w:t>
      </w:r>
      <w:r w:rsidRPr="006C2053">
        <w:rPr>
          <w:sz w:val="28"/>
          <w:szCs w:val="28"/>
        </w:rPr>
        <w:t>вебінар</w:t>
      </w:r>
      <w:r w:rsidRPr="006C2053">
        <w:rPr>
          <w:sz w:val="28"/>
          <w:szCs w:val="28"/>
        </w:rPr>
        <w:t xml:space="preserve"> «Компас інтернаціоналізації» для пошуку інвестицій в Італії і </w:t>
      </w:r>
      <w:r w:rsidRPr="006C2053">
        <w:rPr>
          <w:sz w:val="28"/>
          <w:szCs w:val="28"/>
        </w:rPr>
        <w:t>т.і</w:t>
      </w:r>
      <w:r w:rsidRPr="006C2053">
        <w:rPr>
          <w:sz w:val="28"/>
          <w:szCs w:val="28"/>
        </w:rPr>
        <w:t xml:space="preserve">. </w:t>
      </w:r>
    </w:p>
    <w:p w:rsidR="006C2053" w:rsidRPr="006C2053" w:rsidP="006C2053" w14:paraId="3918D8A3" w14:textId="77777777">
      <w:pPr>
        <w:pStyle w:val="NoSpacing"/>
        <w:ind w:firstLine="426"/>
        <w:jc w:val="both"/>
        <w:rPr>
          <w:sz w:val="28"/>
          <w:szCs w:val="28"/>
        </w:rPr>
      </w:pPr>
      <w:r w:rsidRPr="006C2053">
        <w:rPr>
          <w:color w:val="000000"/>
          <w:sz w:val="28"/>
          <w:szCs w:val="28"/>
          <w:shd w:val="clear" w:color="auto" w:fill="FFFFFF"/>
        </w:rPr>
        <w:t xml:space="preserve">За результатами попередніх навчань в рамках </w:t>
      </w:r>
      <w:r w:rsidRPr="006C2053">
        <w:rPr>
          <w:color w:val="000000"/>
          <w:sz w:val="28"/>
          <w:szCs w:val="28"/>
          <w:shd w:val="clear" w:color="auto" w:fill="FFFFFF"/>
        </w:rPr>
        <w:t>проєкту</w:t>
      </w:r>
      <w:r w:rsidRPr="006C2053">
        <w:rPr>
          <w:color w:val="000000"/>
          <w:sz w:val="28"/>
          <w:szCs w:val="28"/>
          <w:shd w:val="clear" w:color="auto" w:fill="FFFFFF"/>
        </w:rPr>
        <w:t xml:space="preserve"> U&amp;WE </w:t>
      </w:r>
      <w:r w:rsidRPr="006C2053">
        <w:rPr>
          <w:color w:val="000000"/>
          <w:sz w:val="28"/>
          <w:szCs w:val="28"/>
          <w:shd w:val="clear" w:color="auto" w:fill="FFFFFF"/>
        </w:rPr>
        <w:t>Hub</w:t>
      </w:r>
      <w:r w:rsidRPr="006C2053">
        <w:rPr>
          <w:color w:val="000000"/>
          <w:sz w:val="28"/>
          <w:szCs w:val="28"/>
          <w:shd w:val="clear" w:color="auto" w:fill="FFFFFF"/>
        </w:rPr>
        <w:t xml:space="preserve"> (Український хаб жінок-підприємців), що реалізується у Броварах Центром «Розвиток КСВ» за підтримки організації </w:t>
      </w:r>
      <w:r w:rsidRPr="006C2053">
        <w:rPr>
          <w:color w:val="000000"/>
          <w:sz w:val="28"/>
          <w:szCs w:val="28"/>
          <w:shd w:val="clear" w:color="auto" w:fill="FFFFFF"/>
        </w:rPr>
        <w:t>GlobalGiving</w:t>
      </w:r>
      <w:r w:rsidRPr="006C2053">
        <w:rPr>
          <w:color w:val="000000"/>
          <w:sz w:val="28"/>
          <w:szCs w:val="28"/>
          <w:shd w:val="clear" w:color="auto" w:fill="FFFFFF"/>
        </w:rPr>
        <w:t xml:space="preserve"> (США), було відібрано найкращих жінок-підприємниць, продукція яких увійшла до каталогу товарів бізнесу від U&amp;WE </w:t>
      </w:r>
      <w:r w:rsidRPr="006C2053">
        <w:rPr>
          <w:color w:val="000000"/>
          <w:sz w:val="28"/>
          <w:szCs w:val="28"/>
          <w:shd w:val="clear" w:color="auto" w:fill="FFFFFF"/>
        </w:rPr>
        <w:t>Hub</w:t>
      </w:r>
      <w:r w:rsidRPr="006C2053">
        <w:rPr>
          <w:color w:val="000000"/>
          <w:sz w:val="28"/>
          <w:szCs w:val="28"/>
          <w:shd w:val="clear" w:color="auto" w:fill="FFFFFF"/>
        </w:rPr>
        <w:t xml:space="preserve">, презентація якого відбулась 21 березня 2024 року у посольстві Королівства Нідерланди. </w:t>
      </w:r>
    </w:p>
    <w:p w:rsidR="006C2053" w:rsidRPr="006C2053" w:rsidP="006C2053" w14:paraId="093BAFFF" w14:textId="77777777">
      <w:pPr>
        <w:pStyle w:val="NoSpacing"/>
        <w:ind w:firstLine="426"/>
        <w:jc w:val="both"/>
        <w:rPr>
          <w:sz w:val="28"/>
          <w:szCs w:val="28"/>
        </w:rPr>
      </w:pPr>
      <w:r w:rsidRPr="006C2053">
        <w:rPr>
          <w:sz w:val="28"/>
          <w:szCs w:val="28"/>
        </w:rPr>
        <w:t xml:space="preserve">У І півріччі 2024 року продовжувалась діяльність щодо розширення співпраці з міжнародними партнерами з Німеччини, Швеції, Польщі, Франції, Хорватії та США, в тому числі порідненими громадами: м. </w:t>
      </w:r>
      <w:r w:rsidRPr="006C2053">
        <w:rPr>
          <w:sz w:val="28"/>
          <w:szCs w:val="28"/>
        </w:rPr>
        <w:t>Фонтене</w:t>
      </w:r>
      <w:r w:rsidRPr="006C2053">
        <w:rPr>
          <w:sz w:val="28"/>
          <w:szCs w:val="28"/>
        </w:rPr>
        <w:t>-су-</w:t>
      </w:r>
      <w:r w:rsidRPr="006C2053">
        <w:rPr>
          <w:sz w:val="28"/>
          <w:szCs w:val="28"/>
        </w:rPr>
        <w:t>Буа</w:t>
      </w:r>
      <w:r w:rsidRPr="006C2053">
        <w:rPr>
          <w:sz w:val="28"/>
          <w:szCs w:val="28"/>
        </w:rPr>
        <w:t xml:space="preserve"> (Франція), м. </w:t>
      </w:r>
      <w:r w:rsidRPr="006C2053">
        <w:rPr>
          <w:sz w:val="28"/>
          <w:szCs w:val="28"/>
        </w:rPr>
        <w:t>Задар</w:t>
      </w:r>
      <w:r w:rsidRPr="006C2053">
        <w:rPr>
          <w:sz w:val="28"/>
          <w:szCs w:val="28"/>
        </w:rPr>
        <w:t xml:space="preserve"> (Хорватія), м. </w:t>
      </w:r>
      <w:r w:rsidRPr="006C2053">
        <w:rPr>
          <w:sz w:val="28"/>
          <w:szCs w:val="28"/>
        </w:rPr>
        <w:t>Рокфорд</w:t>
      </w:r>
      <w:r w:rsidRPr="006C2053">
        <w:rPr>
          <w:sz w:val="28"/>
          <w:szCs w:val="28"/>
        </w:rPr>
        <w:t xml:space="preserve"> та м. </w:t>
      </w:r>
      <w:r w:rsidRPr="006C2053">
        <w:rPr>
          <w:sz w:val="28"/>
          <w:szCs w:val="28"/>
        </w:rPr>
        <w:t>Такома</w:t>
      </w:r>
      <w:r w:rsidRPr="006C2053">
        <w:rPr>
          <w:sz w:val="28"/>
          <w:szCs w:val="28"/>
        </w:rPr>
        <w:t xml:space="preserve"> (США), </w:t>
      </w:r>
      <w:r w:rsidRPr="006C2053">
        <w:rPr>
          <w:sz w:val="28"/>
          <w:szCs w:val="28"/>
        </w:rPr>
        <w:t>Гродзиський</w:t>
      </w:r>
      <w:r w:rsidRPr="006C2053">
        <w:rPr>
          <w:sz w:val="28"/>
          <w:szCs w:val="28"/>
        </w:rPr>
        <w:t xml:space="preserve"> повіт (Польща) та м. </w:t>
      </w:r>
      <w:r w:rsidRPr="006C2053">
        <w:rPr>
          <w:sz w:val="28"/>
          <w:szCs w:val="28"/>
        </w:rPr>
        <w:t>Сілламяе</w:t>
      </w:r>
      <w:r w:rsidRPr="006C2053">
        <w:rPr>
          <w:sz w:val="28"/>
          <w:szCs w:val="28"/>
        </w:rPr>
        <w:t xml:space="preserve"> (Естонія).</w:t>
      </w:r>
    </w:p>
    <w:p w:rsidR="006C2053" w:rsidRPr="006C2053" w:rsidP="006C2053" w14:paraId="51DB87C0" w14:textId="77777777">
      <w:pPr>
        <w:pStyle w:val="NoSpacing"/>
        <w:ind w:firstLine="426"/>
        <w:jc w:val="both"/>
        <w:rPr>
          <w:sz w:val="28"/>
          <w:szCs w:val="28"/>
        </w:rPr>
      </w:pPr>
      <w:r w:rsidRPr="006C2053">
        <w:rPr>
          <w:color w:val="000000"/>
          <w:sz w:val="28"/>
          <w:szCs w:val="28"/>
        </w:rPr>
        <w:t xml:space="preserve">В звітному періоді </w:t>
      </w:r>
      <w:r w:rsidRPr="006C2053">
        <w:rPr>
          <w:sz w:val="28"/>
          <w:szCs w:val="28"/>
        </w:rPr>
        <w:t xml:space="preserve">реалізовувалися заходи у рамках укладених угод: </w:t>
      </w:r>
    </w:p>
    <w:p w:rsidR="006C2053" w:rsidRPr="006C2053" w:rsidP="006C2053" w14:paraId="6DF3C0D7" w14:textId="77777777">
      <w:pPr>
        <w:pStyle w:val="NoSpacing"/>
        <w:numPr>
          <w:ilvl w:val="0"/>
          <w:numId w:val="3"/>
        </w:numPr>
        <w:ind w:left="0" w:firstLine="426"/>
        <w:jc w:val="both"/>
        <w:rPr>
          <w:color w:val="000000"/>
          <w:sz w:val="28"/>
          <w:szCs w:val="28"/>
        </w:rPr>
      </w:pPr>
      <w:r w:rsidRPr="006C2053">
        <w:rPr>
          <w:color w:val="000000"/>
          <w:sz w:val="28"/>
          <w:szCs w:val="28"/>
        </w:rPr>
        <w:t xml:space="preserve">делегація на чолі з міським головою перебувала з офіційним візитом у </w:t>
      </w:r>
      <w:r w:rsidRPr="006C2053">
        <w:rPr>
          <w:color w:val="000000"/>
          <w:sz w:val="28"/>
          <w:szCs w:val="28"/>
        </w:rPr>
        <w:t>м.Єна</w:t>
      </w:r>
      <w:r w:rsidRPr="006C2053">
        <w:rPr>
          <w:color w:val="000000"/>
          <w:sz w:val="28"/>
          <w:szCs w:val="28"/>
        </w:rPr>
        <w:t xml:space="preserve"> та </w:t>
      </w:r>
      <w:r w:rsidRPr="006C2053">
        <w:rPr>
          <w:color w:val="000000"/>
          <w:sz w:val="28"/>
          <w:szCs w:val="28"/>
        </w:rPr>
        <w:t>м.Ерланген</w:t>
      </w:r>
      <w:r w:rsidRPr="006C2053">
        <w:rPr>
          <w:color w:val="000000"/>
          <w:sz w:val="28"/>
          <w:szCs w:val="28"/>
        </w:rPr>
        <w:t>, Федеративна Республіка Німеччина, у ході якого сторони визначили основні напрямки співпраці в найближчому майбутньому, відвідали ряд комунальних та приватних підприємств, навчальні заклади та громадські установи;</w:t>
      </w:r>
    </w:p>
    <w:p w:rsidR="006C2053" w:rsidRPr="006C2053" w:rsidP="006C2053" w14:paraId="3B39EE1E" w14:textId="77777777">
      <w:pPr>
        <w:pStyle w:val="NoSpacing"/>
        <w:numPr>
          <w:ilvl w:val="0"/>
          <w:numId w:val="3"/>
        </w:numPr>
        <w:ind w:left="0" w:firstLine="426"/>
        <w:jc w:val="both"/>
        <w:rPr>
          <w:color w:val="000000"/>
          <w:sz w:val="28"/>
          <w:szCs w:val="28"/>
        </w:rPr>
      </w:pPr>
      <w:r w:rsidRPr="006C2053">
        <w:rPr>
          <w:color w:val="000000"/>
          <w:sz w:val="28"/>
          <w:szCs w:val="28"/>
        </w:rPr>
        <w:t xml:space="preserve">представники комунальної сфери перебували з робочим візитом у </w:t>
      </w:r>
      <w:r w:rsidRPr="006C2053">
        <w:rPr>
          <w:color w:val="000000"/>
          <w:sz w:val="28"/>
          <w:szCs w:val="28"/>
        </w:rPr>
        <w:t>м.Ерланген</w:t>
      </w:r>
      <w:r w:rsidRPr="006C2053">
        <w:rPr>
          <w:color w:val="000000"/>
          <w:sz w:val="28"/>
          <w:szCs w:val="28"/>
        </w:rPr>
        <w:t xml:space="preserve"> з метою ознайомлення із функціонуванням очисних споруд на комунальному підприємстві </w:t>
      </w:r>
      <w:r w:rsidRPr="006C2053">
        <w:rPr>
          <w:color w:val="000000"/>
          <w:sz w:val="28"/>
          <w:szCs w:val="28"/>
        </w:rPr>
        <w:t>Eigenbetrieb</w:t>
      </w:r>
      <w:r w:rsidRPr="006C2053">
        <w:rPr>
          <w:color w:val="000000"/>
          <w:sz w:val="28"/>
          <w:szCs w:val="28"/>
        </w:rPr>
        <w:t xml:space="preserve"> </w:t>
      </w:r>
      <w:r w:rsidRPr="006C2053">
        <w:rPr>
          <w:color w:val="000000"/>
          <w:sz w:val="28"/>
          <w:szCs w:val="28"/>
        </w:rPr>
        <w:t>Entwässerung</w:t>
      </w:r>
      <w:r w:rsidRPr="006C2053">
        <w:rPr>
          <w:color w:val="000000"/>
          <w:sz w:val="28"/>
          <w:szCs w:val="28"/>
        </w:rPr>
        <w:t xml:space="preserve"> EBE. Представники української та німецької сторони обговорювали питання щодо розвитку співпраці у комунальній сфері та написання спільних грантових заявок;</w:t>
      </w:r>
    </w:p>
    <w:p w:rsidR="006C2053" w:rsidRPr="006C2053" w:rsidP="006C2053" w14:paraId="3870D209" w14:textId="77777777">
      <w:pPr>
        <w:pStyle w:val="NoSpacing"/>
        <w:numPr>
          <w:ilvl w:val="0"/>
          <w:numId w:val="3"/>
        </w:numPr>
        <w:ind w:left="0" w:firstLine="426"/>
        <w:jc w:val="both"/>
        <w:rPr>
          <w:color w:val="000000"/>
          <w:sz w:val="28"/>
          <w:szCs w:val="28"/>
        </w:rPr>
      </w:pPr>
      <w:r w:rsidRPr="006C2053">
        <w:rPr>
          <w:color w:val="000000"/>
          <w:sz w:val="28"/>
          <w:szCs w:val="28"/>
        </w:rPr>
        <w:t xml:space="preserve">громада придбала комп’ютерне та інтерактивне обладнання, обладнання для харчоблоків для навчальних закладів громади за рахунок фінансової допомоги у розмірі 25 000 євро та 18 000 євро передано мешканцями міста </w:t>
      </w:r>
      <w:r w:rsidRPr="006C2053">
        <w:rPr>
          <w:color w:val="000000"/>
          <w:sz w:val="28"/>
          <w:szCs w:val="28"/>
        </w:rPr>
        <w:t>Ерланген</w:t>
      </w:r>
      <w:r w:rsidRPr="006C2053">
        <w:rPr>
          <w:color w:val="000000"/>
          <w:sz w:val="28"/>
          <w:szCs w:val="28"/>
        </w:rPr>
        <w:t xml:space="preserve"> (ФРН) на закупівлю обладнання для ЗОШ І ступеня по </w:t>
      </w:r>
      <w:r w:rsidRPr="006C2053">
        <w:rPr>
          <w:color w:val="000000"/>
          <w:sz w:val="28"/>
          <w:szCs w:val="28"/>
        </w:rPr>
        <w:t>вул.Петлюри</w:t>
      </w:r>
      <w:r w:rsidRPr="006C2053">
        <w:rPr>
          <w:color w:val="000000"/>
          <w:sz w:val="28"/>
          <w:szCs w:val="28"/>
        </w:rPr>
        <w:t xml:space="preserve"> Симона, 17б;</w:t>
      </w:r>
    </w:p>
    <w:p w:rsidR="006C2053" w:rsidRPr="006C2053" w:rsidP="006C2053" w14:paraId="5B3674A4" w14:textId="77777777">
      <w:pPr>
        <w:pStyle w:val="NoSpacing"/>
        <w:numPr>
          <w:ilvl w:val="0"/>
          <w:numId w:val="3"/>
        </w:numPr>
        <w:ind w:left="0" w:firstLine="426"/>
        <w:jc w:val="both"/>
        <w:rPr>
          <w:sz w:val="28"/>
          <w:szCs w:val="28"/>
        </w:rPr>
      </w:pPr>
      <w:r w:rsidRPr="006C2053">
        <w:rPr>
          <w:sz w:val="28"/>
          <w:szCs w:val="28"/>
        </w:rPr>
        <w:t>Гродзиський</w:t>
      </w:r>
      <w:r w:rsidRPr="006C2053">
        <w:rPr>
          <w:sz w:val="28"/>
          <w:szCs w:val="28"/>
        </w:rPr>
        <w:t xml:space="preserve"> повіт передав нашій громаді   гуманітарну допомогу у вигляді продуктів харчування для соціально-вразливих верств населення;</w:t>
      </w:r>
    </w:p>
    <w:p w:rsidR="006C2053" w:rsidRPr="006C2053" w:rsidP="006C2053" w14:paraId="53259B75" w14:textId="77777777">
      <w:pPr>
        <w:pStyle w:val="NoSpacing"/>
        <w:numPr>
          <w:ilvl w:val="0"/>
          <w:numId w:val="3"/>
        </w:numPr>
        <w:ind w:left="0" w:firstLine="426"/>
        <w:jc w:val="both"/>
        <w:rPr>
          <w:sz w:val="28"/>
          <w:szCs w:val="28"/>
        </w:rPr>
      </w:pPr>
      <w:r w:rsidRPr="006C2053">
        <w:rPr>
          <w:color w:val="000000"/>
          <w:sz w:val="28"/>
          <w:szCs w:val="28"/>
        </w:rPr>
        <w:t xml:space="preserve">Броварська юнацька команда плавців у складі 15 осіб взяла участь у турнірі з плавання, який проходив у </w:t>
      </w:r>
      <w:r w:rsidRPr="006C2053">
        <w:rPr>
          <w:color w:val="000000"/>
          <w:sz w:val="28"/>
          <w:szCs w:val="28"/>
        </w:rPr>
        <w:t>м.Ерланген</w:t>
      </w:r>
      <w:r w:rsidRPr="006C2053">
        <w:rPr>
          <w:color w:val="000000"/>
          <w:sz w:val="28"/>
          <w:szCs w:val="28"/>
        </w:rPr>
        <w:t xml:space="preserve"> (ФРН);</w:t>
      </w:r>
    </w:p>
    <w:p w:rsidR="006C2053" w:rsidRPr="006C2053" w:rsidP="006C2053" w14:paraId="64C9B636" w14:textId="77777777">
      <w:pPr>
        <w:pStyle w:val="NoSpacing"/>
        <w:numPr>
          <w:ilvl w:val="0"/>
          <w:numId w:val="3"/>
        </w:numPr>
        <w:ind w:left="0" w:firstLine="426"/>
        <w:jc w:val="both"/>
        <w:rPr>
          <w:sz w:val="28"/>
          <w:szCs w:val="28"/>
        </w:rPr>
      </w:pPr>
      <w:r w:rsidRPr="006C2053">
        <w:rPr>
          <w:sz w:val="28"/>
          <w:szCs w:val="28"/>
        </w:rPr>
        <w:t>візит вчителів німецької мови Броварської громади до порідненого міста Єна, ФРН, для ознайомлення з функціонуванням німецьких навчальних закладів та налагодження контактів для подальшої співпраці у професійній сфері;</w:t>
      </w:r>
    </w:p>
    <w:p w:rsidR="006C2053" w:rsidRPr="006C2053" w:rsidP="006C2053" w14:paraId="2960263C" w14:textId="77777777">
      <w:pPr>
        <w:pStyle w:val="NoSpacing"/>
        <w:numPr>
          <w:ilvl w:val="0"/>
          <w:numId w:val="3"/>
        </w:numPr>
        <w:ind w:left="0" w:firstLine="426"/>
        <w:jc w:val="both"/>
        <w:rPr>
          <w:sz w:val="28"/>
          <w:szCs w:val="28"/>
        </w:rPr>
      </w:pPr>
      <w:r w:rsidRPr="006C2053">
        <w:rPr>
          <w:sz w:val="28"/>
          <w:szCs w:val="28"/>
        </w:rPr>
        <w:t xml:space="preserve">робоча поїздка  представників громади до м. </w:t>
      </w:r>
      <w:r w:rsidRPr="006C2053">
        <w:rPr>
          <w:sz w:val="28"/>
          <w:szCs w:val="28"/>
        </w:rPr>
        <w:t>Фонтене</w:t>
      </w:r>
      <w:r w:rsidRPr="006C2053">
        <w:rPr>
          <w:sz w:val="28"/>
          <w:szCs w:val="28"/>
        </w:rPr>
        <w:t>-су-</w:t>
      </w:r>
      <w:r w:rsidRPr="006C2053">
        <w:rPr>
          <w:sz w:val="28"/>
          <w:szCs w:val="28"/>
        </w:rPr>
        <w:t>Буа</w:t>
      </w:r>
      <w:r w:rsidRPr="006C2053">
        <w:rPr>
          <w:sz w:val="28"/>
          <w:szCs w:val="28"/>
        </w:rPr>
        <w:t xml:space="preserve">, Франція на запрошення міста-побратима для обговоренні </w:t>
      </w:r>
      <w:r w:rsidRPr="006C2053">
        <w:rPr>
          <w:sz w:val="28"/>
          <w:szCs w:val="28"/>
        </w:rPr>
        <w:t>проєктів</w:t>
      </w:r>
      <w:r w:rsidRPr="006C2053">
        <w:rPr>
          <w:sz w:val="28"/>
          <w:szCs w:val="28"/>
        </w:rPr>
        <w:t>, які будуть реалізовані в 2024-2025 роках;</w:t>
      </w:r>
    </w:p>
    <w:p w:rsidR="006C2053" w:rsidRPr="006C2053" w:rsidP="006C2053" w14:paraId="68A7A5DC" w14:textId="77777777">
      <w:pPr>
        <w:pStyle w:val="NoSpacing"/>
        <w:numPr>
          <w:ilvl w:val="0"/>
          <w:numId w:val="3"/>
        </w:numPr>
        <w:ind w:left="0" w:firstLine="426"/>
        <w:jc w:val="both"/>
        <w:rPr>
          <w:sz w:val="28"/>
          <w:szCs w:val="28"/>
        </w:rPr>
      </w:pPr>
      <w:r w:rsidRPr="006C2053">
        <w:rPr>
          <w:sz w:val="28"/>
          <w:szCs w:val="28"/>
        </w:rPr>
        <w:t xml:space="preserve">візит групи дітей Броварської громади до </w:t>
      </w:r>
      <w:r w:rsidRPr="006C2053">
        <w:rPr>
          <w:sz w:val="28"/>
          <w:szCs w:val="28"/>
        </w:rPr>
        <w:t>Ґродзиського</w:t>
      </w:r>
      <w:r w:rsidRPr="006C2053">
        <w:rPr>
          <w:sz w:val="28"/>
          <w:szCs w:val="28"/>
        </w:rPr>
        <w:t xml:space="preserve"> повіту задля ознайомлення з культурними та архітектурними пам’ятками, обміну досвідом та налагодження дружніх контактів;</w:t>
      </w:r>
    </w:p>
    <w:p w:rsidR="006C2053" w:rsidRPr="006C2053" w:rsidP="006C2053" w14:paraId="0292CF81" w14:textId="77777777">
      <w:pPr>
        <w:pStyle w:val="NoSpacing"/>
        <w:numPr>
          <w:ilvl w:val="0"/>
          <w:numId w:val="3"/>
        </w:numPr>
        <w:ind w:left="0" w:firstLine="426"/>
        <w:jc w:val="both"/>
        <w:rPr>
          <w:sz w:val="28"/>
          <w:szCs w:val="28"/>
        </w:rPr>
      </w:pPr>
      <w:r w:rsidRPr="006C2053">
        <w:rPr>
          <w:sz w:val="28"/>
          <w:szCs w:val="28"/>
        </w:rPr>
        <w:t xml:space="preserve">участь у польсько-українському </w:t>
      </w:r>
      <w:r w:rsidRPr="006C2053">
        <w:rPr>
          <w:sz w:val="28"/>
          <w:szCs w:val="28"/>
        </w:rPr>
        <w:t>проєкті</w:t>
      </w:r>
      <w:r w:rsidRPr="006C2053">
        <w:rPr>
          <w:sz w:val="28"/>
          <w:szCs w:val="28"/>
        </w:rPr>
        <w:t>, спрямованому на покращення умов навчання вихованців Броварського ЗДО  «Червоні вітрила» шляхом організації музично-терапевтичної діяльності у закладі задля фізично-психологічного розвантаження.</w:t>
      </w:r>
    </w:p>
    <w:p w:rsidR="006C2053" w:rsidRPr="006C2053" w:rsidP="006C2053" w14:paraId="552F2E86" w14:textId="77777777">
      <w:pPr>
        <w:pStyle w:val="NoSpacing"/>
        <w:ind w:firstLine="426"/>
        <w:jc w:val="both"/>
        <w:rPr>
          <w:color w:val="000000"/>
          <w:sz w:val="28"/>
          <w:szCs w:val="28"/>
        </w:rPr>
      </w:pPr>
      <w:r w:rsidRPr="006C2053">
        <w:rPr>
          <w:color w:val="000000"/>
          <w:sz w:val="28"/>
          <w:szCs w:val="28"/>
        </w:rPr>
        <w:t xml:space="preserve">У 2024 році на інклюзивному майданчику, що знаходиться у парку культури та відпочинку міста Бровари, встановлено додаткове обладнання загальною вартістю 458928 грн. в рамках </w:t>
      </w:r>
      <w:r w:rsidRPr="006C2053">
        <w:rPr>
          <w:color w:val="000000"/>
          <w:sz w:val="28"/>
          <w:szCs w:val="28"/>
        </w:rPr>
        <w:t>проєкту</w:t>
      </w:r>
      <w:r w:rsidRPr="006C2053">
        <w:rPr>
          <w:color w:val="000000"/>
          <w:sz w:val="28"/>
          <w:szCs w:val="28"/>
        </w:rPr>
        <w:t xml:space="preserve"> МОМ «Людський вимір – інклюзивні дані для стабільності та розвитку» за фінансування Міністерства закордонних справ, торгівлі та розвитку Канади. </w:t>
      </w:r>
    </w:p>
    <w:p w:rsidR="006C2053" w:rsidRPr="006C2053" w:rsidP="006C2053" w14:paraId="0E18C066" w14:textId="77777777">
      <w:pPr>
        <w:pStyle w:val="NoSpacing"/>
        <w:ind w:firstLine="426"/>
        <w:jc w:val="both"/>
        <w:rPr>
          <w:color w:val="000000"/>
          <w:sz w:val="28"/>
          <w:szCs w:val="28"/>
          <w:shd w:val="clear" w:color="auto" w:fill="FFFFFF"/>
        </w:rPr>
      </w:pPr>
      <w:r w:rsidRPr="006C2053">
        <w:rPr>
          <w:color w:val="000000"/>
          <w:sz w:val="28"/>
          <w:szCs w:val="28"/>
          <w:shd w:val="clear" w:color="auto" w:fill="FFFFFF"/>
        </w:rPr>
        <w:t>Представник Броварської міської ради у складі української делегації взяв участь у Форумі міжрегіонального співробітництва «</w:t>
      </w:r>
      <w:r w:rsidRPr="006C2053">
        <w:rPr>
          <w:color w:val="000000"/>
          <w:sz w:val="28"/>
          <w:szCs w:val="28"/>
          <w:shd w:val="clear" w:color="auto" w:fill="FFFFFF"/>
        </w:rPr>
        <w:t>Europe</w:t>
      </w:r>
      <w:r w:rsidRPr="006C2053">
        <w:rPr>
          <w:color w:val="000000"/>
          <w:sz w:val="28"/>
          <w:szCs w:val="28"/>
          <w:shd w:val="clear" w:color="auto" w:fill="FFFFFF"/>
        </w:rPr>
        <w:t xml:space="preserve">, </w:t>
      </w:r>
      <w:r w:rsidRPr="006C2053">
        <w:rPr>
          <w:color w:val="000000"/>
          <w:sz w:val="28"/>
          <w:szCs w:val="28"/>
          <w:shd w:val="clear" w:color="auto" w:fill="FFFFFF"/>
        </w:rPr>
        <w:t>let’s</w:t>
      </w:r>
      <w:r w:rsidRPr="006C2053">
        <w:rPr>
          <w:color w:val="000000"/>
          <w:sz w:val="28"/>
          <w:szCs w:val="28"/>
          <w:shd w:val="clear" w:color="auto" w:fill="FFFFFF"/>
        </w:rPr>
        <w:t xml:space="preserve"> </w:t>
      </w:r>
      <w:r w:rsidRPr="006C2053">
        <w:rPr>
          <w:color w:val="000000"/>
          <w:sz w:val="28"/>
          <w:szCs w:val="28"/>
          <w:shd w:val="clear" w:color="auto" w:fill="FFFFFF"/>
        </w:rPr>
        <w:t>cooperate</w:t>
      </w:r>
      <w:r w:rsidRPr="006C2053">
        <w:rPr>
          <w:color w:val="000000"/>
          <w:sz w:val="28"/>
          <w:szCs w:val="28"/>
          <w:shd w:val="clear" w:color="auto" w:fill="FFFFFF"/>
        </w:rPr>
        <w:t>!» / «Європо, до співпраці!»</w:t>
      </w:r>
      <w:r w:rsidRPr="006C2053">
        <w:rPr>
          <w:sz w:val="28"/>
          <w:szCs w:val="28"/>
        </w:rPr>
        <w:t xml:space="preserve"> </w:t>
      </w:r>
      <w:r w:rsidRPr="006C2053">
        <w:rPr>
          <w:color w:val="000000"/>
          <w:sz w:val="28"/>
          <w:szCs w:val="28"/>
          <w:shd w:val="clear" w:color="auto" w:fill="FFFFFF"/>
        </w:rPr>
        <w:t xml:space="preserve">в рамках програми </w:t>
      </w:r>
      <w:r w:rsidRPr="006C2053">
        <w:rPr>
          <w:color w:val="000000"/>
          <w:sz w:val="28"/>
          <w:szCs w:val="28"/>
          <w:shd w:val="clear" w:color="auto" w:fill="FFFFFF"/>
        </w:rPr>
        <w:t>Interreg</w:t>
      </w:r>
      <w:r w:rsidRPr="006C2053">
        <w:rPr>
          <w:color w:val="000000"/>
          <w:sz w:val="28"/>
          <w:szCs w:val="28"/>
          <w:shd w:val="clear" w:color="auto" w:fill="FFFFFF"/>
        </w:rPr>
        <w:t xml:space="preserve"> </w:t>
      </w:r>
      <w:r w:rsidRPr="006C2053">
        <w:rPr>
          <w:color w:val="000000"/>
          <w:sz w:val="28"/>
          <w:szCs w:val="28"/>
          <w:shd w:val="clear" w:color="auto" w:fill="FFFFFF"/>
        </w:rPr>
        <w:t>Europe</w:t>
      </w:r>
      <w:r w:rsidRPr="006C2053">
        <w:rPr>
          <w:color w:val="000000"/>
          <w:sz w:val="28"/>
          <w:szCs w:val="28"/>
          <w:shd w:val="clear" w:color="auto" w:fill="FFFFFF"/>
        </w:rPr>
        <w:t xml:space="preserve">, який проходив у місті Антверпен, Королівство Бельгія. В межах спеціального конкурсу громада планує долучитися до </w:t>
      </w:r>
      <w:r w:rsidRPr="006C2053">
        <w:rPr>
          <w:color w:val="000000"/>
          <w:sz w:val="28"/>
          <w:szCs w:val="28"/>
          <w:shd w:val="clear" w:color="auto" w:fill="FFFFFF"/>
        </w:rPr>
        <w:t>проєктів</w:t>
      </w:r>
      <w:r w:rsidRPr="006C2053">
        <w:rPr>
          <w:color w:val="000000"/>
          <w:sz w:val="28"/>
          <w:szCs w:val="28"/>
          <w:shd w:val="clear" w:color="auto" w:fill="FFFFFF"/>
        </w:rPr>
        <w:t>, що вже реалізуються, разом з іншими європейськими партнерами. </w:t>
      </w:r>
    </w:p>
    <w:p w:rsidR="006C2053" w:rsidRPr="006C2053" w:rsidP="006C2053" w14:paraId="6699BAE1" w14:textId="77777777">
      <w:pPr>
        <w:pStyle w:val="NoSpacing"/>
        <w:ind w:firstLine="426"/>
        <w:jc w:val="both"/>
        <w:rPr>
          <w:sz w:val="28"/>
          <w:szCs w:val="28"/>
        </w:rPr>
      </w:pPr>
      <w:r w:rsidRPr="006C2053">
        <w:rPr>
          <w:sz w:val="28"/>
          <w:szCs w:val="28"/>
        </w:rPr>
        <w:t xml:space="preserve">У квітні </w:t>
      </w:r>
      <w:r w:rsidRPr="006C2053">
        <w:rPr>
          <w:sz w:val="28"/>
          <w:szCs w:val="28"/>
          <w:lang w:val="ru-RU"/>
        </w:rPr>
        <w:t xml:space="preserve"> </w:t>
      </w:r>
      <w:r w:rsidRPr="006C2053">
        <w:rPr>
          <w:sz w:val="28"/>
          <w:szCs w:val="28"/>
        </w:rPr>
        <w:t xml:space="preserve">відбувся робочий візит  Броварської делегації до м. </w:t>
      </w:r>
      <w:r w:rsidRPr="006C2053">
        <w:rPr>
          <w:sz w:val="28"/>
          <w:szCs w:val="28"/>
        </w:rPr>
        <w:t>Вецлар</w:t>
      </w:r>
      <w:r w:rsidRPr="006C2053">
        <w:rPr>
          <w:sz w:val="28"/>
          <w:szCs w:val="28"/>
        </w:rPr>
        <w:t>, округ Лан-</w:t>
      </w:r>
      <w:r w:rsidRPr="006C2053">
        <w:rPr>
          <w:sz w:val="28"/>
          <w:szCs w:val="28"/>
        </w:rPr>
        <w:t>Ділль</w:t>
      </w:r>
      <w:r w:rsidRPr="006C2053">
        <w:rPr>
          <w:sz w:val="28"/>
          <w:szCs w:val="28"/>
        </w:rPr>
        <w:t>-</w:t>
      </w:r>
      <w:r w:rsidRPr="006C2053">
        <w:rPr>
          <w:sz w:val="28"/>
          <w:szCs w:val="28"/>
        </w:rPr>
        <w:t>Крайс</w:t>
      </w:r>
      <w:r w:rsidRPr="006C2053">
        <w:rPr>
          <w:sz w:val="28"/>
          <w:szCs w:val="28"/>
        </w:rPr>
        <w:t xml:space="preserve"> для підписання Меморандуму про партнерство. </w:t>
      </w:r>
    </w:p>
    <w:p w:rsidR="006C2053" w:rsidRPr="006C2053" w:rsidP="006C2053" w14:paraId="32A341ED" w14:textId="77777777">
      <w:pPr>
        <w:pStyle w:val="NoSpacing"/>
        <w:ind w:firstLine="426"/>
        <w:jc w:val="both"/>
        <w:rPr>
          <w:sz w:val="28"/>
          <w:szCs w:val="28"/>
        </w:rPr>
      </w:pPr>
      <w:r w:rsidRPr="006C2053">
        <w:rPr>
          <w:sz w:val="28"/>
          <w:szCs w:val="28"/>
        </w:rPr>
        <w:t xml:space="preserve">З метою покращення життєдіяльності громади Броварський  міський голова у червні 2024 року взяв участь у Конференції з питань відновлення України (URC2024), співорганізаторами якої виступили ФРН та Україна. </w:t>
      </w:r>
    </w:p>
    <w:p w:rsidR="006C2053" w:rsidRPr="006C2053" w:rsidP="006C2053" w14:paraId="3C24E210" w14:textId="77777777">
      <w:pPr>
        <w:pStyle w:val="NoSpacing"/>
        <w:ind w:firstLine="426"/>
        <w:jc w:val="both"/>
        <w:rPr>
          <w:sz w:val="28"/>
          <w:szCs w:val="28"/>
        </w:rPr>
      </w:pPr>
      <w:r w:rsidRPr="006C2053">
        <w:rPr>
          <w:sz w:val="28"/>
          <w:szCs w:val="28"/>
        </w:rPr>
        <w:t>Броварська громада стала членом міжнародної організації ICLEI — глобальної мережі «Місцеві органи влади за сталий розвиток та Європейське агентство з навколишнього середовища (EEA)»,  яка співпрацює з понад 2500 місцевими та регіональними органами влади, що прагнуть сталого розвитку міст.</w:t>
      </w:r>
    </w:p>
    <w:p w:rsidR="006C2053" w:rsidRPr="006C2053" w:rsidP="006C2053" w14:paraId="6E0145CB" w14:textId="77777777">
      <w:pPr>
        <w:pStyle w:val="NoSpacing"/>
        <w:ind w:firstLine="426"/>
        <w:jc w:val="both"/>
        <w:rPr>
          <w:sz w:val="28"/>
          <w:szCs w:val="28"/>
        </w:rPr>
      </w:pPr>
      <w:r w:rsidRPr="006C2053">
        <w:rPr>
          <w:sz w:val="28"/>
          <w:szCs w:val="28"/>
        </w:rPr>
        <w:t xml:space="preserve">В рамках співпраці з ICLEI представник громади представила інфраструктурні </w:t>
      </w:r>
      <w:r w:rsidRPr="006C2053">
        <w:rPr>
          <w:sz w:val="28"/>
          <w:szCs w:val="28"/>
        </w:rPr>
        <w:t>проєкти</w:t>
      </w:r>
      <w:r w:rsidRPr="006C2053">
        <w:rPr>
          <w:sz w:val="28"/>
          <w:szCs w:val="28"/>
        </w:rPr>
        <w:t xml:space="preserve">, які потребують зовнішнього фінансування, на 11-му Європейському форумі міської стійкості (EURESFO24), який відбувся у місті Валенсія, Іспанія у червні поточного року. </w:t>
      </w:r>
    </w:p>
    <w:p w:rsidR="006C2053" w:rsidRPr="006C2053" w:rsidP="006C2053" w14:paraId="41DF6F9D" w14:textId="77777777">
      <w:pPr>
        <w:pStyle w:val="NoSpacing"/>
        <w:ind w:firstLine="426"/>
        <w:jc w:val="both"/>
        <w:rPr>
          <w:sz w:val="28"/>
          <w:szCs w:val="28"/>
        </w:rPr>
      </w:pPr>
      <w:r w:rsidRPr="006C2053">
        <w:rPr>
          <w:sz w:val="28"/>
          <w:szCs w:val="28"/>
        </w:rPr>
        <w:t xml:space="preserve">Готується до підписання тристороннього Меморандуму про взаєморозуміння між GIZ, ГО «Школа Енергоефективності» та Броварською громадою, в результаті якого буде реалізовано </w:t>
      </w:r>
      <w:r w:rsidRPr="006C2053">
        <w:rPr>
          <w:sz w:val="28"/>
          <w:szCs w:val="28"/>
        </w:rPr>
        <w:t>проєкт</w:t>
      </w:r>
      <w:r w:rsidRPr="006C2053">
        <w:rPr>
          <w:sz w:val="28"/>
          <w:szCs w:val="28"/>
        </w:rPr>
        <w:t xml:space="preserve"> «Встановлення сонячних електростанцій у закладі дошкільної освіти «</w:t>
      </w:r>
      <w:r w:rsidRPr="006C2053">
        <w:rPr>
          <w:sz w:val="28"/>
          <w:szCs w:val="28"/>
        </w:rPr>
        <w:t>Капітошка</w:t>
      </w:r>
      <w:r w:rsidRPr="006C2053">
        <w:rPr>
          <w:sz w:val="28"/>
          <w:szCs w:val="28"/>
        </w:rPr>
        <w:t xml:space="preserve">» по </w:t>
      </w:r>
      <w:r w:rsidRPr="006C2053">
        <w:rPr>
          <w:sz w:val="28"/>
          <w:szCs w:val="28"/>
        </w:rPr>
        <w:t>бульв</w:t>
      </w:r>
      <w:r w:rsidRPr="006C2053">
        <w:rPr>
          <w:sz w:val="28"/>
          <w:szCs w:val="28"/>
        </w:rPr>
        <w:t>. Незалежності, 15-б, м. Бровари» загальною вартістю до  20 000 євро в рамках програми «Просування енергоефективності та імплементації Директиви ЄС про енергоефективність в Україні», що впроваджується в Україні компанією «</w:t>
      </w:r>
      <w:r w:rsidRPr="006C2053">
        <w:rPr>
          <w:sz w:val="28"/>
          <w:szCs w:val="28"/>
        </w:rPr>
        <w:t>Deutsche</w:t>
      </w:r>
      <w:r w:rsidRPr="006C2053">
        <w:rPr>
          <w:sz w:val="28"/>
          <w:szCs w:val="28"/>
        </w:rPr>
        <w:t xml:space="preserve"> </w:t>
      </w:r>
      <w:r w:rsidRPr="006C2053">
        <w:rPr>
          <w:sz w:val="28"/>
          <w:szCs w:val="28"/>
        </w:rPr>
        <w:t>Gesellschaft</w:t>
      </w:r>
      <w:r w:rsidRPr="006C2053">
        <w:rPr>
          <w:sz w:val="28"/>
          <w:szCs w:val="28"/>
        </w:rPr>
        <w:t xml:space="preserve"> </w:t>
      </w:r>
      <w:r w:rsidRPr="006C2053">
        <w:rPr>
          <w:sz w:val="28"/>
          <w:szCs w:val="28"/>
        </w:rPr>
        <w:t>für</w:t>
      </w:r>
      <w:r w:rsidRPr="006C2053">
        <w:rPr>
          <w:sz w:val="28"/>
          <w:szCs w:val="28"/>
        </w:rPr>
        <w:t xml:space="preserve"> </w:t>
      </w:r>
      <w:r w:rsidRPr="006C2053">
        <w:rPr>
          <w:sz w:val="28"/>
          <w:szCs w:val="28"/>
        </w:rPr>
        <w:t>Internationale</w:t>
      </w:r>
      <w:r w:rsidRPr="006C2053">
        <w:rPr>
          <w:sz w:val="28"/>
          <w:szCs w:val="28"/>
        </w:rPr>
        <w:t xml:space="preserve"> </w:t>
      </w:r>
      <w:r w:rsidRPr="006C2053">
        <w:rPr>
          <w:sz w:val="28"/>
          <w:szCs w:val="28"/>
        </w:rPr>
        <w:t>Zusammenarbeit</w:t>
      </w:r>
      <w:r w:rsidRPr="006C2053">
        <w:rPr>
          <w:sz w:val="28"/>
          <w:szCs w:val="28"/>
        </w:rPr>
        <w:t xml:space="preserve"> (GIZ) </w:t>
      </w:r>
      <w:r w:rsidRPr="006C2053">
        <w:rPr>
          <w:sz w:val="28"/>
          <w:szCs w:val="28"/>
        </w:rPr>
        <w:t>GmbH</w:t>
      </w:r>
      <w:r w:rsidRPr="006C2053">
        <w:rPr>
          <w:sz w:val="28"/>
          <w:szCs w:val="28"/>
        </w:rPr>
        <w:t xml:space="preserve">» за дорученням урядів Німеччини та Швейцарії. </w:t>
      </w:r>
    </w:p>
    <w:p w:rsidR="006C2053" w:rsidRPr="006C2053" w:rsidP="006C2053" w14:paraId="33C99F0C" w14:textId="77777777">
      <w:pPr>
        <w:pStyle w:val="NoSpacing"/>
        <w:ind w:firstLine="426"/>
        <w:jc w:val="both"/>
        <w:rPr>
          <w:sz w:val="28"/>
          <w:szCs w:val="28"/>
        </w:rPr>
      </w:pPr>
      <w:r w:rsidRPr="006C2053">
        <w:rPr>
          <w:sz w:val="28"/>
          <w:szCs w:val="28"/>
        </w:rPr>
        <w:t xml:space="preserve">Броварську громаду було обрано як партнера з реалізації напряму «Підтримка реформи професійної освіти в Україні»  швейцарсько-українського </w:t>
      </w:r>
      <w:r w:rsidRPr="006C2053">
        <w:rPr>
          <w:sz w:val="28"/>
          <w:szCs w:val="28"/>
        </w:rPr>
        <w:t>проєкту</w:t>
      </w:r>
      <w:r w:rsidRPr="006C2053">
        <w:rPr>
          <w:sz w:val="28"/>
          <w:szCs w:val="28"/>
        </w:rPr>
        <w:t xml:space="preserve"> </w:t>
      </w:r>
      <w:r w:rsidRPr="006C2053">
        <w:rPr>
          <w:sz w:val="28"/>
          <w:szCs w:val="28"/>
          <w:lang w:val="en-US"/>
        </w:rPr>
        <w:t>DECIDE</w:t>
      </w:r>
      <w:r w:rsidRPr="006C2053">
        <w:rPr>
          <w:sz w:val="28"/>
          <w:szCs w:val="28"/>
        </w:rPr>
        <w:t>, яка пілотуватиме модель співробітництва з Державним професійно-технічним навчальним закладом « Броварський професійний ліцей» за участю КОВА, бізнесу та закладів</w:t>
      </w:r>
      <w:r w:rsidRPr="006C2053">
        <w:rPr>
          <w:color w:val="202124"/>
          <w:sz w:val="30"/>
          <w:szCs w:val="30"/>
          <w:shd w:val="clear" w:color="auto" w:fill="FFFFFF"/>
        </w:rPr>
        <w:t xml:space="preserve"> </w:t>
      </w:r>
      <w:r w:rsidRPr="006C2053">
        <w:rPr>
          <w:color w:val="202124"/>
          <w:sz w:val="28"/>
          <w:szCs w:val="28"/>
          <w:shd w:val="clear" w:color="auto" w:fill="FFFFFF"/>
        </w:rPr>
        <w:t>загальної середньої освіти</w:t>
      </w:r>
      <w:r w:rsidRPr="006C2053">
        <w:rPr>
          <w:sz w:val="28"/>
          <w:szCs w:val="28"/>
        </w:rPr>
        <w:t xml:space="preserve"> області.</w:t>
      </w:r>
    </w:p>
    <w:p w:rsidR="006C2053" w:rsidRPr="006C2053" w:rsidP="006C2053" w14:paraId="58E74E00" w14:textId="77777777">
      <w:pPr>
        <w:shd w:val="clear" w:color="auto" w:fill="FFFFFF"/>
        <w:tabs>
          <w:tab w:val="left" w:pos="284"/>
          <w:tab w:val="left" w:pos="6662"/>
        </w:tabs>
        <w:spacing w:after="0"/>
        <w:ind w:firstLine="426"/>
        <w:jc w:val="center"/>
        <w:rPr>
          <w:rFonts w:ascii="Times New Roman" w:hAnsi="Times New Roman" w:cs="Times New Roman"/>
          <w:b/>
          <w:color w:val="000000"/>
        </w:rPr>
      </w:pPr>
    </w:p>
    <w:p w:rsidR="006C2053" w:rsidRPr="006C2053" w:rsidP="006C2053" w14:paraId="3CA82A25" w14:textId="12B494B5">
      <w:pPr>
        <w:shd w:val="clear" w:color="auto" w:fill="FFFFFF"/>
        <w:tabs>
          <w:tab w:val="left" w:pos="284"/>
          <w:tab w:val="left" w:pos="6662"/>
        </w:tabs>
        <w:spacing w:after="0"/>
        <w:ind w:firstLine="426"/>
        <w:jc w:val="center"/>
        <w:rPr>
          <w:rFonts w:ascii="Times New Roman" w:hAnsi="Times New Roman" w:cs="Times New Roman"/>
          <w:b/>
          <w:i/>
          <w:iCs/>
          <w:color w:val="000000"/>
          <w:sz w:val="28"/>
          <w:szCs w:val="28"/>
        </w:rPr>
      </w:pPr>
      <w:r w:rsidRPr="006C2053">
        <w:rPr>
          <w:rFonts w:ascii="Times New Roman" w:hAnsi="Times New Roman" w:cs="Times New Roman"/>
          <w:b/>
          <w:i/>
          <w:iCs/>
          <w:color w:val="000000"/>
          <w:sz w:val="28"/>
          <w:szCs w:val="28"/>
        </w:rPr>
        <w:t>Містобудівна діяльні</w:t>
      </w:r>
      <w:r w:rsidR="00424F41">
        <w:rPr>
          <w:rFonts w:ascii="Times New Roman" w:hAnsi="Times New Roman" w:cs="Times New Roman"/>
          <w:b/>
          <w:i/>
          <w:iCs/>
          <w:color w:val="000000"/>
          <w:sz w:val="28"/>
          <w:szCs w:val="28"/>
        </w:rPr>
        <w:t>с</w:t>
      </w:r>
      <w:r w:rsidRPr="006C2053">
        <w:rPr>
          <w:rFonts w:ascii="Times New Roman" w:hAnsi="Times New Roman" w:cs="Times New Roman"/>
          <w:b/>
          <w:i/>
          <w:iCs/>
          <w:color w:val="000000"/>
          <w:sz w:val="28"/>
          <w:szCs w:val="28"/>
        </w:rPr>
        <w:t>ть</w:t>
      </w:r>
    </w:p>
    <w:p w:rsidR="006C2053" w:rsidRPr="006C2053" w:rsidP="006C2053" w14:paraId="1A65A69C" w14:textId="77777777">
      <w:pPr>
        <w:pStyle w:val="ListParagraph"/>
        <w:ind w:left="0" w:firstLine="426"/>
        <w:jc w:val="both"/>
        <w:rPr>
          <w:sz w:val="28"/>
          <w:szCs w:val="28"/>
        </w:rPr>
      </w:pPr>
      <w:r w:rsidRPr="006C2053">
        <w:rPr>
          <w:sz w:val="28"/>
          <w:szCs w:val="28"/>
          <w:lang w:val="uk-UA"/>
        </w:rPr>
        <w:t xml:space="preserve">Відповідно до Програми ведення містобудівного кадастру на території Броварської міської територіальної громади Броварського району Київської області на 2024-2028 роки  проводиться робота з вдосконалення технологічного комплексу геоінформаційної системи із забезпеченням сприяння дотримання норм містобудівного та земельного законодавства при регулюванні використання територій шляхом дотримання рішень затвердженої містобудівної документації. </w:t>
      </w:r>
      <w:r w:rsidRPr="006C2053">
        <w:rPr>
          <w:sz w:val="28"/>
          <w:szCs w:val="28"/>
        </w:rPr>
        <w:t>Крім</w:t>
      </w:r>
      <w:r w:rsidRPr="006C2053">
        <w:rPr>
          <w:sz w:val="28"/>
          <w:szCs w:val="28"/>
        </w:rPr>
        <w:t xml:space="preserve"> того, </w:t>
      </w:r>
      <w:r w:rsidRPr="006C2053">
        <w:rPr>
          <w:sz w:val="28"/>
          <w:szCs w:val="28"/>
        </w:rPr>
        <w:t>проводяться</w:t>
      </w:r>
      <w:r w:rsidRPr="006C2053">
        <w:rPr>
          <w:sz w:val="28"/>
          <w:szCs w:val="28"/>
        </w:rPr>
        <w:t xml:space="preserve"> </w:t>
      </w:r>
      <w:r w:rsidRPr="006C2053">
        <w:rPr>
          <w:sz w:val="28"/>
          <w:szCs w:val="28"/>
        </w:rPr>
        <w:t>роботи</w:t>
      </w:r>
      <w:r w:rsidRPr="006C2053">
        <w:rPr>
          <w:sz w:val="28"/>
          <w:szCs w:val="28"/>
        </w:rPr>
        <w:t xml:space="preserve"> з </w:t>
      </w:r>
      <w:r w:rsidRPr="006C2053">
        <w:rPr>
          <w:sz w:val="28"/>
          <w:szCs w:val="28"/>
        </w:rPr>
        <w:t>розроблення</w:t>
      </w:r>
      <w:r w:rsidRPr="006C2053">
        <w:rPr>
          <w:sz w:val="28"/>
          <w:szCs w:val="28"/>
        </w:rPr>
        <w:t xml:space="preserve"> </w:t>
      </w:r>
      <w:r w:rsidRPr="006C2053">
        <w:rPr>
          <w:sz w:val="28"/>
          <w:szCs w:val="28"/>
        </w:rPr>
        <w:t>Детальних</w:t>
      </w:r>
      <w:r w:rsidRPr="006C2053">
        <w:rPr>
          <w:sz w:val="28"/>
          <w:szCs w:val="28"/>
        </w:rPr>
        <w:t xml:space="preserve"> </w:t>
      </w:r>
      <w:r w:rsidRPr="006C2053">
        <w:rPr>
          <w:sz w:val="28"/>
          <w:szCs w:val="28"/>
        </w:rPr>
        <w:t>планів</w:t>
      </w:r>
      <w:r w:rsidRPr="006C2053">
        <w:rPr>
          <w:sz w:val="28"/>
          <w:szCs w:val="28"/>
        </w:rPr>
        <w:t xml:space="preserve"> </w:t>
      </w:r>
      <w:r w:rsidRPr="006C2053">
        <w:rPr>
          <w:sz w:val="28"/>
          <w:szCs w:val="28"/>
        </w:rPr>
        <w:t>територій</w:t>
      </w:r>
      <w:r w:rsidRPr="006C2053">
        <w:rPr>
          <w:sz w:val="28"/>
          <w:szCs w:val="28"/>
        </w:rPr>
        <w:t xml:space="preserve"> </w:t>
      </w:r>
      <w:r w:rsidRPr="006C2053">
        <w:rPr>
          <w:sz w:val="28"/>
          <w:szCs w:val="28"/>
        </w:rPr>
        <w:t>Броварської</w:t>
      </w:r>
      <w:r w:rsidRPr="006C2053">
        <w:rPr>
          <w:sz w:val="28"/>
          <w:szCs w:val="28"/>
        </w:rPr>
        <w:t xml:space="preserve"> </w:t>
      </w:r>
      <w:r w:rsidRPr="006C2053">
        <w:rPr>
          <w:sz w:val="28"/>
          <w:szCs w:val="28"/>
        </w:rPr>
        <w:t>територіальної</w:t>
      </w:r>
      <w:r w:rsidRPr="006C2053">
        <w:rPr>
          <w:sz w:val="28"/>
          <w:szCs w:val="28"/>
        </w:rPr>
        <w:t xml:space="preserve"> </w:t>
      </w:r>
      <w:r w:rsidRPr="006C2053">
        <w:rPr>
          <w:sz w:val="28"/>
          <w:szCs w:val="28"/>
        </w:rPr>
        <w:t>громади</w:t>
      </w:r>
      <w:r w:rsidRPr="006C2053">
        <w:rPr>
          <w:sz w:val="28"/>
          <w:szCs w:val="28"/>
        </w:rPr>
        <w:t xml:space="preserve"> за </w:t>
      </w:r>
      <w:r w:rsidRPr="006C2053">
        <w:rPr>
          <w:sz w:val="28"/>
          <w:szCs w:val="28"/>
        </w:rPr>
        <w:t>рахунок</w:t>
      </w:r>
      <w:r w:rsidRPr="006C2053">
        <w:rPr>
          <w:sz w:val="28"/>
          <w:szCs w:val="28"/>
        </w:rPr>
        <w:t xml:space="preserve"> </w:t>
      </w:r>
      <w:r w:rsidRPr="006C2053">
        <w:rPr>
          <w:sz w:val="28"/>
          <w:szCs w:val="28"/>
        </w:rPr>
        <w:t>коштів</w:t>
      </w:r>
      <w:r w:rsidRPr="006C2053">
        <w:rPr>
          <w:sz w:val="28"/>
          <w:szCs w:val="28"/>
        </w:rPr>
        <w:t xml:space="preserve"> </w:t>
      </w:r>
      <w:r w:rsidRPr="006C2053">
        <w:rPr>
          <w:sz w:val="28"/>
          <w:szCs w:val="28"/>
        </w:rPr>
        <w:t>інвесторів</w:t>
      </w:r>
      <w:r w:rsidRPr="006C2053">
        <w:rPr>
          <w:sz w:val="28"/>
          <w:szCs w:val="28"/>
        </w:rPr>
        <w:t>.</w:t>
      </w:r>
    </w:p>
    <w:p w:rsidR="006C2053" w:rsidRPr="006C2053" w:rsidP="006C2053" w14:paraId="48B567FE" w14:textId="77777777">
      <w:pPr>
        <w:pStyle w:val="ListParagraph"/>
        <w:ind w:left="0" w:firstLine="426"/>
        <w:jc w:val="both"/>
        <w:rPr>
          <w:sz w:val="28"/>
          <w:szCs w:val="28"/>
        </w:rPr>
      </w:pPr>
      <w:r w:rsidRPr="006C2053">
        <w:rPr>
          <w:sz w:val="28"/>
          <w:szCs w:val="28"/>
        </w:rPr>
        <w:t xml:space="preserve">У І </w:t>
      </w:r>
      <w:r w:rsidRPr="006C2053">
        <w:rPr>
          <w:sz w:val="28"/>
          <w:szCs w:val="28"/>
        </w:rPr>
        <w:t>півріччі</w:t>
      </w:r>
      <w:r w:rsidRPr="006C2053">
        <w:rPr>
          <w:sz w:val="28"/>
          <w:szCs w:val="28"/>
        </w:rPr>
        <w:t xml:space="preserve"> 2024 року в </w:t>
      </w:r>
      <w:r w:rsidRPr="006C2053">
        <w:rPr>
          <w:sz w:val="28"/>
          <w:szCs w:val="28"/>
        </w:rPr>
        <w:t>сфері</w:t>
      </w:r>
      <w:r w:rsidRPr="006C2053">
        <w:rPr>
          <w:sz w:val="28"/>
          <w:szCs w:val="28"/>
        </w:rPr>
        <w:t xml:space="preserve"> </w:t>
      </w:r>
      <w:r w:rsidRPr="006C2053">
        <w:rPr>
          <w:sz w:val="28"/>
          <w:szCs w:val="28"/>
        </w:rPr>
        <w:t>містобудування</w:t>
      </w:r>
      <w:r w:rsidRPr="006C2053">
        <w:rPr>
          <w:sz w:val="28"/>
          <w:szCs w:val="28"/>
        </w:rPr>
        <w:t xml:space="preserve"> та </w:t>
      </w:r>
      <w:r w:rsidRPr="006C2053">
        <w:rPr>
          <w:sz w:val="28"/>
          <w:szCs w:val="28"/>
        </w:rPr>
        <w:t>архітектури</w:t>
      </w:r>
      <w:r w:rsidRPr="006C2053">
        <w:rPr>
          <w:sz w:val="28"/>
          <w:szCs w:val="28"/>
        </w:rPr>
        <w:t xml:space="preserve"> </w:t>
      </w:r>
      <w:r w:rsidRPr="006C2053">
        <w:rPr>
          <w:sz w:val="28"/>
          <w:szCs w:val="28"/>
        </w:rPr>
        <w:t>надано</w:t>
      </w:r>
      <w:r w:rsidRPr="006C2053">
        <w:rPr>
          <w:sz w:val="28"/>
          <w:szCs w:val="28"/>
        </w:rPr>
        <w:t xml:space="preserve"> 65 </w:t>
      </w:r>
      <w:r w:rsidRPr="006C2053">
        <w:rPr>
          <w:sz w:val="28"/>
          <w:szCs w:val="28"/>
        </w:rPr>
        <w:t>містобудівних</w:t>
      </w:r>
      <w:r w:rsidRPr="006C2053">
        <w:rPr>
          <w:sz w:val="28"/>
          <w:szCs w:val="28"/>
        </w:rPr>
        <w:t xml:space="preserve"> умов та </w:t>
      </w:r>
      <w:r w:rsidRPr="006C2053">
        <w:rPr>
          <w:sz w:val="28"/>
          <w:szCs w:val="28"/>
        </w:rPr>
        <w:t>обмеження</w:t>
      </w:r>
      <w:r w:rsidRPr="006C2053">
        <w:rPr>
          <w:sz w:val="28"/>
          <w:szCs w:val="28"/>
        </w:rPr>
        <w:t xml:space="preserve"> для </w:t>
      </w:r>
      <w:r w:rsidRPr="006C2053">
        <w:rPr>
          <w:sz w:val="28"/>
          <w:szCs w:val="28"/>
        </w:rPr>
        <w:t>проєктування</w:t>
      </w:r>
      <w:r w:rsidRPr="006C2053">
        <w:rPr>
          <w:sz w:val="28"/>
          <w:szCs w:val="28"/>
        </w:rPr>
        <w:t xml:space="preserve"> </w:t>
      </w:r>
      <w:r w:rsidRPr="006C2053">
        <w:rPr>
          <w:sz w:val="28"/>
          <w:szCs w:val="28"/>
        </w:rPr>
        <w:t>об’єктів</w:t>
      </w:r>
      <w:r w:rsidRPr="006C2053">
        <w:rPr>
          <w:sz w:val="28"/>
          <w:szCs w:val="28"/>
        </w:rPr>
        <w:t xml:space="preserve"> </w:t>
      </w:r>
      <w:r w:rsidRPr="006C2053">
        <w:rPr>
          <w:sz w:val="28"/>
          <w:szCs w:val="28"/>
        </w:rPr>
        <w:t>будівництва</w:t>
      </w:r>
      <w:r w:rsidRPr="006C2053">
        <w:rPr>
          <w:sz w:val="28"/>
          <w:szCs w:val="28"/>
        </w:rPr>
        <w:t xml:space="preserve">; 40 </w:t>
      </w:r>
      <w:r w:rsidRPr="006C2053">
        <w:rPr>
          <w:sz w:val="28"/>
          <w:szCs w:val="28"/>
        </w:rPr>
        <w:t>будівельних</w:t>
      </w:r>
      <w:r w:rsidRPr="006C2053">
        <w:rPr>
          <w:sz w:val="28"/>
          <w:szCs w:val="28"/>
        </w:rPr>
        <w:t xml:space="preserve"> </w:t>
      </w:r>
      <w:r w:rsidRPr="006C2053">
        <w:rPr>
          <w:sz w:val="28"/>
          <w:szCs w:val="28"/>
        </w:rPr>
        <w:t>паспортів</w:t>
      </w:r>
      <w:r w:rsidRPr="006C2053">
        <w:rPr>
          <w:sz w:val="28"/>
          <w:szCs w:val="28"/>
        </w:rPr>
        <w:t xml:space="preserve"> </w:t>
      </w:r>
      <w:r w:rsidRPr="006C2053">
        <w:rPr>
          <w:sz w:val="28"/>
          <w:szCs w:val="28"/>
        </w:rPr>
        <w:t>забудови</w:t>
      </w:r>
      <w:r w:rsidRPr="006C2053">
        <w:rPr>
          <w:sz w:val="28"/>
          <w:szCs w:val="28"/>
        </w:rPr>
        <w:t xml:space="preserve"> </w:t>
      </w:r>
      <w:r w:rsidRPr="006C2053">
        <w:rPr>
          <w:sz w:val="28"/>
          <w:szCs w:val="28"/>
        </w:rPr>
        <w:t>земельних</w:t>
      </w:r>
      <w:r w:rsidRPr="006C2053">
        <w:rPr>
          <w:sz w:val="28"/>
          <w:szCs w:val="28"/>
        </w:rPr>
        <w:t xml:space="preserve"> </w:t>
      </w:r>
      <w:r w:rsidRPr="006C2053">
        <w:rPr>
          <w:sz w:val="28"/>
          <w:szCs w:val="28"/>
        </w:rPr>
        <w:t>ділянок</w:t>
      </w:r>
      <w:r w:rsidRPr="006C2053">
        <w:rPr>
          <w:sz w:val="28"/>
          <w:szCs w:val="28"/>
        </w:rPr>
        <w:t xml:space="preserve">, 41 </w:t>
      </w:r>
      <w:r w:rsidRPr="006C2053">
        <w:rPr>
          <w:sz w:val="28"/>
          <w:szCs w:val="28"/>
        </w:rPr>
        <w:t>змін</w:t>
      </w:r>
      <w:r w:rsidRPr="006C2053">
        <w:rPr>
          <w:sz w:val="28"/>
          <w:szCs w:val="28"/>
          <w:lang w:val="uk-UA"/>
        </w:rPr>
        <w:t>а</w:t>
      </w:r>
      <w:r w:rsidRPr="006C2053">
        <w:rPr>
          <w:sz w:val="28"/>
          <w:szCs w:val="28"/>
        </w:rPr>
        <w:t xml:space="preserve">, </w:t>
      </w:r>
      <w:r w:rsidRPr="006C2053">
        <w:rPr>
          <w:sz w:val="28"/>
          <w:szCs w:val="28"/>
        </w:rPr>
        <w:t>відмов</w:t>
      </w:r>
      <w:r w:rsidRPr="006C2053">
        <w:rPr>
          <w:sz w:val="28"/>
          <w:szCs w:val="28"/>
          <w:lang w:val="uk-UA"/>
        </w:rPr>
        <w:t>а</w:t>
      </w:r>
      <w:r w:rsidRPr="006C2053">
        <w:rPr>
          <w:sz w:val="28"/>
          <w:szCs w:val="28"/>
        </w:rPr>
        <w:t xml:space="preserve">, </w:t>
      </w:r>
      <w:r w:rsidRPr="006C2053">
        <w:rPr>
          <w:sz w:val="28"/>
          <w:szCs w:val="28"/>
        </w:rPr>
        <w:t>скасування</w:t>
      </w:r>
      <w:r w:rsidRPr="006C2053">
        <w:rPr>
          <w:sz w:val="28"/>
          <w:szCs w:val="28"/>
        </w:rPr>
        <w:t xml:space="preserve"> </w:t>
      </w:r>
      <w:r w:rsidRPr="006C2053">
        <w:rPr>
          <w:sz w:val="28"/>
          <w:szCs w:val="28"/>
        </w:rPr>
        <w:t>містобудівних</w:t>
      </w:r>
      <w:r w:rsidRPr="006C2053">
        <w:rPr>
          <w:sz w:val="28"/>
          <w:szCs w:val="28"/>
        </w:rPr>
        <w:t xml:space="preserve"> умов та </w:t>
      </w:r>
      <w:r w:rsidRPr="006C2053">
        <w:rPr>
          <w:sz w:val="28"/>
          <w:szCs w:val="28"/>
        </w:rPr>
        <w:t>обмежень</w:t>
      </w:r>
      <w:r w:rsidRPr="006C2053">
        <w:rPr>
          <w:sz w:val="28"/>
          <w:szCs w:val="28"/>
        </w:rPr>
        <w:t xml:space="preserve">. Також </w:t>
      </w:r>
      <w:r w:rsidRPr="006C2053">
        <w:rPr>
          <w:sz w:val="28"/>
          <w:szCs w:val="28"/>
        </w:rPr>
        <w:t>було</w:t>
      </w:r>
      <w:r w:rsidRPr="006C2053">
        <w:rPr>
          <w:sz w:val="28"/>
          <w:szCs w:val="28"/>
        </w:rPr>
        <w:t xml:space="preserve"> </w:t>
      </w:r>
      <w:r w:rsidRPr="006C2053">
        <w:rPr>
          <w:sz w:val="28"/>
          <w:szCs w:val="28"/>
        </w:rPr>
        <w:t>присвоєно</w:t>
      </w:r>
      <w:r w:rsidRPr="006C2053">
        <w:rPr>
          <w:sz w:val="28"/>
          <w:szCs w:val="28"/>
        </w:rPr>
        <w:t xml:space="preserve"> 205 адрес, </w:t>
      </w:r>
      <w:r w:rsidRPr="006C2053">
        <w:rPr>
          <w:sz w:val="28"/>
          <w:szCs w:val="28"/>
        </w:rPr>
        <w:t>надано</w:t>
      </w:r>
      <w:r w:rsidRPr="006C2053">
        <w:rPr>
          <w:sz w:val="28"/>
          <w:szCs w:val="28"/>
        </w:rPr>
        <w:t xml:space="preserve"> 76 </w:t>
      </w:r>
      <w:r w:rsidRPr="006C2053">
        <w:rPr>
          <w:sz w:val="28"/>
          <w:szCs w:val="28"/>
        </w:rPr>
        <w:t>дозвіл</w:t>
      </w:r>
      <w:r w:rsidRPr="006C2053">
        <w:rPr>
          <w:sz w:val="28"/>
          <w:szCs w:val="28"/>
          <w:lang w:val="uk-UA"/>
        </w:rPr>
        <w:t>ів</w:t>
      </w:r>
      <w:r w:rsidRPr="006C2053">
        <w:rPr>
          <w:sz w:val="28"/>
          <w:szCs w:val="28"/>
        </w:rPr>
        <w:t xml:space="preserve"> на </w:t>
      </w:r>
      <w:r w:rsidRPr="006C2053">
        <w:rPr>
          <w:sz w:val="28"/>
          <w:szCs w:val="28"/>
        </w:rPr>
        <w:t>розміщення</w:t>
      </w:r>
      <w:r w:rsidRPr="006C2053">
        <w:rPr>
          <w:sz w:val="28"/>
          <w:szCs w:val="28"/>
        </w:rPr>
        <w:t xml:space="preserve"> </w:t>
      </w:r>
      <w:r w:rsidRPr="006C2053">
        <w:rPr>
          <w:sz w:val="28"/>
          <w:szCs w:val="28"/>
        </w:rPr>
        <w:t>зовнішньої</w:t>
      </w:r>
      <w:r w:rsidRPr="006C2053">
        <w:rPr>
          <w:sz w:val="28"/>
          <w:szCs w:val="28"/>
        </w:rPr>
        <w:t xml:space="preserve"> </w:t>
      </w:r>
      <w:r w:rsidRPr="006C2053">
        <w:rPr>
          <w:sz w:val="28"/>
          <w:szCs w:val="28"/>
        </w:rPr>
        <w:t>реклами</w:t>
      </w:r>
      <w:r w:rsidRPr="006C2053">
        <w:rPr>
          <w:sz w:val="28"/>
          <w:szCs w:val="28"/>
        </w:rPr>
        <w:t xml:space="preserve">, 24 </w:t>
      </w:r>
      <w:r w:rsidRPr="006C2053">
        <w:rPr>
          <w:sz w:val="28"/>
          <w:szCs w:val="28"/>
        </w:rPr>
        <w:t>паспортів</w:t>
      </w:r>
      <w:r w:rsidRPr="006C2053">
        <w:rPr>
          <w:sz w:val="28"/>
          <w:szCs w:val="28"/>
        </w:rPr>
        <w:t xml:space="preserve"> </w:t>
      </w:r>
      <w:r w:rsidRPr="006C2053">
        <w:rPr>
          <w:sz w:val="28"/>
          <w:szCs w:val="28"/>
        </w:rPr>
        <w:t>прив’язок</w:t>
      </w:r>
      <w:r w:rsidRPr="006C2053">
        <w:rPr>
          <w:sz w:val="28"/>
          <w:szCs w:val="28"/>
        </w:rPr>
        <w:t xml:space="preserve"> </w:t>
      </w:r>
      <w:r w:rsidRPr="006C2053">
        <w:rPr>
          <w:sz w:val="28"/>
          <w:szCs w:val="28"/>
        </w:rPr>
        <w:t>тимчасових</w:t>
      </w:r>
      <w:r w:rsidRPr="006C2053">
        <w:rPr>
          <w:sz w:val="28"/>
          <w:szCs w:val="28"/>
        </w:rPr>
        <w:t xml:space="preserve"> </w:t>
      </w:r>
      <w:r w:rsidRPr="006C2053">
        <w:rPr>
          <w:sz w:val="28"/>
          <w:szCs w:val="28"/>
        </w:rPr>
        <w:t>споруд</w:t>
      </w:r>
      <w:r w:rsidRPr="006C2053">
        <w:rPr>
          <w:sz w:val="28"/>
          <w:szCs w:val="28"/>
        </w:rPr>
        <w:t xml:space="preserve">, 286 </w:t>
      </w:r>
      <w:r w:rsidRPr="006C2053">
        <w:rPr>
          <w:sz w:val="28"/>
          <w:szCs w:val="28"/>
        </w:rPr>
        <w:t>витяг</w:t>
      </w:r>
      <w:r w:rsidRPr="006C2053">
        <w:rPr>
          <w:sz w:val="28"/>
          <w:szCs w:val="28"/>
          <w:lang w:val="uk-UA"/>
        </w:rPr>
        <w:t>ів</w:t>
      </w:r>
      <w:r w:rsidRPr="006C2053">
        <w:rPr>
          <w:sz w:val="28"/>
          <w:szCs w:val="28"/>
        </w:rPr>
        <w:t xml:space="preserve"> </w:t>
      </w:r>
      <w:r w:rsidRPr="006C2053">
        <w:rPr>
          <w:sz w:val="28"/>
          <w:szCs w:val="28"/>
        </w:rPr>
        <w:t>із</w:t>
      </w:r>
      <w:r w:rsidRPr="006C2053">
        <w:rPr>
          <w:sz w:val="28"/>
          <w:szCs w:val="28"/>
        </w:rPr>
        <w:t xml:space="preserve"> </w:t>
      </w:r>
      <w:r w:rsidRPr="006C2053">
        <w:rPr>
          <w:sz w:val="28"/>
          <w:szCs w:val="28"/>
        </w:rPr>
        <w:t>містобудівної</w:t>
      </w:r>
      <w:r w:rsidRPr="006C2053">
        <w:rPr>
          <w:sz w:val="28"/>
          <w:szCs w:val="28"/>
        </w:rPr>
        <w:t xml:space="preserve"> </w:t>
      </w:r>
      <w:r w:rsidRPr="006C2053">
        <w:rPr>
          <w:sz w:val="28"/>
          <w:szCs w:val="28"/>
        </w:rPr>
        <w:t>документації</w:t>
      </w:r>
      <w:r w:rsidRPr="006C2053">
        <w:rPr>
          <w:sz w:val="28"/>
          <w:szCs w:val="28"/>
        </w:rPr>
        <w:t xml:space="preserve"> та </w:t>
      </w:r>
      <w:r w:rsidRPr="006C2053">
        <w:rPr>
          <w:sz w:val="28"/>
          <w:szCs w:val="28"/>
        </w:rPr>
        <w:t>викопіювань</w:t>
      </w:r>
      <w:r w:rsidRPr="006C2053">
        <w:rPr>
          <w:sz w:val="28"/>
          <w:szCs w:val="28"/>
        </w:rPr>
        <w:t xml:space="preserve"> з </w:t>
      </w:r>
      <w:r w:rsidRPr="006C2053">
        <w:rPr>
          <w:sz w:val="28"/>
          <w:szCs w:val="28"/>
        </w:rPr>
        <w:t>топозйомки</w:t>
      </w:r>
      <w:r w:rsidRPr="006C2053">
        <w:rPr>
          <w:sz w:val="28"/>
          <w:szCs w:val="28"/>
        </w:rPr>
        <w:t>.</w:t>
      </w:r>
    </w:p>
    <w:p w:rsidR="006C2053" w:rsidRPr="006C2053" w:rsidP="006C2053" w14:paraId="72635363"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Місто Бровари, як центр громади, одне із перших міст в Україні, працювало в пілотному </w:t>
      </w:r>
      <w:r w:rsidRPr="006C2053">
        <w:rPr>
          <w:rFonts w:ascii="Times New Roman" w:hAnsi="Times New Roman" w:cs="Times New Roman"/>
          <w:sz w:val="28"/>
          <w:szCs w:val="28"/>
        </w:rPr>
        <w:t>проєкті</w:t>
      </w:r>
      <w:r w:rsidRPr="006C2053">
        <w:rPr>
          <w:rFonts w:ascii="Times New Roman" w:hAnsi="Times New Roman" w:cs="Times New Roman"/>
          <w:sz w:val="28"/>
          <w:szCs w:val="28"/>
        </w:rPr>
        <w:t xml:space="preserve"> запровадження надання адміністративних послуг у сфері будівництва та створення Єдиної державної електронної системи у сфері будівництва. Також управління містобудування та архітектури продовжує надавати пропозиції щодо удосконалення Єдиної державної електронної системи для подальшого впровадження на всій території України в частині присвоєння адрес.</w:t>
      </w:r>
    </w:p>
    <w:p w:rsidR="006C2053" w:rsidRPr="006C2053" w:rsidP="006C2053" w14:paraId="6782EE2E" w14:textId="77777777">
      <w:pPr>
        <w:spacing w:after="0"/>
        <w:ind w:firstLine="426"/>
        <w:jc w:val="both"/>
        <w:rPr>
          <w:rFonts w:ascii="Times New Roman" w:hAnsi="Times New Roman" w:cs="Times New Roman"/>
          <w:sz w:val="28"/>
          <w:szCs w:val="28"/>
        </w:rPr>
      </w:pPr>
      <w:r w:rsidRPr="006C2053">
        <w:rPr>
          <w:rFonts w:ascii="Times New Roman" w:hAnsi="Times New Roman" w:cs="Times New Roman"/>
          <w:sz w:val="28"/>
          <w:szCs w:val="28"/>
        </w:rPr>
        <w:t xml:space="preserve">Крім того, в громаді запроваджується наповнення Єдиного державного реєстру адрес і Реєстру будівель та споруд в Єдиній державній електронній системі у сфері будівництва з метою надання відомостей про </w:t>
      </w:r>
      <w:r w:rsidRPr="006C2053">
        <w:rPr>
          <w:rFonts w:ascii="Times New Roman" w:hAnsi="Times New Roman" w:cs="Times New Roman"/>
          <w:sz w:val="28"/>
          <w:szCs w:val="28"/>
        </w:rPr>
        <w:t>геодані</w:t>
      </w:r>
      <w:r w:rsidRPr="006C2053">
        <w:rPr>
          <w:rFonts w:ascii="Times New Roman" w:hAnsi="Times New Roman" w:cs="Times New Roman"/>
          <w:sz w:val="28"/>
          <w:szCs w:val="28"/>
        </w:rPr>
        <w:t>.</w:t>
      </w:r>
    </w:p>
    <w:p w:rsidR="006C2053" w:rsidRPr="006C2053" w:rsidP="006C2053" w14:paraId="24F8463C" w14:textId="77777777">
      <w:pPr>
        <w:spacing w:after="0"/>
        <w:ind w:right="141" w:firstLine="426"/>
        <w:jc w:val="both"/>
        <w:rPr>
          <w:rFonts w:ascii="Times New Roman" w:hAnsi="Times New Roman" w:cs="Times New Roman"/>
          <w:color w:val="000000"/>
          <w:szCs w:val="28"/>
        </w:rPr>
      </w:pPr>
    </w:p>
    <w:p w:rsidR="006C2053" w:rsidRPr="006C2053" w:rsidP="006C2053" w14:paraId="63AB385F" w14:textId="77777777">
      <w:pPr>
        <w:tabs>
          <w:tab w:val="left" w:pos="284"/>
        </w:tabs>
        <w:spacing w:after="0"/>
        <w:ind w:firstLine="426"/>
        <w:jc w:val="center"/>
        <w:rPr>
          <w:rFonts w:ascii="Times New Roman" w:hAnsi="Times New Roman" w:cs="Times New Roman"/>
          <w:b/>
          <w:i/>
          <w:sz w:val="28"/>
          <w:szCs w:val="28"/>
        </w:rPr>
      </w:pPr>
      <w:r w:rsidRPr="006C2053">
        <w:rPr>
          <w:rFonts w:ascii="Times New Roman" w:hAnsi="Times New Roman" w:cs="Times New Roman"/>
          <w:b/>
          <w:i/>
          <w:sz w:val="28"/>
          <w:szCs w:val="28"/>
        </w:rPr>
        <w:t>Фінансові ресурси</w:t>
      </w:r>
    </w:p>
    <w:p w:rsidR="006C2053" w:rsidRPr="006C2053" w:rsidP="006C2053" w14:paraId="3A9E86C7" w14:textId="77777777">
      <w:pPr>
        <w:pStyle w:val="BodyTextIndent30"/>
        <w:spacing w:after="0"/>
        <w:ind w:left="0" w:firstLine="426"/>
        <w:contextualSpacing/>
        <w:jc w:val="both"/>
        <w:rPr>
          <w:sz w:val="28"/>
          <w:szCs w:val="28"/>
        </w:rPr>
      </w:pPr>
      <w:r w:rsidRPr="006C2053">
        <w:rPr>
          <w:bCs/>
          <w:sz w:val="28"/>
          <w:szCs w:val="28"/>
        </w:rPr>
        <w:t xml:space="preserve">У І півріччі 2024 році обсяг </w:t>
      </w:r>
      <w:r w:rsidRPr="006C2053">
        <w:rPr>
          <w:iCs/>
          <w:sz w:val="28"/>
          <w:szCs w:val="28"/>
        </w:rPr>
        <w:t>доходної частини</w:t>
      </w:r>
      <w:r w:rsidRPr="006C2053">
        <w:rPr>
          <w:bCs/>
          <w:sz w:val="28"/>
          <w:szCs w:val="28"/>
        </w:rPr>
        <w:t xml:space="preserve"> місцевого</w:t>
      </w:r>
      <w:r w:rsidRPr="006C2053">
        <w:rPr>
          <w:iCs/>
          <w:sz w:val="28"/>
          <w:szCs w:val="28"/>
        </w:rPr>
        <w:t xml:space="preserve"> бюджету</w:t>
      </w:r>
      <w:r w:rsidRPr="006C2053">
        <w:rPr>
          <w:bCs/>
          <w:sz w:val="28"/>
          <w:szCs w:val="28"/>
        </w:rPr>
        <w:t xml:space="preserve"> склав 1 192,9 млн. грн., з них надходження до загального фонду – 1 122,7 млн. грн. (в тому числі трансферти – 208,2 млн. грн.), до спеціального фонду –  70,2 млн. грн. (в тому числі власні надходження бюджетних установ –</w:t>
      </w:r>
      <w:r w:rsidRPr="006C2053">
        <w:rPr>
          <w:sz w:val="28"/>
          <w:szCs w:val="28"/>
        </w:rPr>
        <w:t xml:space="preserve"> 34,384 млн. грн.).</w:t>
      </w:r>
    </w:p>
    <w:p w:rsidR="006C2053" w:rsidRPr="006C2053" w:rsidP="006C2053" w14:paraId="6EA55A34" w14:textId="77777777">
      <w:pPr>
        <w:pStyle w:val="PlainText"/>
        <w:shd w:val="clear" w:color="auto" w:fill="FFFFFF"/>
        <w:tabs>
          <w:tab w:val="left" w:pos="284"/>
        </w:tabs>
        <w:ind w:firstLine="426"/>
        <w:jc w:val="both"/>
        <w:rPr>
          <w:rFonts w:ascii="Times New Roman" w:hAnsi="Times New Roman"/>
          <w:sz w:val="28"/>
          <w:szCs w:val="28"/>
        </w:rPr>
      </w:pPr>
      <w:r w:rsidRPr="006C2053">
        <w:rPr>
          <w:rFonts w:ascii="Times New Roman" w:hAnsi="Times New Roman"/>
          <w:sz w:val="28"/>
          <w:szCs w:val="28"/>
        </w:rPr>
        <w:t xml:space="preserve"> Основними  бюджетоутворюючими  джерелами місцевого бюджету: податок на доходи фізичних осіб, податок на майно, єдиний податок, акцизний податок. </w:t>
      </w:r>
    </w:p>
    <w:p w:rsidR="006C2053" w:rsidRPr="006C2053" w:rsidP="006C2053" w14:paraId="20D7D589" w14:textId="77777777">
      <w:pPr>
        <w:pStyle w:val="NoSpacing"/>
        <w:tabs>
          <w:tab w:val="left" w:pos="284"/>
        </w:tabs>
        <w:ind w:firstLine="426"/>
        <w:jc w:val="center"/>
        <w:rPr>
          <w:b/>
          <w:bCs/>
          <w:color w:val="000000"/>
          <w:sz w:val="28"/>
          <w:szCs w:val="28"/>
        </w:rPr>
      </w:pPr>
      <w:r w:rsidRPr="006C2053">
        <w:rPr>
          <w:b/>
          <w:bCs/>
          <w:color w:val="000000"/>
          <w:sz w:val="28"/>
          <w:szCs w:val="28"/>
        </w:rPr>
        <w:t xml:space="preserve">Структура надходжень до загального фонду бюджету громади </w:t>
      </w:r>
    </w:p>
    <w:p w:rsidR="006C2053" w:rsidRPr="006C2053" w:rsidP="006C2053" w14:paraId="1327BE57" w14:textId="77777777">
      <w:pPr>
        <w:pStyle w:val="NoSpacing"/>
        <w:tabs>
          <w:tab w:val="left" w:pos="284"/>
        </w:tabs>
        <w:ind w:firstLine="426"/>
        <w:jc w:val="center"/>
        <w:rPr>
          <w:b/>
          <w:bCs/>
          <w:color w:val="000000"/>
          <w:sz w:val="28"/>
          <w:szCs w:val="28"/>
        </w:rPr>
      </w:pPr>
      <w:r w:rsidRPr="006C2053">
        <w:rPr>
          <w:b/>
          <w:bCs/>
          <w:color w:val="000000"/>
          <w:sz w:val="28"/>
          <w:szCs w:val="28"/>
        </w:rPr>
        <w:t>за І півріччі 2024 р., (млн. грн.)</w:t>
      </w:r>
    </w:p>
    <w:p w:rsidR="006C2053" w:rsidRPr="006C2053" w:rsidP="006C2053" w14:paraId="76BDD3B6" w14:textId="6CE9925D">
      <w:pPr>
        <w:pStyle w:val="NoSpacing"/>
        <w:tabs>
          <w:tab w:val="left" w:pos="284"/>
        </w:tabs>
        <w:ind w:firstLine="426"/>
        <w:rPr>
          <w:rFonts w:eastAsia="MS Mincho"/>
          <w:b/>
          <w:bCs/>
          <w:sz w:val="28"/>
          <w:szCs w:val="28"/>
          <w:lang w:val="ru-RU"/>
        </w:rPr>
      </w:pPr>
      <w:r w:rsidRPr="006C2053">
        <w:rPr>
          <w:noProof/>
        </w:rPr>
        <w:drawing>
          <wp:inline distT="0" distB="0" distL="0" distR="0">
            <wp:extent cx="5953125" cy="2600325"/>
            <wp:effectExtent l="0" t="0" r="9525" b="952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6C2053" w:rsidRPr="006C2053" w:rsidP="006C2053" w14:paraId="6B6FF197" w14:textId="77777777">
      <w:pPr>
        <w:pStyle w:val="NoSpacing"/>
        <w:tabs>
          <w:tab w:val="left" w:pos="284"/>
        </w:tabs>
        <w:ind w:firstLine="426"/>
        <w:jc w:val="center"/>
        <w:rPr>
          <w:rFonts w:eastAsia="MS Mincho"/>
          <w:b/>
          <w:bCs/>
          <w:sz w:val="28"/>
          <w:szCs w:val="28"/>
          <w:lang w:val="ru-RU"/>
        </w:rPr>
      </w:pPr>
    </w:p>
    <w:p w:rsidR="006C2053" w:rsidRPr="006C2053" w:rsidP="006C2053" w14:paraId="40940D17" w14:textId="77777777">
      <w:pPr>
        <w:pStyle w:val="NoSpacing"/>
        <w:tabs>
          <w:tab w:val="left" w:pos="284"/>
        </w:tabs>
        <w:ind w:firstLine="426"/>
        <w:jc w:val="center"/>
        <w:rPr>
          <w:rFonts w:eastAsia="MS Mincho"/>
          <w:b/>
          <w:bCs/>
          <w:sz w:val="28"/>
          <w:szCs w:val="28"/>
          <w:lang w:val="ru-RU"/>
        </w:rPr>
      </w:pPr>
      <w:r w:rsidRPr="006C2053">
        <w:rPr>
          <w:rFonts w:eastAsia="MS Mincho"/>
          <w:b/>
          <w:bCs/>
          <w:sz w:val="28"/>
          <w:szCs w:val="28"/>
          <w:lang w:val="ru-RU"/>
        </w:rPr>
        <w:t>Надходження</w:t>
      </w:r>
      <w:r w:rsidRPr="006C2053">
        <w:rPr>
          <w:rFonts w:eastAsia="MS Mincho"/>
          <w:b/>
          <w:bCs/>
          <w:sz w:val="28"/>
          <w:szCs w:val="28"/>
          <w:lang w:val="ru-RU"/>
        </w:rPr>
        <w:t xml:space="preserve"> </w:t>
      </w:r>
      <w:r w:rsidRPr="006C2053">
        <w:rPr>
          <w:rFonts w:eastAsia="MS Mincho"/>
          <w:b/>
          <w:bCs/>
          <w:sz w:val="28"/>
          <w:szCs w:val="28"/>
          <w:lang w:val="ru-RU"/>
        </w:rPr>
        <w:t>від</w:t>
      </w:r>
      <w:r w:rsidRPr="006C2053">
        <w:rPr>
          <w:rFonts w:eastAsia="MS Mincho"/>
          <w:b/>
          <w:bCs/>
          <w:sz w:val="28"/>
          <w:szCs w:val="28"/>
          <w:lang w:val="ru-RU"/>
        </w:rPr>
        <w:t xml:space="preserve"> </w:t>
      </w:r>
      <w:r w:rsidRPr="006C2053">
        <w:rPr>
          <w:rFonts w:eastAsia="MS Mincho"/>
          <w:b/>
          <w:bCs/>
          <w:sz w:val="28"/>
          <w:szCs w:val="28"/>
          <w:lang w:val="ru-RU"/>
        </w:rPr>
        <w:t>податку</w:t>
      </w:r>
      <w:r w:rsidRPr="006C2053">
        <w:rPr>
          <w:rFonts w:eastAsia="MS Mincho"/>
          <w:b/>
          <w:bCs/>
          <w:sz w:val="28"/>
          <w:szCs w:val="28"/>
          <w:lang w:val="ru-RU"/>
        </w:rPr>
        <w:t xml:space="preserve"> на доходи </w:t>
      </w:r>
      <w:r w:rsidRPr="006C2053">
        <w:rPr>
          <w:rFonts w:eastAsia="MS Mincho"/>
          <w:b/>
          <w:bCs/>
          <w:sz w:val="28"/>
          <w:szCs w:val="28"/>
          <w:lang w:val="ru-RU"/>
        </w:rPr>
        <w:t>фізичних</w:t>
      </w:r>
      <w:r w:rsidRPr="006C2053">
        <w:rPr>
          <w:rFonts w:eastAsia="MS Mincho"/>
          <w:b/>
          <w:bCs/>
          <w:sz w:val="28"/>
          <w:szCs w:val="28"/>
          <w:lang w:val="ru-RU"/>
        </w:rPr>
        <w:t xml:space="preserve"> </w:t>
      </w:r>
      <w:r w:rsidRPr="006C2053">
        <w:rPr>
          <w:rFonts w:eastAsia="MS Mincho"/>
          <w:b/>
          <w:bCs/>
          <w:sz w:val="28"/>
          <w:szCs w:val="28"/>
          <w:lang w:val="ru-RU"/>
        </w:rPr>
        <w:t>осіб</w:t>
      </w:r>
      <w:r w:rsidRPr="006C2053">
        <w:rPr>
          <w:rFonts w:eastAsia="MS Mincho"/>
          <w:b/>
          <w:bCs/>
          <w:sz w:val="28"/>
          <w:szCs w:val="28"/>
          <w:lang w:val="ru-RU"/>
        </w:rPr>
        <w:t>, млн. грн.</w:t>
      </w:r>
    </w:p>
    <w:p w:rsidR="006C2053" w:rsidRPr="006C2053" w:rsidP="006C2053" w14:paraId="0AC7001A" w14:textId="54DA8EDA">
      <w:pPr>
        <w:pStyle w:val="NoSpacing"/>
        <w:tabs>
          <w:tab w:val="left" w:pos="284"/>
        </w:tabs>
        <w:ind w:firstLine="426"/>
        <w:jc w:val="center"/>
        <w:rPr>
          <w:rFonts w:eastAsia="MS Mincho"/>
          <w:b/>
          <w:bCs/>
          <w:sz w:val="28"/>
          <w:szCs w:val="28"/>
          <w:lang w:val="ru-RU"/>
        </w:rPr>
      </w:pPr>
      <w:r w:rsidRPr="006C2053">
        <w:rPr>
          <w:noProof/>
        </w:rPr>
        <w:drawing>
          <wp:inline distT="0" distB="0" distL="0" distR="0">
            <wp:extent cx="4977765" cy="2949575"/>
            <wp:effectExtent l="0" t="0" r="13335" b="317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6C2053" w:rsidRPr="006C2053" w:rsidP="006C2053" w14:paraId="0F5BA9A2" w14:textId="546DC893">
      <w:pPr>
        <w:pStyle w:val="NoSpacing"/>
        <w:tabs>
          <w:tab w:val="left" w:pos="284"/>
        </w:tabs>
        <w:ind w:firstLine="426"/>
        <w:jc w:val="both"/>
        <w:rPr>
          <w:rFonts w:eastAsia="MS Mincho"/>
          <w:sz w:val="28"/>
          <w:szCs w:val="28"/>
          <w:lang w:val="ru-RU"/>
        </w:rPr>
      </w:pPr>
      <w:r w:rsidRPr="006C2053">
        <w:rPr>
          <w:rFonts w:eastAsia="MS Mincho"/>
          <w:sz w:val="28"/>
          <w:szCs w:val="28"/>
          <w:lang w:val="ru-RU"/>
        </w:rPr>
        <w:t>Надходження</w:t>
      </w:r>
      <w:r w:rsidRPr="006C2053">
        <w:rPr>
          <w:rFonts w:eastAsia="MS Mincho"/>
          <w:sz w:val="28"/>
          <w:szCs w:val="28"/>
          <w:lang w:val="ru-RU"/>
        </w:rPr>
        <w:t xml:space="preserve"> </w:t>
      </w:r>
      <w:r w:rsidRPr="006C2053">
        <w:rPr>
          <w:rFonts w:eastAsia="MS Mincho"/>
          <w:sz w:val="28"/>
          <w:szCs w:val="28"/>
          <w:lang w:val="ru-RU"/>
        </w:rPr>
        <w:t>від</w:t>
      </w:r>
      <w:r w:rsidRPr="006C2053">
        <w:rPr>
          <w:rFonts w:eastAsia="MS Mincho"/>
          <w:sz w:val="28"/>
          <w:szCs w:val="28"/>
          <w:lang w:val="ru-RU"/>
        </w:rPr>
        <w:t xml:space="preserve"> </w:t>
      </w:r>
      <w:r w:rsidRPr="006C2053">
        <w:rPr>
          <w:rFonts w:eastAsia="MS Mincho"/>
          <w:sz w:val="28"/>
          <w:szCs w:val="28"/>
          <w:lang w:val="ru-RU"/>
        </w:rPr>
        <w:t>майнових</w:t>
      </w:r>
      <w:r w:rsidRPr="006C2053">
        <w:rPr>
          <w:rFonts w:eastAsia="MS Mincho"/>
          <w:sz w:val="28"/>
          <w:szCs w:val="28"/>
          <w:lang w:val="ru-RU"/>
        </w:rPr>
        <w:t xml:space="preserve"> </w:t>
      </w:r>
      <w:r w:rsidRPr="006C2053">
        <w:rPr>
          <w:rFonts w:eastAsia="MS Mincho"/>
          <w:sz w:val="28"/>
          <w:szCs w:val="28"/>
          <w:lang w:val="ru-RU"/>
        </w:rPr>
        <w:t>податків</w:t>
      </w:r>
      <w:r w:rsidRPr="006C2053">
        <w:rPr>
          <w:rFonts w:eastAsia="MS Mincho"/>
          <w:sz w:val="28"/>
          <w:szCs w:val="28"/>
          <w:lang w:val="ru-RU"/>
        </w:rPr>
        <w:t xml:space="preserve"> </w:t>
      </w:r>
      <w:r w:rsidRPr="006C2053">
        <w:rPr>
          <w:rFonts w:eastAsia="MS Mincho"/>
          <w:sz w:val="28"/>
          <w:szCs w:val="28"/>
        </w:rPr>
        <w:t>у звітному періоді</w:t>
      </w:r>
      <w:r w:rsidRPr="006C2053">
        <w:rPr>
          <w:rFonts w:eastAsia="MS Mincho"/>
          <w:sz w:val="28"/>
          <w:szCs w:val="28"/>
          <w:lang w:val="ru-RU"/>
        </w:rPr>
        <w:t xml:space="preserve"> </w:t>
      </w:r>
      <w:r w:rsidRPr="006C2053">
        <w:rPr>
          <w:rFonts w:eastAsia="MS Mincho"/>
          <w:sz w:val="28"/>
          <w:szCs w:val="28"/>
          <w:lang w:val="ru-RU"/>
        </w:rPr>
        <w:t>склали</w:t>
      </w:r>
      <w:r w:rsidRPr="006C2053">
        <w:rPr>
          <w:rFonts w:eastAsia="MS Mincho"/>
          <w:sz w:val="28"/>
          <w:szCs w:val="28"/>
          <w:lang w:val="ru-RU"/>
        </w:rPr>
        <w:t xml:space="preserve"> 98828,3</w:t>
      </w:r>
      <w:r w:rsidRPr="006C2053">
        <w:rPr>
          <w:sz w:val="28"/>
          <w:szCs w:val="28"/>
          <w:lang w:eastAsia="x-none"/>
        </w:rPr>
        <w:t xml:space="preserve"> тис.</w:t>
      </w:r>
      <w:r w:rsidRPr="006C2053">
        <w:rPr>
          <w:rFonts w:eastAsia="MS Mincho"/>
          <w:sz w:val="28"/>
          <w:szCs w:val="28"/>
          <w:lang w:val="ru-RU"/>
        </w:rPr>
        <w:t xml:space="preserve"> грн., з них 68,8 % - плата за землю, 30,5 </w:t>
      </w:r>
      <w:r w:rsidRPr="006C2053">
        <w:rPr>
          <w:rFonts w:eastAsia="MS Mincho"/>
          <w:sz w:val="28"/>
          <w:szCs w:val="28"/>
          <w:lang w:val="ru-RU"/>
        </w:rPr>
        <w:t>%  -</w:t>
      </w:r>
      <w:r w:rsidRPr="006C2053">
        <w:rPr>
          <w:rFonts w:eastAsia="MS Mincho"/>
          <w:sz w:val="28"/>
          <w:szCs w:val="28"/>
          <w:lang w:val="ru-RU"/>
        </w:rPr>
        <w:t xml:space="preserve"> </w:t>
      </w:r>
      <w:r w:rsidRPr="006C2053">
        <w:rPr>
          <w:rFonts w:eastAsia="MS Mincho"/>
          <w:sz w:val="28"/>
          <w:szCs w:val="28"/>
          <w:lang w:val="ru-RU"/>
        </w:rPr>
        <w:t>податок</w:t>
      </w:r>
      <w:r w:rsidRPr="006C2053">
        <w:rPr>
          <w:rFonts w:eastAsia="MS Mincho"/>
          <w:sz w:val="28"/>
          <w:szCs w:val="28"/>
          <w:lang w:val="ru-RU"/>
        </w:rPr>
        <w:t xml:space="preserve"> на </w:t>
      </w:r>
      <w:r w:rsidRPr="006C2053">
        <w:rPr>
          <w:rFonts w:eastAsia="MS Mincho"/>
          <w:sz w:val="28"/>
          <w:szCs w:val="28"/>
          <w:lang w:val="ru-RU"/>
        </w:rPr>
        <w:t>майно</w:t>
      </w:r>
      <w:r w:rsidRPr="006C2053">
        <w:rPr>
          <w:rFonts w:eastAsia="MS Mincho"/>
          <w:sz w:val="28"/>
          <w:szCs w:val="28"/>
          <w:lang w:val="ru-RU"/>
        </w:rPr>
        <w:t xml:space="preserve"> </w:t>
      </w:r>
      <w:r w:rsidRPr="006C2053">
        <w:rPr>
          <w:rFonts w:eastAsia="MS Mincho"/>
          <w:sz w:val="28"/>
          <w:szCs w:val="28"/>
          <w:lang w:val="ru-RU"/>
        </w:rPr>
        <w:t>відмінне</w:t>
      </w:r>
      <w:r w:rsidRPr="006C2053">
        <w:rPr>
          <w:rFonts w:eastAsia="MS Mincho"/>
          <w:sz w:val="28"/>
          <w:szCs w:val="28"/>
          <w:lang w:val="ru-RU"/>
        </w:rPr>
        <w:t xml:space="preserve"> </w:t>
      </w:r>
      <w:r w:rsidRPr="006C2053">
        <w:rPr>
          <w:rFonts w:eastAsia="MS Mincho"/>
          <w:sz w:val="28"/>
          <w:szCs w:val="28"/>
          <w:lang w:val="ru-RU"/>
        </w:rPr>
        <w:t>від</w:t>
      </w:r>
      <w:r w:rsidRPr="006C2053">
        <w:rPr>
          <w:rFonts w:eastAsia="MS Mincho"/>
          <w:sz w:val="28"/>
          <w:szCs w:val="28"/>
          <w:lang w:val="ru-RU"/>
        </w:rPr>
        <w:t xml:space="preserve"> </w:t>
      </w:r>
      <w:r w:rsidRPr="006C2053">
        <w:rPr>
          <w:rFonts w:eastAsia="MS Mincho"/>
          <w:sz w:val="28"/>
          <w:szCs w:val="28"/>
          <w:lang w:val="ru-RU"/>
        </w:rPr>
        <w:t>земельної</w:t>
      </w:r>
      <w:r w:rsidRPr="006C2053">
        <w:rPr>
          <w:rFonts w:eastAsia="MS Mincho"/>
          <w:sz w:val="28"/>
          <w:szCs w:val="28"/>
          <w:lang w:val="ru-RU"/>
        </w:rPr>
        <w:t xml:space="preserve"> </w:t>
      </w:r>
      <w:r w:rsidRPr="006C2053">
        <w:rPr>
          <w:rFonts w:eastAsia="MS Mincho"/>
          <w:sz w:val="28"/>
          <w:szCs w:val="28"/>
          <w:lang w:val="ru-RU"/>
        </w:rPr>
        <w:t>ділянки</w:t>
      </w:r>
      <w:r w:rsidRPr="006C2053">
        <w:rPr>
          <w:rFonts w:eastAsia="MS Mincho"/>
          <w:sz w:val="28"/>
          <w:szCs w:val="28"/>
          <w:lang w:val="ru-RU"/>
        </w:rPr>
        <w:t xml:space="preserve">, 0,7 %  - </w:t>
      </w:r>
      <w:r w:rsidRPr="006C2053">
        <w:rPr>
          <w:rFonts w:eastAsia="MS Mincho"/>
          <w:sz w:val="28"/>
          <w:szCs w:val="28"/>
          <w:lang w:val="ru-RU"/>
        </w:rPr>
        <w:t>транспортний</w:t>
      </w:r>
      <w:r w:rsidRPr="006C2053">
        <w:rPr>
          <w:rFonts w:eastAsia="MS Mincho"/>
          <w:sz w:val="28"/>
          <w:szCs w:val="28"/>
          <w:lang w:val="ru-RU"/>
        </w:rPr>
        <w:t xml:space="preserve"> </w:t>
      </w:r>
      <w:r w:rsidRPr="006C2053">
        <w:rPr>
          <w:rFonts w:eastAsia="MS Mincho"/>
          <w:sz w:val="28"/>
          <w:szCs w:val="28"/>
          <w:lang w:val="ru-RU"/>
        </w:rPr>
        <w:t>податок</w:t>
      </w:r>
      <w:r w:rsidRPr="006C2053">
        <w:rPr>
          <w:rFonts w:eastAsia="MS Mincho"/>
          <w:sz w:val="28"/>
          <w:szCs w:val="28"/>
          <w:lang w:val="ru-RU"/>
        </w:rPr>
        <w:t>.</w:t>
      </w:r>
    </w:p>
    <w:p w:rsidR="006C2053" w:rsidRPr="006C2053" w:rsidP="006C2053" w14:paraId="4A876A91" w14:textId="77777777">
      <w:pPr>
        <w:pStyle w:val="NoSpacing"/>
        <w:tabs>
          <w:tab w:val="left" w:pos="0"/>
        </w:tabs>
        <w:ind w:firstLine="426"/>
        <w:jc w:val="both"/>
        <w:rPr>
          <w:sz w:val="28"/>
          <w:szCs w:val="28"/>
        </w:rPr>
      </w:pPr>
      <w:r w:rsidRPr="006C2053">
        <w:rPr>
          <w:sz w:val="28"/>
          <w:szCs w:val="28"/>
        </w:rPr>
        <w:t xml:space="preserve">До спеціального фонду у І півріччі 2024  року (без врахування власних надходжень бюджетних установ) надійшло – 31548,233 тис. грн. при плані 25575,0 тис. грн., виконання становить 123,4%, перевиконання становить 5973,2 тис. грн. </w:t>
      </w:r>
    </w:p>
    <w:p w:rsidR="006C2053" w:rsidRPr="006C2053" w:rsidP="006C2053" w14:paraId="481017CA" w14:textId="77777777">
      <w:pPr>
        <w:pStyle w:val="BodyTextIndent30"/>
        <w:tabs>
          <w:tab w:val="left" w:pos="0"/>
        </w:tabs>
        <w:spacing w:after="0"/>
        <w:ind w:left="0" w:firstLine="426"/>
        <w:jc w:val="both"/>
        <w:rPr>
          <w:sz w:val="28"/>
          <w:szCs w:val="28"/>
        </w:rPr>
      </w:pPr>
      <w:r w:rsidRPr="006C2053">
        <w:rPr>
          <w:sz w:val="28"/>
          <w:szCs w:val="28"/>
        </w:rPr>
        <w:t xml:space="preserve">Крім того, власні надходження бюджетних установ в звітному періоді склали 34384,8 </w:t>
      </w:r>
      <w:r w:rsidRPr="006C2053">
        <w:rPr>
          <w:sz w:val="28"/>
          <w:szCs w:val="28"/>
        </w:rPr>
        <w:t>тис.грн</w:t>
      </w:r>
      <w:r w:rsidRPr="006C2053">
        <w:rPr>
          <w:sz w:val="28"/>
          <w:szCs w:val="28"/>
        </w:rPr>
        <w:t xml:space="preserve">.     </w:t>
      </w:r>
    </w:p>
    <w:p w:rsidR="006C2053" w:rsidRPr="006C2053" w:rsidP="006C2053" w14:paraId="2C6D756E" w14:textId="77777777">
      <w:pPr>
        <w:pStyle w:val="BodyTextIndent30"/>
        <w:tabs>
          <w:tab w:val="left" w:pos="0"/>
        </w:tabs>
        <w:spacing w:after="0"/>
        <w:ind w:left="0" w:firstLine="426"/>
        <w:jc w:val="both"/>
        <w:rPr>
          <w:sz w:val="28"/>
        </w:rPr>
      </w:pPr>
      <w:r w:rsidRPr="006C2053">
        <w:rPr>
          <w:sz w:val="28"/>
        </w:rPr>
        <w:t xml:space="preserve">Видаткова частина бюджету по загальному фонду  громади у І півріччі 2024 року виконана на 93,2 %.  Касові видатки за звітний період склали 922845,4 тис. грн., що на </w:t>
      </w:r>
      <w:r w:rsidRPr="006C2053">
        <w:rPr>
          <w:sz w:val="28"/>
          <w:lang w:val="ru-RU"/>
        </w:rPr>
        <w:t xml:space="preserve">170 995,07 тис. </w:t>
      </w:r>
      <w:r w:rsidRPr="006C2053">
        <w:rPr>
          <w:sz w:val="28"/>
        </w:rPr>
        <w:t xml:space="preserve"> грн. більше, ніж за аналогічний період минулого року.</w:t>
      </w:r>
    </w:p>
    <w:p w:rsidR="006C2053" w:rsidRPr="006C2053" w:rsidP="006C2053" w14:paraId="7E3EB6A7" w14:textId="77777777">
      <w:pPr>
        <w:pStyle w:val="NoSpacing"/>
        <w:tabs>
          <w:tab w:val="left" w:pos="284"/>
        </w:tabs>
        <w:ind w:firstLine="426"/>
        <w:jc w:val="center"/>
        <w:rPr>
          <w:b/>
          <w:bCs/>
          <w:sz w:val="28"/>
          <w:szCs w:val="28"/>
        </w:rPr>
      </w:pPr>
      <w:r w:rsidRPr="006C2053">
        <w:rPr>
          <w:b/>
          <w:bCs/>
          <w:sz w:val="28"/>
          <w:szCs w:val="28"/>
        </w:rPr>
        <w:t>Видатки загального фонду</w:t>
      </w:r>
    </w:p>
    <w:p w:rsidR="006C2053" w:rsidRPr="006C2053" w:rsidP="006C2053" w14:paraId="46F21FA0" w14:textId="77777777">
      <w:pPr>
        <w:pStyle w:val="NoSpacing"/>
        <w:tabs>
          <w:tab w:val="left" w:pos="284"/>
        </w:tabs>
        <w:ind w:firstLine="426"/>
        <w:jc w:val="center"/>
        <w:rPr>
          <w:b/>
          <w:bCs/>
          <w:sz w:val="28"/>
          <w:szCs w:val="28"/>
        </w:rPr>
      </w:pPr>
      <w:r w:rsidRPr="006C2053">
        <w:rPr>
          <w:b/>
          <w:bCs/>
          <w:sz w:val="28"/>
          <w:szCs w:val="28"/>
        </w:rPr>
        <w:t>за економічною структурою за І півріччя 2024 р., (тис. грн.)</w:t>
      </w:r>
    </w:p>
    <w:p w:rsidR="006C2053" w:rsidRPr="006C2053" w:rsidP="006C2053" w14:paraId="51B419CF" w14:textId="476C8277">
      <w:pPr>
        <w:pStyle w:val="NoSpacing"/>
        <w:tabs>
          <w:tab w:val="left" w:pos="284"/>
        </w:tabs>
        <w:ind w:firstLine="426"/>
        <w:jc w:val="center"/>
        <w:rPr>
          <w:b/>
          <w:bCs/>
          <w:sz w:val="28"/>
          <w:szCs w:val="28"/>
        </w:rPr>
      </w:pPr>
      <w:r w:rsidRPr="006C2053">
        <w:rPr>
          <w:noProof/>
        </w:rPr>
        <w:drawing>
          <wp:inline distT="0" distB="0" distL="0" distR="0">
            <wp:extent cx="5810250" cy="2437130"/>
            <wp:effectExtent l="0" t="0" r="0" b="127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6C2053" w:rsidRPr="006C2053" w:rsidP="006C2053" w14:paraId="054F0E7E" w14:textId="77777777">
      <w:pPr>
        <w:pStyle w:val="NoSpacing"/>
        <w:tabs>
          <w:tab w:val="left" w:pos="284"/>
        </w:tabs>
        <w:ind w:firstLine="426"/>
        <w:jc w:val="both"/>
        <w:rPr>
          <w:sz w:val="28"/>
          <w:szCs w:val="28"/>
          <w:lang w:val="ru-RU"/>
        </w:rPr>
      </w:pPr>
      <w:r w:rsidRPr="006C2053">
        <w:rPr>
          <w:sz w:val="28"/>
          <w:szCs w:val="28"/>
          <w:lang w:val="ru-RU"/>
        </w:rPr>
        <w:t>Видаткова</w:t>
      </w:r>
      <w:r w:rsidRPr="006C2053">
        <w:rPr>
          <w:sz w:val="28"/>
          <w:szCs w:val="28"/>
          <w:lang w:val="ru-RU"/>
        </w:rPr>
        <w:t xml:space="preserve"> </w:t>
      </w:r>
      <w:r w:rsidRPr="006C2053">
        <w:rPr>
          <w:sz w:val="28"/>
          <w:szCs w:val="28"/>
          <w:lang w:val="ru-RU"/>
        </w:rPr>
        <w:t>частина</w:t>
      </w:r>
      <w:r w:rsidRPr="006C2053">
        <w:rPr>
          <w:sz w:val="28"/>
          <w:szCs w:val="28"/>
          <w:lang w:val="ru-RU"/>
        </w:rPr>
        <w:t xml:space="preserve"> бюджету по </w:t>
      </w:r>
      <w:r w:rsidRPr="006C2053">
        <w:rPr>
          <w:sz w:val="28"/>
          <w:szCs w:val="28"/>
          <w:lang w:val="ru-RU"/>
        </w:rPr>
        <w:t>спеціальному</w:t>
      </w:r>
      <w:r w:rsidRPr="006C2053">
        <w:rPr>
          <w:sz w:val="28"/>
          <w:szCs w:val="28"/>
          <w:lang w:val="ru-RU"/>
        </w:rPr>
        <w:t xml:space="preserve"> фонду бюджету </w:t>
      </w:r>
      <w:r w:rsidRPr="006C2053">
        <w:rPr>
          <w:sz w:val="28"/>
          <w:szCs w:val="28"/>
          <w:lang w:val="ru-RU"/>
        </w:rPr>
        <w:t>громади</w:t>
      </w:r>
      <w:r w:rsidRPr="006C2053">
        <w:rPr>
          <w:sz w:val="28"/>
          <w:szCs w:val="28"/>
          <w:lang w:val="ru-RU"/>
        </w:rPr>
        <w:t xml:space="preserve"> у </w:t>
      </w:r>
      <w:r w:rsidRPr="006C2053">
        <w:rPr>
          <w:sz w:val="28"/>
          <w:szCs w:val="28"/>
          <w:lang w:val="ru-RU"/>
        </w:rPr>
        <w:t>звітному</w:t>
      </w:r>
      <w:r w:rsidRPr="006C2053">
        <w:rPr>
          <w:sz w:val="28"/>
          <w:szCs w:val="28"/>
          <w:lang w:val="ru-RU"/>
        </w:rPr>
        <w:t xml:space="preserve"> </w:t>
      </w:r>
      <w:r w:rsidRPr="006C2053">
        <w:rPr>
          <w:sz w:val="28"/>
          <w:szCs w:val="28"/>
          <w:lang w:val="ru-RU"/>
        </w:rPr>
        <w:t>періоді</w:t>
      </w:r>
      <w:r w:rsidRPr="006C2053">
        <w:rPr>
          <w:sz w:val="28"/>
          <w:szCs w:val="28"/>
          <w:lang w:val="ru-RU"/>
        </w:rPr>
        <w:t xml:space="preserve"> </w:t>
      </w:r>
      <w:r w:rsidRPr="006C2053">
        <w:rPr>
          <w:sz w:val="28"/>
          <w:szCs w:val="28"/>
          <w:lang w:val="ru-RU"/>
        </w:rPr>
        <w:t>склала</w:t>
      </w:r>
      <w:r w:rsidRPr="006C2053">
        <w:rPr>
          <w:color w:val="FF0000"/>
          <w:sz w:val="28"/>
          <w:szCs w:val="28"/>
          <w:lang w:val="ru-RU"/>
        </w:rPr>
        <w:t xml:space="preserve"> </w:t>
      </w:r>
      <w:r w:rsidRPr="006C2053">
        <w:rPr>
          <w:color w:val="000000"/>
          <w:sz w:val="28"/>
          <w:szCs w:val="28"/>
          <w:lang w:val="ru-RU"/>
        </w:rPr>
        <w:t>259301,2 тис.</w:t>
      </w:r>
      <w:r w:rsidRPr="006C2053">
        <w:rPr>
          <w:sz w:val="28"/>
          <w:szCs w:val="28"/>
          <w:lang w:val="ru-RU"/>
        </w:rPr>
        <w:t xml:space="preserve"> грн., </w:t>
      </w:r>
      <w:r w:rsidRPr="006C2053">
        <w:rPr>
          <w:sz w:val="28"/>
          <w:szCs w:val="28"/>
          <w:lang w:val="ru-RU"/>
        </w:rPr>
        <w:t>що</w:t>
      </w:r>
      <w:r w:rsidRPr="006C2053">
        <w:rPr>
          <w:sz w:val="28"/>
          <w:szCs w:val="28"/>
          <w:lang w:val="ru-RU"/>
        </w:rPr>
        <w:t xml:space="preserve"> на</w:t>
      </w:r>
      <w:r w:rsidRPr="006C2053">
        <w:rPr>
          <w:color w:val="FF0000"/>
          <w:sz w:val="28"/>
          <w:szCs w:val="28"/>
          <w:lang w:val="ru-RU"/>
        </w:rPr>
        <w:t xml:space="preserve"> </w:t>
      </w:r>
      <w:r w:rsidRPr="006C2053">
        <w:rPr>
          <w:color w:val="000000"/>
          <w:sz w:val="28"/>
          <w:szCs w:val="28"/>
          <w:lang w:val="ru-RU"/>
        </w:rPr>
        <w:t>58599,2 тис.</w:t>
      </w:r>
      <w:r w:rsidRPr="006C2053">
        <w:rPr>
          <w:color w:val="FF0000"/>
          <w:sz w:val="28"/>
          <w:szCs w:val="28"/>
          <w:lang w:val="ru-RU"/>
        </w:rPr>
        <w:t xml:space="preserve"> </w:t>
      </w:r>
      <w:r w:rsidRPr="006C2053">
        <w:rPr>
          <w:sz w:val="28"/>
          <w:szCs w:val="28"/>
          <w:lang w:val="ru-RU"/>
        </w:rPr>
        <w:t xml:space="preserve">грн. </w:t>
      </w:r>
      <w:r w:rsidRPr="006C2053">
        <w:rPr>
          <w:sz w:val="28"/>
          <w:szCs w:val="28"/>
          <w:lang w:val="ru-RU"/>
        </w:rPr>
        <w:t>більше</w:t>
      </w:r>
      <w:r w:rsidRPr="006C2053">
        <w:rPr>
          <w:sz w:val="28"/>
          <w:szCs w:val="28"/>
          <w:lang w:val="ru-RU"/>
        </w:rPr>
        <w:t xml:space="preserve">, </w:t>
      </w:r>
      <w:r w:rsidRPr="006C2053">
        <w:rPr>
          <w:sz w:val="28"/>
          <w:szCs w:val="28"/>
          <w:lang w:val="ru-RU"/>
        </w:rPr>
        <w:t>ніж</w:t>
      </w:r>
      <w:r w:rsidRPr="006C2053">
        <w:rPr>
          <w:sz w:val="28"/>
          <w:szCs w:val="28"/>
          <w:lang w:val="ru-RU"/>
        </w:rPr>
        <w:t xml:space="preserve"> за </w:t>
      </w:r>
      <w:r w:rsidRPr="006C2053">
        <w:rPr>
          <w:sz w:val="28"/>
          <w:szCs w:val="28"/>
          <w:lang w:val="ru-RU"/>
        </w:rPr>
        <w:t>аналогічний</w:t>
      </w:r>
      <w:r w:rsidRPr="006C2053">
        <w:rPr>
          <w:sz w:val="28"/>
          <w:szCs w:val="28"/>
          <w:lang w:val="ru-RU"/>
        </w:rPr>
        <w:t xml:space="preserve"> </w:t>
      </w:r>
      <w:r w:rsidRPr="006C2053">
        <w:rPr>
          <w:sz w:val="28"/>
          <w:szCs w:val="28"/>
          <w:lang w:val="ru-RU"/>
        </w:rPr>
        <w:t>період</w:t>
      </w:r>
      <w:r w:rsidRPr="006C2053">
        <w:rPr>
          <w:sz w:val="28"/>
          <w:szCs w:val="28"/>
          <w:lang w:val="ru-RU"/>
        </w:rPr>
        <w:t xml:space="preserve"> </w:t>
      </w:r>
      <w:r w:rsidRPr="006C2053">
        <w:rPr>
          <w:sz w:val="28"/>
          <w:szCs w:val="28"/>
          <w:lang w:val="ru-RU"/>
        </w:rPr>
        <w:t>минулого</w:t>
      </w:r>
      <w:r w:rsidRPr="006C2053">
        <w:rPr>
          <w:sz w:val="28"/>
          <w:szCs w:val="28"/>
          <w:lang w:val="ru-RU"/>
        </w:rPr>
        <w:t xml:space="preserve"> року. </w:t>
      </w:r>
    </w:p>
    <w:p w:rsidR="006C2053" w:rsidRPr="006C2053" w:rsidP="006C2053" w14:paraId="44EBA7A7" w14:textId="77777777">
      <w:pPr>
        <w:pStyle w:val="NoSpacing"/>
        <w:tabs>
          <w:tab w:val="left" w:pos="0"/>
        </w:tabs>
        <w:ind w:firstLine="426"/>
        <w:jc w:val="both"/>
        <w:rPr>
          <w:b/>
          <w:bCs/>
          <w:sz w:val="28"/>
          <w:szCs w:val="28"/>
        </w:rPr>
      </w:pPr>
      <w:r w:rsidRPr="006C2053">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6C2053">
        <w:rPr>
          <w:b/>
          <w:bCs/>
          <w:sz w:val="28"/>
          <w:szCs w:val="28"/>
        </w:rPr>
        <w:t xml:space="preserve">                           </w:t>
      </w:r>
    </w:p>
    <w:p w:rsidR="006C2053" w:rsidRPr="006C2053" w:rsidP="006C2053" w14:paraId="1F8B8E22" w14:textId="77777777">
      <w:pPr>
        <w:pStyle w:val="NoSpacing"/>
        <w:tabs>
          <w:tab w:val="left" w:pos="284"/>
        </w:tabs>
        <w:ind w:firstLine="426"/>
        <w:jc w:val="center"/>
        <w:rPr>
          <w:b/>
          <w:bCs/>
          <w:sz w:val="28"/>
          <w:szCs w:val="28"/>
        </w:rPr>
      </w:pPr>
    </w:p>
    <w:p w:rsidR="006C2053" w:rsidRPr="006C2053" w:rsidP="006C2053" w14:paraId="47D8675F" w14:textId="77777777">
      <w:pPr>
        <w:pStyle w:val="NoSpacing"/>
        <w:tabs>
          <w:tab w:val="left" w:pos="284"/>
        </w:tabs>
        <w:ind w:firstLine="426"/>
        <w:jc w:val="center"/>
        <w:rPr>
          <w:b/>
          <w:bCs/>
          <w:sz w:val="28"/>
          <w:szCs w:val="28"/>
        </w:rPr>
      </w:pPr>
      <w:r w:rsidRPr="006C2053">
        <w:rPr>
          <w:b/>
          <w:bCs/>
          <w:sz w:val="28"/>
          <w:szCs w:val="28"/>
        </w:rPr>
        <w:t>Структура видатків</w:t>
      </w:r>
    </w:p>
    <w:p w:rsidR="006C2053" w:rsidRPr="006C2053" w:rsidP="006C2053" w14:paraId="54028A1E" w14:textId="77777777">
      <w:pPr>
        <w:pStyle w:val="NoSpacing"/>
        <w:tabs>
          <w:tab w:val="left" w:pos="284"/>
        </w:tabs>
        <w:ind w:firstLine="426"/>
        <w:jc w:val="center"/>
        <w:rPr>
          <w:b/>
          <w:bCs/>
          <w:sz w:val="28"/>
          <w:szCs w:val="28"/>
        </w:rPr>
      </w:pPr>
      <w:r w:rsidRPr="006C2053">
        <w:rPr>
          <w:b/>
          <w:bCs/>
          <w:sz w:val="28"/>
          <w:szCs w:val="28"/>
        </w:rPr>
        <w:t>спеціального фонду бюджету за І півріччя 2024 р., (тис. грн.)</w:t>
      </w:r>
    </w:p>
    <w:p w:rsidR="006C2053" w:rsidRPr="006C2053" w:rsidP="006C2053" w14:paraId="00797C3D" w14:textId="3E91582F">
      <w:pPr>
        <w:tabs>
          <w:tab w:val="left" w:pos="284"/>
        </w:tabs>
        <w:spacing w:after="0"/>
        <w:ind w:firstLine="426"/>
        <w:jc w:val="center"/>
        <w:outlineLvl w:val="0"/>
        <w:rPr>
          <w:rFonts w:ascii="Times New Roman" w:hAnsi="Times New Roman" w:cs="Times New Roman"/>
          <w:b/>
          <w:bCs/>
          <w:sz w:val="28"/>
        </w:rPr>
      </w:pPr>
      <w:r w:rsidRPr="006C2053">
        <w:rPr>
          <w:rFonts w:ascii="Times New Roman" w:hAnsi="Times New Roman" w:cs="Times New Roman"/>
          <w:noProof/>
        </w:rPr>
        <w:drawing>
          <wp:inline distT="0" distB="0" distL="0" distR="0">
            <wp:extent cx="5124450" cy="307657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C2053" w:rsidRPr="006C2053" w:rsidP="006C2053" w14:paraId="4F9FF3BF" w14:textId="77777777">
      <w:pPr>
        <w:tabs>
          <w:tab w:val="left" w:pos="284"/>
        </w:tabs>
        <w:spacing w:after="0"/>
        <w:ind w:firstLine="426"/>
        <w:jc w:val="center"/>
        <w:outlineLvl w:val="0"/>
        <w:rPr>
          <w:rFonts w:ascii="Times New Roman" w:hAnsi="Times New Roman" w:cs="Times New Roman"/>
          <w:b/>
          <w:bCs/>
          <w:i/>
          <w:iCs/>
          <w:sz w:val="28"/>
        </w:rPr>
      </w:pPr>
    </w:p>
    <w:p w:rsidR="006C2053" w:rsidRPr="006C2053" w:rsidP="006C2053" w14:paraId="4656BA15" w14:textId="77777777">
      <w:pPr>
        <w:tabs>
          <w:tab w:val="left" w:pos="284"/>
        </w:tabs>
        <w:spacing w:after="0"/>
        <w:ind w:firstLine="426"/>
        <w:jc w:val="center"/>
        <w:outlineLvl w:val="0"/>
        <w:rPr>
          <w:rFonts w:ascii="Times New Roman" w:hAnsi="Times New Roman" w:cs="Times New Roman"/>
          <w:b/>
          <w:bCs/>
          <w:i/>
          <w:iCs/>
          <w:sz w:val="28"/>
        </w:rPr>
      </w:pPr>
      <w:r w:rsidRPr="006C2053">
        <w:rPr>
          <w:rFonts w:ascii="Times New Roman" w:hAnsi="Times New Roman" w:cs="Times New Roman"/>
          <w:b/>
          <w:bCs/>
          <w:i/>
          <w:iCs/>
          <w:sz w:val="28"/>
        </w:rPr>
        <w:t>Виконання місцевих програм</w:t>
      </w:r>
    </w:p>
    <w:p w:rsidR="006C2053" w:rsidRPr="006C2053" w:rsidP="006C2053" w14:paraId="082D98D1" w14:textId="77777777">
      <w:pPr>
        <w:pStyle w:val="Heading2"/>
        <w:tabs>
          <w:tab w:val="left" w:pos="0"/>
        </w:tabs>
        <w:spacing w:after="0"/>
        <w:ind w:firstLine="426"/>
        <w:jc w:val="both"/>
        <w:rPr>
          <w:rFonts w:ascii="Times New Roman" w:hAnsi="Times New Roman" w:cs="Times New Roman"/>
          <w:b w:val="0"/>
          <w:i w:val="0"/>
          <w:lang w:val="uk-UA"/>
        </w:rPr>
      </w:pPr>
      <w:r w:rsidRPr="006C2053">
        <w:rPr>
          <w:rFonts w:ascii="Times New Roman" w:hAnsi="Times New Roman" w:cs="Times New Roman"/>
          <w:b w:val="0"/>
          <w:i w:val="0"/>
          <w:lang w:val="uk-UA"/>
        </w:rPr>
        <w:t xml:space="preserve">Протягом І півріччя 2024 року фінансувались 40 програм, які виконували 12 розпорядників коштів. </w:t>
      </w:r>
    </w:p>
    <w:p w:rsidR="006C2053" w:rsidRPr="006C2053" w:rsidP="006C2053" w14:paraId="584C2D97" w14:textId="77777777">
      <w:pPr>
        <w:pStyle w:val="NoSpacing"/>
        <w:tabs>
          <w:tab w:val="left" w:pos="0"/>
        </w:tabs>
        <w:ind w:firstLine="426"/>
        <w:jc w:val="both"/>
        <w:rPr>
          <w:sz w:val="28"/>
          <w:szCs w:val="28"/>
        </w:rPr>
      </w:pPr>
      <w:r w:rsidRPr="006C2053">
        <w:rPr>
          <w:sz w:val="28"/>
          <w:szCs w:val="28"/>
        </w:rPr>
        <w:t xml:space="preserve">Сума річних обсягів пропозицій до фінансування станом на 30.06.2024 року склала 920356,4 тис. грн., виконано на суму 482531,3 тис. грн., або  52,4 % від суми пропозиції на рік. </w:t>
      </w:r>
    </w:p>
    <w:p w:rsidR="006C2053" w:rsidRPr="006C2053" w:rsidP="006C2053" w14:paraId="7D7DE560" w14:textId="77777777">
      <w:pPr>
        <w:spacing w:after="0"/>
        <w:ind w:firstLine="426"/>
        <w:rPr>
          <w:rFonts w:ascii="Times New Roman" w:hAnsi="Times New Roman" w:cs="Times New Roman"/>
        </w:rPr>
      </w:pPr>
    </w:p>
    <w:p w:rsidR="00516C5D" w:rsidP="006C2053" w14:paraId="5197D93D" w14:textId="77777777">
      <w:pPr>
        <w:tabs>
          <w:tab w:val="left" w:pos="0"/>
        </w:tabs>
        <w:spacing w:after="0"/>
        <w:ind w:firstLine="426"/>
        <w:jc w:val="center"/>
        <w:rPr>
          <w:rFonts w:ascii="Times New Roman" w:hAnsi="Times New Roman" w:cs="Times New Roman"/>
          <w:b/>
          <w:bCs/>
          <w:iCs/>
          <w:sz w:val="28"/>
        </w:rPr>
      </w:pPr>
    </w:p>
    <w:p w:rsidR="00516C5D" w:rsidP="006C2053" w14:paraId="46692CFA" w14:textId="77777777">
      <w:pPr>
        <w:tabs>
          <w:tab w:val="left" w:pos="0"/>
        </w:tabs>
        <w:spacing w:after="0"/>
        <w:ind w:firstLine="426"/>
        <w:jc w:val="center"/>
        <w:rPr>
          <w:rFonts w:ascii="Times New Roman" w:hAnsi="Times New Roman" w:cs="Times New Roman"/>
          <w:b/>
          <w:bCs/>
          <w:iCs/>
          <w:sz w:val="28"/>
        </w:rPr>
      </w:pPr>
    </w:p>
    <w:p w:rsidR="00516C5D" w:rsidP="006C2053" w14:paraId="35852AC4" w14:textId="77777777">
      <w:pPr>
        <w:tabs>
          <w:tab w:val="left" w:pos="0"/>
        </w:tabs>
        <w:spacing w:after="0"/>
        <w:ind w:firstLine="426"/>
        <w:jc w:val="center"/>
        <w:rPr>
          <w:rFonts w:ascii="Times New Roman" w:hAnsi="Times New Roman" w:cs="Times New Roman"/>
          <w:b/>
          <w:bCs/>
          <w:iCs/>
          <w:sz w:val="28"/>
        </w:rPr>
      </w:pPr>
    </w:p>
    <w:p w:rsidR="00516C5D" w:rsidP="006C2053" w14:paraId="69AD43B1" w14:textId="77777777">
      <w:pPr>
        <w:tabs>
          <w:tab w:val="left" w:pos="0"/>
        </w:tabs>
        <w:spacing w:after="0"/>
        <w:ind w:firstLine="426"/>
        <w:jc w:val="center"/>
        <w:rPr>
          <w:rFonts w:ascii="Times New Roman" w:hAnsi="Times New Roman" w:cs="Times New Roman"/>
          <w:b/>
          <w:bCs/>
          <w:iCs/>
          <w:sz w:val="28"/>
        </w:rPr>
      </w:pPr>
    </w:p>
    <w:p w:rsidR="00516C5D" w:rsidP="006C2053" w14:paraId="341A6F7B" w14:textId="77777777">
      <w:pPr>
        <w:tabs>
          <w:tab w:val="left" w:pos="0"/>
        </w:tabs>
        <w:spacing w:after="0"/>
        <w:ind w:firstLine="426"/>
        <w:jc w:val="center"/>
        <w:rPr>
          <w:rFonts w:ascii="Times New Roman" w:hAnsi="Times New Roman" w:cs="Times New Roman"/>
          <w:b/>
          <w:bCs/>
          <w:iCs/>
          <w:sz w:val="28"/>
        </w:rPr>
      </w:pPr>
    </w:p>
    <w:p w:rsidR="00516C5D" w:rsidP="006C2053" w14:paraId="5521F509" w14:textId="77777777">
      <w:pPr>
        <w:tabs>
          <w:tab w:val="left" w:pos="0"/>
        </w:tabs>
        <w:spacing w:after="0"/>
        <w:ind w:firstLine="426"/>
        <w:jc w:val="center"/>
        <w:rPr>
          <w:rFonts w:ascii="Times New Roman" w:hAnsi="Times New Roman" w:cs="Times New Roman"/>
          <w:b/>
          <w:bCs/>
          <w:iCs/>
          <w:sz w:val="28"/>
        </w:rPr>
      </w:pPr>
    </w:p>
    <w:p w:rsidR="00516C5D" w:rsidP="006C2053" w14:paraId="411C1369" w14:textId="77777777">
      <w:pPr>
        <w:tabs>
          <w:tab w:val="left" w:pos="0"/>
        </w:tabs>
        <w:spacing w:after="0"/>
        <w:ind w:firstLine="426"/>
        <w:jc w:val="center"/>
        <w:rPr>
          <w:rFonts w:ascii="Times New Roman" w:hAnsi="Times New Roman" w:cs="Times New Roman"/>
          <w:b/>
          <w:bCs/>
          <w:iCs/>
          <w:sz w:val="28"/>
        </w:rPr>
      </w:pPr>
    </w:p>
    <w:p w:rsidR="00516C5D" w:rsidP="006C2053" w14:paraId="38DBA02F" w14:textId="77777777">
      <w:pPr>
        <w:tabs>
          <w:tab w:val="left" w:pos="0"/>
        </w:tabs>
        <w:spacing w:after="0"/>
        <w:ind w:firstLine="426"/>
        <w:jc w:val="center"/>
        <w:rPr>
          <w:rFonts w:ascii="Times New Roman" w:hAnsi="Times New Roman" w:cs="Times New Roman"/>
          <w:b/>
          <w:bCs/>
          <w:iCs/>
          <w:sz w:val="28"/>
        </w:rPr>
      </w:pPr>
    </w:p>
    <w:p w:rsidR="00516C5D" w:rsidP="006C2053" w14:paraId="0F95CDE4" w14:textId="77777777">
      <w:pPr>
        <w:tabs>
          <w:tab w:val="left" w:pos="0"/>
        </w:tabs>
        <w:spacing w:after="0"/>
        <w:ind w:firstLine="426"/>
        <w:jc w:val="center"/>
        <w:rPr>
          <w:rFonts w:ascii="Times New Roman" w:hAnsi="Times New Roman" w:cs="Times New Roman"/>
          <w:b/>
          <w:bCs/>
          <w:iCs/>
          <w:sz w:val="28"/>
        </w:rPr>
      </w:pPr>
    </w:p>
    <w:p w:rsidR="006C2053" w:rsidRPr="006C2053" w:rsidP="006C2053" w14:paraId="61D586D0" w14:textId="5C9D0A02">
      <w:pPr>
        <w:tabs>
          <w:tab w:val="left" w:pos="0"/>
        </w:tabs>
        <w:spacing w:after="0"/>
        <w:ind w:firstLine="426"/>
        <w:jc w:val="center"/>
        <w:rPr>
          <w:rFonts w:ascii="Times New Roman" w:hAnsi="Times New Roman" w:cs="Times New Roman"/>
          <w:b/>
          <w:bCs/>
          <w:iCs/>
          <w:sz w:val="28"/>
        </w:rPr>
      </w:pPr>
      <w:r w:rsidRPr="006C2053">
        <w:rPr>
          <w:rFonts w:ascii="Times New Roman" w:hAnsi="Times New Roman" w:cs="Times New Roman"/>
          <w:b/>
          <w:bCs/>
          <w:iCs/>
          <w:sz w:val="28"/>
        </w:rPr>
        <w:t>Структура використання коштів</w:t>
      </w:r>
    </w:p>
    <w:p w:rsidR="006C2053" w:rsidRPr="006C2053" w:rsidP="006C2053" w14:paraId="57A1CBFA" w14:textId="77777777">
      <w:pPr>
        <w:tabs>
          <w:tab w:val="left" w:pos="0"/>
        </w:tabs>
        <w:spacing w:after="0"/>
        <w:ind w:firstLine="426"/>
        <w:jc w:val="center"/>
        <w:rPr>
          <w:rFonts w:ascii="Times New Roman" w:hAnsi="Times New Roman" w:cs="Times New Roman"/>
          <w:b/>
          <w:bCs/>
          <w:iCs/>
          <w:sz w:val="28"/>
        </w:rPr>
      </w:pPr>
      <w:r w:rsidRPr="006C2053">
        <w:rPr>
          <w:rFonts w:ascii="Times New Roman" w:hAnsi="Times New Roman" w:cs="Times New Roman"/>
          <w:b/>
          <w:bCs/>
          <w:iCs/>
          <w:sz w:val="28"/>
        </w:rPr>
        <w:t>по виконанню місцевих програм за І півріччя 2024 р., (%)</w:t>
      </w:r>
    </w:p>
    <w:p w:rsidR="006C2053" w:rsidRPr="006C2053" w:rsidP="006C2053" w14:paraId="751B1DAB" w14:textId="77777777">
      <w:pPr>
        <w:tabs>
          <w:tab w:val="left" w:pos="0"/>
        </w:tabs>
        <w:spacing w:after="0"/>
        <w:ind w:firstLine="426"/>
        <w:jc w:val="center"/>
        <w:rPr>
          <w:rFonts w:ascii="Times New Roman" w:hAnsi="Times New Roman" w:cs="Times New Roman"/>
          <w:b/>
          <w:bCs/>
          <w:iCs/>
          <w:sz w:val="28"/>
        </w:rPr>
      </w:pPr>
    </w:p>
    <w:p w:rsidR="006C2053" w:rsidRPr="006C2053" w:rsidP="006C2053" w14:paraId="2C4E1FE2" w14:textId="696E526A">
      <w:pPr>
        <w:pStyle w:val="BodyTextIndent30"/>
        <w:tabs>
          <w:tab w:val="left" w:pos="0"/>
        </w:tabs>
        <w:spacing w:after="0"/>
        <w:ind w:left="0" w:firstLine="426"/>
        <w:rPr>
          <w:sz w:val="28"/>
          <w:lang w:val="ru-RU"/>
        </w:rPr>
      </w:pPr>
      <w:r w:rsidRPr="006C2053">
        <w:rPr>
          <w:noProof/>
        </w:rPr>
        <w:drawing>
          <wp:inline distT="0" distB="0" distL="0" distR="0">
            <wp:extent cx="5561330" cy="2772410"/>
            <wp:effectExtent l="0" t="19050" r="1270" b="889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6C2053" w:rsidRPr="006C2053" w:rsidP="006C2053" w14:paraId="4C29F732" w14:textId="77777777">
      <w:pPr>
        <w:tabs>
          <w:tab w:val="left" w:pos="0"/>
        </w:tabs>
        <w:spacing w:after="0"/>
        <w:ind w:firstLine="426"/>
        <w:rPr>
          <w:rFonts w:ascii="Times New Roman" w:hAnsi="Times New Roman" w:cs="Times New Roman"/>
          <w:sz w:val="28"/>
          <w:szCs w:val="28"/>
        </w:rPr>
      </w:pPr>
      <w:r w:rsidRPr="006C2053">
        <w:rPr>
          <w:rFonts w:ascii="Times New Roman" w:hAnsi="Times New Roman" w:cs="Times New Roman"/>
          <w:sz w:val="28"/>
          <w:szCs w:val="28"/>
        </w:rPr>
        <w:t xml:space="preserve"> </w:t>
      </w:r>
    </w:p>
    <w:p w:rsidR="006C2053" w:rsidRPr="006C2053" w:rsidP="006C2053" w14:paraId="00FD07B1" w14:textId="77777777">
      <w:pPr>
        <w:tabs>
          <w:tab w:val="left" w:pos="0"/>
        </w:tabs>
        <w:spacing w:after="0"/>
        <w:ind w:firstLine="426"/>
        <w:rPr>
          <w:rFonts w:ascii="Times New Roman" w:hAnsi="Times New Roman" w:cs="Times New Roman"/>
          <w:sz w:val="28"/>
          <w:szCs w:val="28"/>
        </w:rPr>
      </w:pPr>
    </w:p>
    <w:p w:rsidR="003B2A39" w:rsidRPr="006C2053" w:rsidP="006C2053" w14:paraId="6F0716FC" w14:textId="61389372">
      <w:pPr>
        <w:tabs>
          <w:tab w:val="left" w:pos="0"/>
        </w:tabs>
        <w:spacing w:after="0"/>
        <w:ind w:firstLine="426"/>
        <w:rPr>
          <w:rFonts w:ascii="Times New Roman" w:hAnsi="Times New Roman" w:cs="Times New Roman"/>
          <w:b/>
          <w:sz w:val="28"/>
          <w:szCs w:val="28"/>
        </w:rPr>
      </w:pPr>
      <w:r w:rsidRPr="006C2053">
        <w:rPr>
          <w:rFonts w:ascii="Times New Roman" w:hAnsi="Times New Roman" w:cs="Times New Roman"/>
          <w:sz w:val="28"/>
          <w:szCs w:val="28"/>
        </w:rPr>
        <w:t>Міський голова                                                                   Ігор САПОЖКО</w:t>
      </w:r>
      <w:permEnd w:id="0"/>
    </w:p>
    <w:sectPr w:rsidSect="004F7CAD">
      <w:headerReference w:type="default" r:id="rId29"/>
      <w:footerReference w:type="default" r:id="rId30"/>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AD4796"/>
    <w:multiLevelType w:val="hybridMultilevel"/>
    <w:tmpl w:val="27A2C3F8"/>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EF10D30"/>
    <w:multiLevelType w:val="hybridMultilevel"/>
    <w:tmpl w:val="45E244F4"/>
    <w:lvl w:ilvl="0">
      <w:start w:val="0"/>
      <w:numFmt w:val="bullet"/>
      <w:lvlText w:val="-"/>
      <w:lvlJc w:val="left"/>
      <w:pPr>
        <w:ind w:left="927" w:hanging="360"/>
      </w:pPr>
      <w:rPr>
        <w:rFonts w:ascii="Times New Roman" w:eastAsia="Calibri"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abstractNum w:abstractNumId="2">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num w:numId="1" w16cid:durableId="387532635">
    <w:abstractNumId w:val="3"/>
  </w:num>
  <w:num w:numId="2" w16cid:durableId="611405375">
    <w:abstractNumId w:val="2"/>
  </w:num>
  <w:num w:numId="3" w16cid:durableId="1742680392">
    <w:abstractNumId w:val="1"/>
  </w:num>
  <w:num w:numId="4" w16cid:durableId="154863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307E"/>
    <w:rsid w:val="0004464E"/>
    <w:rsid w:val="000E0637"/>
    <w:rsid w:val="000E7ADA"/>
    <w:rsid w:val="00134E7C"/>
    <w:rsid w:val="0019083E"/>
    <w:rsid w:val="00293581"/>
    <w:rsid w:val="002D71B2"/>
    <w:rsid w:val="003044F0"/>
    <w:rsid w:val="003530E1"/>
    <w:rsid w:val="003735BC"/>
    <w:rsid w:val="003A4315"/>
    <w:rsid w:val="003B2A39"/>
    <w:rsid w:val="004208DA"/>
    <w:rsid w:val="00424AD7"/>
    <w:rsid w:val="00424B54"/>
    <w:rsid w:val="00424F41"/>
    <w:rsid w:val="004C0932"/>
    <w:rsid w:val="004C6C25"/>
    <w:rsid w:val="004F7CAD"/>
    <w:rsid w:val="00516C5D"/>
    <w:rsid w:val="00520285"/>
    <w:rsid w:val="00524AF7"/>
    <w:rsid w:val="00545B76"/>
    <w:rsid w:val="00597028"/>
    <w:rsid w:val="00696BE3"/>
    <w:rsid w:val="006C2053"/>
    <w:rsid w:val="00784598"/>
    <w:rsid w:val="007C582E"/>
    <w:rsid w:val="0081066D"/>
    <w:rsid w:val="00853C00"/>
    <w:rsid w:val="00893E2E"/>
    <w:rsid w:val="008B6EF2"/>
    <w:rsid w:val="008F55D5"/>
    <w:rsid w:val="00945090"/>
    <w:rsid w:val="009E1F3A"/>
    <w:rsid w:val="00A84A56"/>
    <w:rsid w:val="00B20C04"/>
    <w:rsid w:val="00B3670E"/>
    <w:rsid w:val="00BF532A"/>
    <w:rsid w:val="00C4339A"/>
    <w:rsid w:val="00C72BF6"/>
    <w:rsid w:val="00CB098B"/>
    <w:rsid w:val="00CB633A"/>
    <w:rsid w:val="00DA420F"/>
    <w:rsid w:val="00DD4B5A"/>
    <w:rsid w:val="00E548AB"/>
    <w:rsid w:val="00EE06C3"/>
    <w:rsid w:val="00EE565B"/>
    <w:rsid w:val="00F1156F"/>
    <w:rsid w:val="00F13CCA"/>
    <w:rsid w:val="00F32E94"/>
    <w:rsid w:val="00F33B16"/>
    <w:rsid w:val="00F52248"/>
    <w:rsid w:val="00FA7F3E"/>
    <w:rsid w:val="00FF520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6C2053"/>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6C2053"/>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6C2053"/>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6C2053"/>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6C2053"/>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6C2053"/>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6C2053"/>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6C2053"/>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rsid w:val="004F7CAD"/>
  </w:style>
  <w:style w:type="character" w:customStyle="1" w:styleId="1">
    <w:name w:val="Заголовок 1 Знак"/>
    <w:basedOn w:val="DefaultParagraphFont"/>
    <w:link w:val="Heading1"/>
    <w:rsid w:val="006C2053"/>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6C2053"/>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6C2053"/>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6C2053"/>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6C2053"/>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6C2053"/>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6C2053"/>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6C2053"/>
    <w:rPr>
      <w:rFonts w:ascii="Times New Roman" w:eastAsia="Times New Roman" w:hAnsi="Times New Roman" w:cs="Times New Roman"/>
      <w:sz w:val="28"/>
      <w:szCs w:val="24"/>
      <w:lang w:eastAsia="ru-RU"/>
    </w:rPr>
  </w:style>
  <w:style w:type="paragraph" w:customStyle="1" w:styleId="a1">
    <w:name w:val="Знак Знак Знак Знак Знак Знак Знак"/>
    <w:basedOn w:val="Normal"/>
    <w:rsid w:val="006C2053"/>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a4"/>
    <w:rsid w:val="006C2053"/>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6C2053"/>
  </w:style>
  <w:style w:type="paragraph" w:styleId="BodyTextIndent20">
    <w:name w:val="Body Text Indent 2"/>
    <w:basedOn w:val="Normal"/>
    <w:link w:val="20"/>
    <w:rsid w:val="006C2053"/>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ий текст з відступом 2 Знак"/>
    <w:basedOn w:val="DefaultParagraphFont"/>
    <w:link w:val="BodyTextIndent20"/>
    <w:rsid w:val="006C2053"/>
    <w:rPr>
      <w:rFonts w:ascii="Times New Roman" w:eastAsia="Times New Roman" w:hAnsi="Times New Roman" w:cs="Times New Roman"/>
      <w:sz w:val="28"/>
      <w:szCs w:val="20"/>
      <w:lang w:eastAsia="ru-RU"/>
    </w:rPr>
  </w:style>
  <w:style w:type="paragraph" w:styleId="BodyText">
    <w:name w:val="Body Text"/>
    <w:basedOn w:val="Normal"/>
    <w:link w:val="a3"/>
    <w:rsid w:val="006C2053"/>
    <w:pPr>
      <w:spacing w:after="0" w:line="240" w:lineRule="auto"/>
    </w:pPr>
    <w:rPr>
      <w:rFonts w:ascii="Times New Roman" w:eastAsia="Times New Roman" w:hAnsi="Times New Roman" w:cs="Times New Roman"/>
      <w:sz w:val="28"/>
      <w:szCs w:val="20"/>
      <w:lang w:eastAsia="ru-RU"/>
    </w:rPr>
  </w:style>
  <w:style w:type="character" w:customStyle="1" w:styleId="a3">
    <w:name w:val="Основний текст Знак"/>
    <w:basedOn w:val="DefaultParagraphFont"/>
    <w:link w:val="BodyText"/>
    <w:rsid w:val="006C2053"/>
    <w:rPr>
      <w:rFonts w:ascii="Times New Roman" w:eastAsia="Times New Roman" w:hAnsi="Times New Roman" w:cs="Times New Roman"/>
      <w:sz w:val="28"/>
      <w:szCs w:val="20"/>
      <w:lang w:eastAsia="ru-RU"/>
    </w:rPr>
  </w:style>
  <w:style w:type="character" w:customStyle="1" w:styleId="a4">
    <w:name w:val="Основний текст з відступом Знак"/>
    <w:aliases w:val="Ïîäïèñü ê ðèñ. Знак Знак Знак,Ïîäïèñü ê ðèñ. Знак Знак1,Ïîäïèñü ê ðèñ. Знак1,Подпись к рис. Знак"/>
    <w:link w:val="BodyTextIndent"/>
    <w:rsid w:val="006C2053"/>
    <w:rPr>
      <w:rFonts w:ascii="Times New Roman" w:eastAsia="Times New Roman" w:hAnsi="Times New Roman" w:cs="Times New Roman"/>
      <w:sz w:val="28"/>
      <w:szCs w:val="20"/>
      <w:lang w:eastAsia="ru-RU"/>
    </w:rPr>
  </w:style>
  <w:style w:type="paragraph" w:customStyle="1" w:styleId="12">
    <w:name w:val="Знак Знак1 Знак Знак Знак Знак Знак Знак Знак"/>
    <w:basedOn w:val="Normal"/>
    <w:link w:val="110"/>
    <w:rsid w:val="006C2053"/>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5"/>
    <w:qFormat/>
    <w:rsid w:val="006C2053"/>
    <w:pPr>
      <w:spacing w:after="0" w:line="240" w:lineRule="auto"/>
      <w:ind w:left="170"/>
    </w:pPr>
    <w:rPr>
      <w:rFonts w:ascii="Arial" w:eastAsia="Times New Roman" w:hAnsi="Arial" w:cs="Times New Roman"/>
      <w:sz w:val="28"/>
      <w:szCs w:val="20"/>
      <w:lang w:eastAsia="ru-RU"/>
    </w:rPr>
  </w:style>
  <w:style w:type="character" w:customStyle="1" w:styleId="a5">
    <w:name w:val="Підзаголовок Знак"/>
    <w:basedOn w:val="DefaultParagraphFont"/>
    <w:link w:val="Subtitle"/>
    <w:rsid w:val="006C2053"/>
    <w:rPr>
      <w:rFonts w:ascii="Arial" w:eastAsia="Times New Roman" w:hAnsi="Arial" w:cs="Times New Roman"/>
      <w:sz w:val="28"/>
      <w:szCs w:val="20"/>
      <w:lang w:eastAsia="ru-RU"/>
    </w:rPr>
  </w:style>
  <w:style w:type="paragraph" w:styleId="BodyTextIndent30">
    <w:name w:val="Body Text Indent 3"/>
    <w:basedOn w:val="Normal"/>
    <w:link w:val="30"/>
    <w:rsid w:val="006C2053"/>
    <w:pPr>
      <w:spacing w:after="120" w:line="240" w:lineRule="auto"/>
      <w:ind w:left="283"/>
    </w:pPr>
    <w:rPr>
      <w:rFonts w:ascii="Times New Roman" w:eastAsia="Times New Roman" w:hAnsi="Times New Roman" w:cs="Times New Roman"/>
      <w:sz w:val="16"/>
      <w:szCs w:val="16"/>
    </w:rPr>
  </w:style>
  <w:style w:type="character" w:customStyle="1" w:styleId="30">
    <w:name w:val="Основний текст з відступом 3 Знак"/>
    <w:basedOn w:val="DefaultParagraphFont"/>
    <w:link w:val="BodyTextIndent30"/>
    <w:rsid w:val="006C2053"/>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6C2053"/>
    <w:pPr>
      <w:spacing w:after="0" w:line="240" w:lineRule="auto"/>
    </w:pPr>
    <w:rPr>
      <w:rFonts w:ascii="Verdana" w:eastAsia="Times New Roman" w:hAnsi="Verdana" w:cs="Times New Roman"/>
      <w:sz w:val="20"/>
      <w:szCs w:val="20"/>
      <w:lang w:val="en-US" w:eastAsia="en-US"/>
    </w:rPr>
  </w:style>
  <w:style w:type="character" w:customStyle="1" w:styleId="s11">
    <w:name w:val="s11"/>
    <w:rsid w:val="006C2053"/>
    <w:rPr>
      <w:rFonts w:ascii="Times New Roman" w:hAnsi="Times New Roman" w:cs="Times New Roman" w:hint="default"/>
      <w:sz w:val="24"/>
      <w:szCs w:val="24"/>
    </w:rPr>
  </w:style>
  <w:style w:type="paragraph" w:customStyle="1" w:styleId="a6">
    <w:name w:val="Знак"/>
    <w:basedOn w:val="Normal"/>
    <w:rsid w:val="006C2053"/>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6C2053"/>
    <w:pPr>
      <w:spacing w:after="120" w:line="480" w:lineRule="auto"/>
    </w:pPr>
    <w:rPr>
      <w:rFonts w:ascii="Times New Roman" w:eastAsia="Times New Roman" w:hAnsi="Times New Roman" w:cs="Times New Roman"/>
      <w:sz w:val="24"/>
      <w:szCs w:val="24"/>
    </w:rPr>
  </w:style>
  <w:style w:type="character" w:customStyle="1" w:styleId="22">
    <w:name w:val="Основний текст 2 Знак"/>
    <w:aliases w:val=" Знак2 Знак"/>
    <w:basedOn w:val="DefaultParagraphFont"/>
    <w:link w:val="BodyText2"/>
    <w:rsid w:val="006C2053"/>
    <w:rPr>
      <w:rFonts w:ascii="Times New Roman" w:eastAsia="Times New Roman" w:hAnsi="Times New Roman" w:cs="Times New Roman"/>
      <w:sz w:val="24"/>
      <w:szCs w:val="24"/>
    </w:rPr>
  </w:style>
  <w:style w:type="paragraph" w:customStyle="1" w:styleId="CharChar1CharChar">
    <w:name w:val="Char Char1 Знак Знак Знак Char Char"/>
    <w:basedOn w:val="Normal"/>
    <w:rsid w:val="006C2053"/>
    <w:pPr>
      <w:spacing w:after="0" w:line="240" w:lineRule="auto"/>
    </w:pPr>
    <w:rPr>
      <w:rFonts w:ascii="Verdana" w:eastAsia="Batang" w:hAnsi="Verdana" w:cs="Times New Roman"/>
      <w:sz w:val="20"/>
      <w:szCs w:val="20"/>
      <w:lang w:val="en-US" w:eastAsia="en-US"/>
    </w:rPr>
  </w:style>
  <w:style w:type="paragraph" w:customStyle="1" w:styleId="0">
    <w:name w:val="Знак Знак Знак Знак Знак Знак Знак_0"/>
    <w:basedOn w:val="Normal"/>
    <w:rsid w:val="006C2053"/>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6C2053"/>
  </w:style>
  <w:style w:type="paragraph" w:customStyle="1" w:styleId="00">
    <w:name w:val="Знак_0"/>
    <w:basedOn w:val="Normal"/>
    <w:rsid w:val="006C2053"/>
    <w:pPr>
      <w:spacing w:after="0" w:line="240" w:lineRule="auto"/>
    </w:pPr>
    <w:rPr>
      <w:rFonts w:ascii="Verdana" w:eastAsia="Times New Roman" w:hAnsi="Verdana" w:cs="Verdana"/>
      <w:sz w:val="20"/>
      <w:szCs w:val="20"/>
      <w:lang w:val="en-US" w:eastAsia="en-US"/>
    </w:rPr>
  </w:style>
  <w:style w:type="paragraph" w:customStyle="1" w:styleId="a7">
    <w:name w:val="Знак Знак Знак Знак Знак Знак Знак Знак Знак Знак"/>
    <w:basedOn w:val="Normal"/>
    <w:rsid w:val="006C2053"/>
    <w:pPr>
      <w:spacing w:after="0" w:line="240" w:lineRule="auto"/>
    </w:pPr>
    <w:rPr>
      <w:rFonts w:ascii="Verdana" w:eastAsia="Times New Roman" w:hAnsi="Verdana" w:cs="Times New Roman"/>
      <w:sz w:val="20"/>
      <w:szCs w:val="20"/>
      <w:lang w:val="en-US" w:eastAsia="en-US"/>
    </w:rPr>
  </w:style>
  <w:style w:type="paragraph" w:customStyle="1" w:styleId="a8">
    <w:name w:val="Знак Знак Знак"/>
    <w:basedOn w:val="Normal"/>
    <w:rsid w:val="006C2053"/>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5"/>
    <w:uiPriority w:val="99"/>
    <w:qFormat/>
    <w:rsid w:val="006C205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6C2053"/>
  </w:style>
  <w:style w:type="paragraph" w:customStyle="1" w:styleId="CharChar0">
    <w:name w:val="Char Знак Знак Char Знак Знак Знак Знак Знак Знак Знак Знак Знак Знак Знак Знак"/>
    <w:basedOn w:val="Normal"/>
    <w:semiHidden/>
    <w:rsid w:val="006C2053"/>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4"/>
    <w:uiPriority w:val="34"/>
    <w:qFormat/>
    <w:rsid w:val="006C2053"/>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6C2053"/>
    <w:rPr>
      <w:b/>
      <w:bCs/>
    </w:rPr>
  </w:style>
  <w:style w:type="character" w:styleId="Hyperlink">
    <w:name w:val="Hyperlink"/>
    <w:rsid w:val="006C2053"/>
    <w:rPr>
      <w:color w:val="0000FF"/>
      <w:u w:val="single"/>
    </w:rPr>
  </w:style>
  <w:style w:type="paragraph" w:customStyle="1" w:styleId="17">
    <w:name w:val="Основний текст з відступом1"/>
    <w:basedOn w:val="Normal"/>
    <w:link w:val="BodyTextIndentChar"/>
    <w:rsid w:val="006C2053"/>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17"/>
    <w:rsid w:val="006C2053"/>
    <w:rPr>
      <w:rFonts w:ascii="Times New Roman" w:eastAsia="Times New Roman" w:hAnsi="Times New Roman" w:cs="Times New Roman"/>
      <w:sz w:val="24"/>
      <w:szCs w:val="24"/>
      <w:lang w:eastAsia="x-none"/>
    </w:rPr>
  </w:style>
  <w:style w:type="paragraph" w:customStyle="1" w:styleId="18">
    <w:name w:val="Без интервала1"/>
    <w:rsid w:val="006C2053"/>
    <w:pPr>
      <w:spacing w:after="0" w:line="240" w:lineRule="auto"/>
    </w:pPr>
    <w:rPr>
      <w:rFonts w:ascii="Times New Roman" w:eastAsia="Times New Roman" w:hAnsi="Times New Roman" w:cs="Times New Roman"/>
      <w:sz w:val="20"/>
      <w:szCs w:val="20"/>
      <w:lang w:val="ru-RU" w:eastAsia="ru-RU"/>
    </w:rPr>
  </w:style>
  <w:style w:type="paragraph" w:customStyle="1" w:styleId="19">
    <w:name w:val="Основной текст с отступом1"/>
    <w:basedOn w:val="Normal"/>
    <w:link w:val="112"/>
    <w:rsid w:val="006C2053"/>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9"/>
    <w:rsid w:val="006C2053"/>
    <w:pPr>
      <w:spacing w:after="0" w:line="240" w:lineRule="auto"/>
    </w:pPr>
    <w:rPr>
      <w:rFonts w:ascii="Courier New" w:eastAsia="Times New Roman" w:hAnsi="Courier New" w:cs="Times New Roman"/>
      <w:sz w:val="20"/>
      <w:szCs w:val="20"/>
      <w:lang w:eastAsia="ru-RU"/>
    </w:rPr>
  </w:style>
  <w:style w:type="character" w:customStyle="1" w:styleId="a9">
    <w:name w:val="Текст Знак"/>
    <w:basedOn w:val="DefaultParagraphFont"/>
    <w:link w:val="PlainText"/>
    <w:rsid w:val="006C2053"/>
    <w:rPr>
      <w:rFonts w:ascii="Courier New" w:eastAsia="Times New Roman" w:hAnsi="Courier New" w:cs="Times New Roman"/>
      <w:sz w:val="20"/>
      <w:szCs w:val="20"/>
      <w:lang w:eastAsia="ru-RU"/>
    </w:rPr>
  </w:style>
  <w:style w:type="character" w:customStyle="1" w:styleId="110">
    <w:name w:val="Знак Знак1 Знак Знак Знак Знак Знак Знак Знак Знак"/>
    <w:link w:val="12"/>
    <w:rsid w:val="006C2053"/>
    <w:rPr>
      <w:rFonts w:ascii="Verdana" w:eastAsia="Times New Roman" w:hAnsi="Verdana" w:cs="Times New Roman"/>
      <w:sz w:val="20"/>
      <w:szCs w:val="20"/>
      <w:lang w:val="en-US" w:eastAsia="en-US"/>
    </w:rPr>
  </w:style>
  <w:style w:type="paragraph" w:customStyle="1" w:styleId="a10">
    <w:name w:val="Знак Знак Знак Знак Знак Знак Знак Знак Знак Знак Знак Знак"/>
    <w:basedOn w:val="Normal"/>
    <w:rsid w:val="006C2053"/>
    <w:pPr>
      <w:spacing w:after="0" w:line="240" w:lineRule="auto"/>
    </w:pPr>
    <w:rPr>
      <w:rFonts w:ascii="Verdana" w:eastAsia="Times New Roman" w:hAnsi="Verdana" w:cs="Verdana"/>
      <w:sz w:val="20"/>
      <w:szCs w:val="20"/>
      <w:lang w:val="en-US" w:eastAsia="en-US"/>
    </w:rPr>
  </w:style>
  <w:style w:type="character" w:customStyle="1" w:styleId="a11">
    <w:name w:val="Основной текст с отступом Знак Знак"/>
    <w:aliases w:val="Ïîäïèñü ê ðèñ. Знак Знак Знак Знак,Ïîäïèñü ê ðèñ. Знак1 Знак,Подпись к рис. Знак Знак"/>
    <w:rsid w:val="006C2053"/>
    <w:rPr>
      <w:sz w:val="28"/>
      <w:lang w:val="uk-UA" w:eastAsia="ru-RU" w:bidi="ar-SA"/>
    </w:rPr>
  </w:style>
  <w:style w:type="paragraph" w:styleId="NoSpacing">
    <w:name w:val="No Spacing"/>
    <w:link w:val="a12"/>
    <w:uiPriority w:val="1"/>
    <w:qFormat/>
    <w:rsid w:val="006C2053"/>
    <w:pPr>
      <w:spacing w:after="0" w:line="240" w:lineRule="auto"/>
    </w:pPr>
    <w:rPr>
      <w:rFonts w:ascii="Times New Roman" w:eastAsia="Times New Roman" w:hAnsi="Times New Roman" w:cs="Times New Roman"/>
      <w:sz w:val="24"/>
      <w:szCs w:val="24"/>
      <w:lang w:eastAsia="ru-RU"/>
    </w:rPr>
  </w:style>
  <w:style w:type="character" w:customStyle="1" w:styleId="112">
    <w:name w:val="Основной текст с отступом1 Знак"/>
    <w:link w:val="19"/>
    <w:rsid w:val="006C2053"/>
    <w:rPr>
      <w:rFonts w:ascii="Times New Roman" w:eastAsia="Times New Roman" w:hAnsi="Times New Roman" w:cs="Times New Roman"/>
      <w:sz w:val="24"/>
      <w:szCs w:val="24"/>
    </w:rPr>
  </w:style>
  <w:style w:type="character" w:customStyle="1" w:styleId="textexposedshow">
    <w:name w:val="text_exposed_show"/>
    <w:rsid w:val="006C2053"/>
  </w:style>
  <w:style w:type="character" w:customStyle="1" w:styleId="a12">
    <w:name w:val="Без інтервалів Знак"/>
    <w:link w:val="NoSpacing"/>
    <w:uiPriority w:val="1"/>
    <w:locked/>
    <w:rsid w:val="006C2053"/>
    <w:rPr>
      <w:rFonts w:ascii="Times New Roman" w:eastAsia="Times New Roman" w:hAnsi="Times New Roman" w:cs="Times New Roman"/>
      <w:sz w:val="24"/>
      <w:szCs w:val="24"/>
      <w:lang w:eastAsia="ru-RU"/>
    </w:rPr>
  </w:style>
  <w:style w:type="paragraph" w:styleId="BalloonText">
    <w:name w:val="Balloon Text"/>
    <w:basedOn w:val="Normal"/>
    <w:link w:val="a13"/>
    <w:rsid w:val="006C2053"/>
    <w:pPr>
      <w:spacing w:after="0" w:line="240" w:lineRule="auto"/>
    </w:pPr>
    <w:rPr>
      <w:rFonts w:ascii="Tahoma" w:eastAsia="Times New Roman" w:hAnsi="Tahoma" w:cs="Tahoma"/>
      <w:sz w:val="16"/>
      <w:szCs w:val="16"/>
      <w:lang w:val="ru-RU" w:eastAsia="ru-RU"/>
    </w:rPr>
  </w:style>
  <w:style w:type="character" w:customStyle="1" w:styleId="a13">
    <w:name w:val="Текст у виносці Знак"/>
    <w:basedOn w:val="DefaultParagraphFont"/>
    <w:link w:val="BalloonText"/>
    <w:rsid w:val="006C2053"/>
    <w:rPr>
      <w:rFonts w:ascii="Tahoma" w:eastAsia="Times New Roman" w:hAnsi="Tahoma" w:cs="Tahoma"/>
      <w:sz w:val="16"/>
      <w:szCs w:val="16"/>
      <w:lang w:val="ru-RU" w:eastAsia="ru-RU"/>
    </w:rPr>
  </w:style>
  <w:style w:type="character" w:customStyle="1" w:styleId="a14">
    <w:name w:val="Абзац списку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6C2053"/>
    <w:rPr>
      <w:rFonts w:ascii="Times New Roman" w:eastAsia="Times New Roman" w:hAnsi="Times New Roman" w:cs="Times New Roman"/>
      <w:sz w:val="20"/>
      <w:szCs w:val="20"/>
      <w:lang w:val="ru-RU" w:eastAsia="ru-RU"/>
    </w:rPr>
  </w:style>
  <w:style w:type="character" w:customStyle="1" w:styleId="a15">
    <w:name w:val="Звичайний (веб)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6C2053"/>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C2053"/>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6C2053"/>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ий текст 3 Знак"/>
    <w:basedOn w:val="DefaultParagraphFont"/>
    <w:link w:val="BodyText3"/>
    <w:uiPriority w:val="99"/>
    <w:rsid w:val="006C2053"/>
    <w:rPr>
      <w:rFonts w:ascii="Times New Roman" w:eastAsia="Times New Roman" w:hAnsi="Times New Roman" w:cs="Times New Roman"/>
      <w:sz w:val="16"/>
      <w:szCs w:val="16"/>
      <w:lang w:val="ru-RU" w:eastAsia="ru-RU"/>
    </w:rPr>
  </w:style>
  <w:style w:type="character" w:customStyle="1" w:styleId="xfm74375522">
    <w:name w:val="xfm_74375522"/>
    <w:rsid w:val="006C2053"/>
  </w:style>
  <w:style w:type="character" w:styleId="CommentReference">
    <w:name w:val="annotation reference"/>
    <w:rsid w:val="006C2053"/>
    <w:rPr>
      <w:sz w:val="16"/>
      <w:szCs w:val="16"/>
    </w:rPr>
  </w:style>
  <w:style w:type="paragraph" w:styleId="CommentText">
    <w:name w:val="annotation text"/>
    <w:basedOn w:val="Normal"/>
    <w:link w:val="a16"/>
    <w:rsid w:val="006C2053"/>
    <w:pPr>
      <w:spacing w:after="0" w:line="240" w:lineRule="auto"/>
    </w:pPr>
    <w:rPr>
      <w:rFonts w:ascii="Times New Roman" w:eastAsia="Times New Roman" w:hAnsi="Times New Roman" w:cs="Times New Roman"/>
      <w:sz w:val="20"/>
      <w:szCs w:val="20"/>
      <w:lang w:val="ru-RU" w:eastAsia="ru-RU"/>
    </w:rPr>
  </w:style>
  <w:style w:type="character" w:customStyle="1" w:styleId="a16">
    <w:name w:val="Текст примітки Знак"/>
    <w:basedOn w:val="DefaultParagraphFont"/>
    <w:link w:val="CommentText"/>
    <w:rsid w:val="006C2053"/>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7"/>
    <w:rsid w:val="006C2053"/>
    <w:rPr>
      <w:b/>
      <w:bCs/>
    </w:rPr>
  </w:style>
  <w:style w:type="character" w:customStyle="1" w:styleId="a17">
    <w:name w:val="Тема примітки Знак"/>
    <w:basedOn w:val="a16"/>
    <w:link w:val="CommentSubject"/>
    <w:rsid w:val="006C2053"/>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6C20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ий HTML Знак"/>
    <w:basedOn w:val="DefaultParagraphFont"/>
    <w:link w:val="HTMLPreformatted"/>
    <w:uiPriority w:val="99"/>
    <w:rsid w:val="006C2053"/>
    <w:rPr>
      <w:rFonts w:ascii="Courier New" w:eastAsia="Times New Roman" w:hAnsi="Courier New" w:cs="Courier New"/>
      <w:sz w:val="20"/>
      <w:szCs w:val="20"/>
    </w:rPr>
  </w:style>
  <w:style w:type="character" w:customStyle="1" w:styleId="rvts46">
    <w:name w:val="rvts46"/>
    <w:rsid w:val="006C2053"/>
  </w:style>
  <w:style w:type="character" w:styleId="Emphasis">
    <w:name w:val="Emphasis"/>
    <w:uiPriority w:val="20"/>
    <w:qFormat/>
    <w:rsid w:val="006C2053"/>
    <w:rPr>
      <w:i/>
      <w:iCs/>
    </w:rPr>
  </w:style>
  <w:style w:type="paragraph" w:customStyle="1" w:styleId="118">
    <w:name w:val="Обычный1"/>
    <w:rsid w:val="006C2053"/>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6C2053"/>
  </w:style>
  <w:style w:type="character" w:customStyle="1" w:styleId="119">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6C2053"/>
    <w:rPr>
      <w:sz w:val="24"/>
      <w:szCs w:val="24"/>
      <w:lang w:val="ru-RU" w:eastAsia="ru-RU"/>
    </w:rPr>
  </w:style>
  <w:style w:type="paragraph" w:customStyle="1" w:styleId="121">
    <w:name w:val="Без інтервалів1"/>
    <w:qFormat/>
    <w:rsid w:val="006C2053"/>
    <w:pPr>
      <w:suppressAutoHyphens/>
      <w:spacing w:after="0" w:line="240" w:lineRule="auto"/>
    </w:pPr>
    <w:rPr>
      <w:rFonts w:ascii="Calibri" w:eastAsia="Calibri" w:hAnsi="Calibri" w:cs="Calibri"/>
      <w:lang w:eastAsia="zh-CN"/>
    </w:rPr>
  </w:style>
  <w:style w:type="character" w:customStyle="1" w:styleId="rvts23">
    <w:name w:val="rvts23"/>
    <w:rsid w:val="006C2053"/>
  </w:style>
  <w:style w:type="character" w:customStyle="1" w:styleId="ListLabel17">
    <w:name w:val="ListLabel 17"/>
    <w:qFormat/>
    <w:rsid w:val="006C2053"/>
    <w:rPr>
      <w:strike w:val="0"/>
      <w:dstrike w:val="0"/>
      <w:sz w:val="22"/>
      <w:szCs w:val="22"/>
      <w:u w:val="none"/>
      <w:effect w:val="none"/>
      <w:lang w:val="en-US"/>
    </w:rPr>
  </w:style>
  <w:style w:type="paragraph" w:customStyle="1" w:styleId="rvps2">
    <w:name w:val="rvps2"/>
    <w:basedOn w:val="Normal"/>
    <w:rsid w:val="006C205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6C20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6C2053"/>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openxmlformats.org/officeDocument/2006/relationships/chart" Target="charts/chart3.xml" /><Relationship Id="rId14" Type="http://schemas.microsoft.com/office/2007/relationships/diagramDrawing" Target="diagrams/drawing2.xml" /><Relationship Id="rId15" Type="http://schemas.openxmlformats.org/officeDocument/2006/relationships/diagramData" Target="diagrams/data2.xml" /><Relationship Id="rId16" Type="http://schemas.openxmlformats.org/officeDocument/2006/relationships/diagramLayout" Target="diagrams/layout2.xml" /><Relationship Id="rId17" Type="http://schemas.openxmlformats.org/officeDocument/2006/relationships/diagramQuickStyle" Target="diagrams/quickStyle2.xml" /><Relationship Id="rId18" Type="http://schemas.openxmlformats.org/officeDocument/2006/relationships/diagramColors" Target="diagrams/colors2.xml" /><Relationship Id="rId19" Type="http://schemas.openxmlformats.org/officeDocument/2006/relationships/image" Target="media/image1.png" /><Relationship Id="rId2" Type="http://schemas.openxmlformats.org/officeDocument/2006/relationships/webSettings" Target="webSettings.xml" /><Relationship Id="rId20" Type="http://schemas.openxmlformats.org/officeDocument/2006/relationships/image" Target="media/image2.png" /><Relationship Id="rId21" Type="http://schemas.openxmlformats.org/officeDocument/2006/relationships/image" Target="media/image3.png" /><Relationship Id="rId22" Type="http://schemas.openxmlformats.org/officeDocument/2006/relationships/image" Target="media/image4.png" /><Relationship Id="rId23" Type="http://schemas.openxmlformats.org/officeDocument/2006/relationships/image" Target="media/image5.png" /><Relationship Id="rId24" Type="http://schemas.openxmlformats.org/officeDocument/2006/relationships/chart" Target="charts/chart4.xml" /><Relationship Id="rId25" Type="http://schemas.openxmlformats.org/officeDocument/2006/relationships/chart" Target="charts/chart5.xml" /><Relationship Id="rId26" Type="http://schemas.openxmlformats.org/officeDocument/2006/relationships/chart" Target="charts/chart6.xml" /><Relationship Id="rId27" Type="http://schemas.openxmlformats.org/officeDocument/2006/relationships/chart" Target="charts/chart7.xml" /><Relationship Id="rId28" Type="http://schemas.openxmlformats.org/officeDocument/2006/relationships/chart" Target="charts/chart8.xml" /><Relationship Id="rId29" Type="http://schemas.openxmlformats.org/officeDocument/2006/relationships/header" Target="header1.xml" /><Relationship Id="rId3" Type="http://schemas.openxmlformats.org/officeDocument/2006/relationships/fontTable" Target="fontTable.xml" /><Relationship Id="rId30" Type="http://schemas.openxmlformats.org/officeDocument/2006/relationships/footer" Target="footer1.xml" /><Relationship Id="rId31" Type="http://schemas.openxmlformats.org/officeDocument/2006/relationships/glossaryDocument" Target="glossary/document.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hyperlink" Target="https://brovary-rada.gov.ua/meshkantsiu/bezpeka" TargetMode="External" /><Relationship Id="rId5" Type="http://schemas.openxmlformats.org/officeDocument/2006/relationships/hyperlink" Target="https://koda.gov.ua/gromadskosti/vidkryti-dani/ukryttya/" TargetMode="External" /><Relationship Id="rId6" Type="http://schemas.openxmlformats.org/officeDocument/2006/relationships/chart" Target="charts/chart1.xml" /><Relationship Id="rId7" Type="http://schemas.openxmlformats.org/officeDocument/2006/relationships/chart" Target="charts/chart2.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4;&#1087;&#1086;.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87;&#1077;&#1085;&#1089;%20&#1092;&#1086;&#1085;&#1076;.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84;&#1077;&#1076;&#1080;&#1094;&#1080;&#1085;&#1072;.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5.xml" /></Relationships>
</file>

<file path=word/charts/_rels/chart6.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6.xml" /><Relationship Id="rId3" Type="http://schemas.microsoft.com/office/2011/relationships/chartColorStyle" Target="chart/colors5.xml" /><Relationship Id="rId4" Type="http://schemas.microsoft.com/office/2011/relationships/chartStyle" Target="chart/style5.xml" /></Relationships>
</file>

<file path=word/charts/_rels/chart7.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73;&#1102;&#1076;&#1078;&#1077;&#1090;.xlsx" TargetMode="External" /><Relationship Id="rId2" Type="http://schemas.openxmlformats.org/officeDocument/2006/relationships/themeOverride" Target="../theme/themeOverride7.xml" /><Relationship Id="rId3" Type="http://schemas.microsoft.com/office/2011/relationships/chartColorStyle" Target="chart/colors6.xml" /><Relationship Id="rId4" Type="http://schemas.microsoft.com/office/2011/relationships/chartStyle" Target="chart/style6.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4\&#1055;&#1110;&#1076;&#1089;&#1091;&#1084;&#1082;&#1080;%20&#1030;%20&#1087;&#1110;&#1074;&#1088;&#1110;&#1095;&#1095;&#1103;%202024\&#1044;&#1110;&#1072;&#1075;&#1088;&#1072;&#1084;&#1080;\&#1084;&#1110;&#1089;&#1094;%20&#1087;&#1088;&#1086;&#1075;&#1088;.xlsx" TargetMode="External" /><Relationship Id="rId2" Type="http://schemas.openxmlformats.org/officeDocument/2006/relationships/themeOverride" Target="../theme/themeOverride8.xml" /><Relationship Id="rId3" Type="http://schemas.microsoft.com/office/2011/relationships/chartColorStyle" Target="chart/colors7.xml" /><Relationship Id="rId4" Type="http://schemas.microsoft.com/office/2011/relationships/chartStyle" Target="chart/style7.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Лист1!$C$12</c:f>
              <c:strCache>
                <c:ptCount val="1"/>
                <c:pt idx="0">
                  <c:v>зареєстровано ВПО з 2014р.</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Лист1!$C$13:$C$14</c:f>
              <c:numCache>
                <c:formatCode>General</c:formatCode>
                <c:ptCount val="2"/>
                <c:pt idx="0">
                  <c:v>21507</c:v>
                </c:pt>
                <c:pt idx="1">
                  <c:v>21606</c:v>
                </c:pt>
              </c:numCache>
            </c:numRef>
          </c:val>
          <c:extLst>
            <c:ext xmlns:c16="http://schemas.microsoft.com/office/drawing/2014/chart" uri="{C3380CC4-5D6E-409C-BE32-E72D297353CC}">
              <c16:uniqueId val="{00000000-DA2C-43F6-B858-6477E9ED5B79}"/>
            </c:ext>
          </c:extLst>
        </c:ser>
        <c:ser>
          <c:idx val="1"/>
          <c:order val="1"/>
          <c:tx>
            <c:strRef>
              <c:f>Лист1!$D$12</c:f>
              <c:strCache>
                <c:ptCount val="1"/>
                <c:pt idx="0">
                  <c:v>в т.ч. з 24.02.2022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Лист1!$D$13:$D$14</c:f>
              <c:numCache>
                <c:formatCode>General</c:formatCode>
                <c:ptCount val="2"/>
                <c:pt idx="0">
                  <c:v>15307</c:v>
                </c:pt>
                <c:pt idx="1">
                  <c:v>15008</c:v>
                </c:pt>
              </c:numCache>
            </c:numRef>
          </c:val>
          <c:extLst>
            <c:ext xmlns:c16="http://schemas.microsoft.com/office/drawing/2014/chart" uri="{C3380CC4-5D6E-409C-BE32-E72D297353CC}">
              <c16:uniqueId val="{00000001-DA2C-43F6-B858-6477E9ED5B79}"/>
            </c:ext>
          </c:extLst>
        </c:ser>
        <c:ser>
          <c:idx val="2"/>
          <c:order val="2"/>
          <c:tx>
            <c:strRef>
              <c:f>Лист1!$E$12</c:f>
              <c:strCache>
                <c:ptCount val="1"/>
                <c:pt idx="0">
                  <c:v>в т. ч. дітей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І півр. 2023 р.</c:v>
                </c:pt>
                <c:pt idx="1">
                  <c:v>І півр. 2024 р.</c:v>
                </c:pt>
              </c:strCache>
            </c:strRef>
          </c:cat>
          <c:val>
            <c:numRef>
              <c:f>Лист1!$E$13:$E$14</c:f>
              <c:numCache>
                <c:formatCode>General</c:formatCode>
                <c:ptCount val="2"/>
                <c:pt idx="0">
                  <c:v>4577</c:v>
                </c:pt>
                <c:pt idx="1">
                  <c:v>4434</c:v>
                </c:pt>
              </c:numCache>
            </c:numRef>
          </c:val>
          <c:extLst>
            <c:ext xmlns:c16="http://schemas.microsoft.com/office/drawing/2014/chart" uri="{C3380CC4-5D6E-409C-BE32-E72D297353CC}">
              <c16:uniqueId val="{00000002-DA2C-43F6-B858-6477E9ED5B79}"/>
            </c:ext>
          </c:extLst>
        </c:ser>
        <c:dLbls>
          <c:showLegendKey val="0"/>
          <c:showVal val="0"/>
          <c:showCatName val="0"/>
          <c:showSerName val="0"/>
          <c:showPercent val="0"/>
          <c:showBubbleSize val="0"/>
        </c:dLbls>
        <c:gapWidth val="219"/>
        <c:overlap val="-27"/>
        <c:axId val="745187184"/>
        <c:axId val="745188016"/>
      </c:barChart>
      <c:catAx>
        <c:axId val="7451871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8016"/>
        <c:crosses val="autoZero"/>
        <c:auto val="1"/>
        <c:lblAlgn val="ctr"/>
        <c:lblOffset val="100"/>
        <c:noMultiLvlLbl val="0"/>
      </c:catAx>
      <c:valAx>
        <c:axId val="7451880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7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34492563429573"/>
          <c:y val="0.050925925925925923"/>
          <c:w val="0.74353696412948378"/>
          <c:h val="0.8416746864975212"/>
        </c:manualLayout>
      </c:layout>
      <c:bar3DChart>
        <c:barDir val="bar"/>
        <c:grouping val="clustered"/>
        <c:varyColors val="0"/>
        <c:ser>
          <c:idx val="0"/>
          <c:order val="0"/>
          <c:spPr>
            <a:solidFill>
              <a:srgbClr val="92D050">
                <a:alpha val="69000"/>
              </a:srgbClr>
            </a:solidFill>
            <a:ln>
              <a:noFill/>
            </a:ln>
            <a:effectLst/>
            <a:sp3d/>
          </c:spPr>
          <c:invertIfNegative val="0"/>
          <c:dLbls>
            <c:dLbl>
              <c:idx val="0"/>
              <c:layout>
                <c:manualLayout>
                  <c:x val="0.0083333333333332309"/>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B-47F4-8B83-AE8AAA59B839}"/>
                </c:ext>
              </c:extLst>
            </c:dLbl>
            <c:dLbl>
              <c:idx val="1"/>
              <c:layout>
                <c:manualLayout>
                  <c:x val="-0.030555555555555555"/>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B-47F4-8B83-AE8AAA59B839}"/>
                </c:ext>
              </c:extLst>
            </c:dLbl>
            <c:dLbl>
              <c:idx val="2"/>
              <c:layout>
                <c:manualLayout>
                  <c:x val="-0.044444444444444647"/>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B-47F4-8B83-AE8AAA59B8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Лист1!$B$3:$B$5</c:f>
              <c:strCache>
                <c:ptCount val="3"/>
                <c:pt idx="0">
                  <c:v>І півр. 2022 р.</c:v>
                </c:pt>
                <c:pt idx="1">
                  <c:v>І півр. 2023 р.</c:v>
                </c:pt>
                <c:pt idx="2">
                  <c:v>І півр. 2024 р.</c:v>
                </c:pt>
              </c:strCache>
            </c:strRef>
          </c:cat>
          <c:val>
            <c:numRef>
              <c:f>Лист1!$C$3:$C$5</c:f>
              <c:numCache>
                <c:formatCode>0.00</c:formatCode>
                <c:ptCount val="3"/>
                <c:pt idx="0">
                  <c:v>3650.94</c:v>
                </c:pt>
                <c:pt idx="1">
                  <c:v>5949.2</c:v>
                </c:pt>
                <c:pt idx="2" formatCode="General">
                  <c:v>6165.75</c:v>
                </c:pt>
              </c:numCache>
            </c:numRef>
          </c:val>
          <c:extLst>
            <c:ext xmlns:c16="http://schemas.microsoft.com/office/drawing/2014/chart" uri="{C3380CC4-5D6E-409C-BE32-E72D297353CC}">
              <c16:uniqueId val="{00000003-6DFB-47F4-8B83-AE8AAA59B839}"/>
            </c:ext>
          </c:extLst>
        </c:ser>
        <c:dLbls>
          <c:showLegendKey val="0"/>
          <c:showVal val="0"/>
          <c:showCatName val="0"/>
          <c:showSerName val="0"/>
          <c:showPercent val="0"/>
          <c:showBubbleSize val="0"/>
        </c:dLbls>
        <c:gapWidth val="150"/>
        <c:shape val="box"/>
        <c:axId val="1188598176"/>
        <c:axId val="1184247056"/>
        <c:axId val="0"/>
      </c:bar3DChart>
      <c:catAx>
        <c:axId val="1188598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4247056"/>
        <c:crosses val="autoZero"/>
        <c:auto val="1"/>
        <c:lblAlgn val="ctr"/>
        <c:lblOffset val="100"/>
        <c:noMultiLvlLbl val="0"/>
      </c:catAx>
      <c:valAx>
        <c:axId val="1184247056"/>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8598176"/>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accent3">
        <a:lumMod val="60000"/>
        <a:lumOff val="40000"/>
        <a:alpha val="26000"/>
      </a:schemeClr>
    </a:solidFill>
    <a:ln w="9525">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246</c:v>
                </c:pt>
                <c:pt idx="1">
                  <c:v>122</c:v>
                </c:pt>
                <c:pt idx="2">
                  <c:v>25</c:v>
                </c:pt>
              </c:numCache>
            </c:numRef>
          </c:val>
          <c:extLst>
            <c:ext xmlns:c16="http://schemas.microsoft.com/office/drawing/2014/chart" uri="{C3380CC4-5D6E-409C-BE32-E72D297353CC}">
              <c16:uniqueId val="{00000000-920C-4D29-85E1-17C308304F45}"/>
            </c:ext>
          </c:extLst>
        </c:ser>
        <c:ser>
          <c:idx val="1"/>
          <c:order val="1"/>
          <c:tx>
            <c:strRef>
              <c:f>Лист1!$C$3</c:f>
              <c:strCache>
                <c:ptCount val="1"/>
                <c:pt idx="0">
                  <c:v>середній медичний персонал</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383</c:v>
                </c:pt>
                <c:pt idx="1">
                  <c:v>138</c:v>
                </c:pt>
                <c:pt idx="2">
                  <c:v>24</c:v>
                </c:pt>
              </c:numCache>
            </c:numRef>
          </c:val>
          <c:extLst>
            <c:ext xmlns:c16="http://schemas.microsoft.com/office/drawing/2014/chart" uri="{C3380CC4-5D6E-409C-BE32-E72D297353CC}">
              <c16:uniqueId val="{00000001-920C-4D29-85E1-17C308304F45}"/>
            </c:ext>
          </c:extLst>
        </c:ser>
        <c:dLbls>
          <c:showLegendKey val="0"/>
          <c:showVal val="0"/>
          <c:showCatName val="0"/>
          <c:showSerName val="0"/>
          <c:showPercent val="0"/>
          <c:showBubbleSize val="0"/>
        </c:dLbls>
        <c:gapWidth val="219"/>
        <c:overlap val="-27"/>
        <c:axId val="1062995008"/>
        <c:axId val="1062990432"/>
      </c:barChart>
      <c:catAx>
        <c:axId val="10629950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0432"/>
        <c:crosses val="autoZero"/>
        <c:auto val="1"/>
        <c:lblAlgn val="ctr"/>
        <c:lblOffset val="100"/>
        <c:noMultiLvlLbl val="0"/>
      </c:catAx>
      <c:valAx>
        <c:axId val="1062990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5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DD-44B2-9434-A5EAB9B8F17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DD-44B2-9434-A5EAB9B8F17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DD-44B2-9434-A5EAB9B8F17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DD-44B2-9434-A5EAB9B8F17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7DD-44B2-9434-A5EAB9B8F17B}"/>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E7DD-44B2-9434-A5EAB9B8F17B}"/>
              </c:ext>
            </c:extLst>
          </c:dPt>
          <c:dLbls>
            <c:dLbl>
              <c:idx val="0"/>
              <c:layout>
                <c:manualLayout>
                  <c:x val="0.045891596340017042"/>
                  <c:y val="-0.0222974282091893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DD-44B2-9434-A5EAB9B8F17B}"/>
                </c:ext>
              </c:extLst>
            </c:dLbl>
            <c:dLbl>
              <c:idx val="1"/>
              <c:layout>
                <c:manualLayout>
                  <c:x val="-0.023162879517711184"/>
                  <c:y val="0.00797194957243413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7DD-44B2-9434-A5EAB9B8F17B}"/>
                </c:ext>
              </c:extLst>
            </c:dLbl>
            <c:dLbl>
              <c:idx val="2"/>
              <c:layout>
                <c:manualLayout>
                  <c:x val="-0.026529310263623245"/>
                  <c:y val="0.0229680275538266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7DD-44B2-9434-A5EAB9B8F17B}"/>
                </c:ext>
              </c:extLst>
            </c:dLbl>
            <c:dLbl>
              <c:idx val="4"/>
              <c:layout>
                <c:manualLayout>
                  <c:x val="-0.021883855056453995"/>
                  <c:y val="-0.0043106934730838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7DD-44B2-9434-A5EAB9B8F17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Лист2!$B$3:$B$8</c:f>
              <c:strCache>
                <c:ptCount val="6"/>
                <c:pt idx="0">
                  <c:v>Податок на доходи фізичних осіб, 54,4%</c:v>
                </c:pt>
                <c:pt idx="1">
                  <c:v>Єдиний податок, 22,4%</c:v>
                </c:pt>
                <c:pt idx="2">
                  <c:v>Акцизний податок з реалізації суб’єктами господарювання роздрібної торгівлі підакцизних товарів, 5,4% </c:v>
                </c:pt>
                <c:pt idx="3">
                  <c:v>Пальне, 2,9%</c:v>
                </c:pt>
                <c:pt idx="4">
                  <c:v>Податок на майно, 10,8</c:v>
                </c:pt>
                <c:pt idx="5">
                  <c:v>Інші надходження, 4,1%</c:v>
                </c:pt>
              </c:strCache>
            </c:strRef>
          </c:cat>
          <c:val>
            <c:numRef>
              <c:f>Лист2!$C$3:$C$8</c:f>
              <c:numCache>
                <c:formatCode>#\ ##0.0</c:formatCode>
                <c:ptCount val="6"/>
                <c:pt idx="0">
                  <c:v>497426.8</c:v>
                </c:pt>
                <c:pt idx="1">
                  <c:v>205183.1</c:v>
                </c:pt>
                <c:pt idx="2">
                  <c:v>49540.5</c:v>
                </c:pt>
                <c:pt idx="3">
                  <c:v>26836.7</c:v>
                </c:pt>
                <c:pt idx="4">
                  <c:v>98828.3</c:v>
                </c:pt>
                <c:pt idx="5">
                  <c:v>36714.4</c:v>
                </c:pt>
              </c:numCache>
            </c:numRef>
          </c:val>
          <c:extLst>
            <c:ext xmlns:c16="http://schemas.microsoft.com/office/drawing/2014/chart" uri="{C3380CC4-5D6E-409C-BE32-E72D297353CC}">
              <c16:uniqueId val="{0000000C-E7DD-44B2-9434-A5EAB9B8F17B}"/>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60552796956952759"/>
          <c:y val="0.52466749348639108"/>
          <c:w val="0.88520902887139108"/>
          <c:h val="0.3572199628892541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002439089053263"/>
          <c:y val="0.047092473609958253"/>
          <c:w val="0.84942018611309944"/>
          <c:h val="0.86007570589693916"/>
        </c:manualLayout>
      </c:layout>
      <c:bar3DChart>
        <c:barDir val="col"/>
        <c:grouping val="stacked"/>
        <c:varyColors val="0"/>
        <c:ser>
          <c:idx val="0"/>
          <c:order val="0"/>
          <c:invertIfNegative val="0"/>
          <c:dLbls>
            <c:dLbl>
              <c:idx val="0"/>
              <c:layout>
                <c:manualLayout>
                  <c:x val="-0.0021044036162146894"/>
                  <c:y val="-0.353392670998888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DD5-48E8-81C3-49894618EAA4}"/>
                </c:ext>
              </c:extLst>
            </c:dLbl>
            <c:dLbl>
              <c:idx val="1"/>
              <c:layout>
                <c:manualLayout>
                  <c:x val="-0.033838436862058958"/>
                  <c:y val="-0.296490791852202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DD5-48E8-81C3-49894618EAA4}"/>
                </c:ext>
              </c:extLst>
            </c:dLbl>
            <c:dLbl>
              <c:idx val="2"/>
              <c:layout>
                <c:manualLayout>
                  <c:x val="-0.0244950290304622"/>
                  <c:y val="-0.3472223588502934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DD5-48E8-81C3-49894618EAA4}"/>
                </c:ext>
              </c:extLst>
            </c:dLbl>
            <c:dLbl>
              <c:idx val="3"/>
              <c:layout>
                <c:manualLayout>
                  <c:x val="0.044444444444444446"/>
                  <c:y val="-0.403742621660136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DD5-48E8-81C3-49894618EAA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Лист1!$B$2:$B$5</c:f>
              <c:strCache>
                <c:ptCount val="4"/>
                <c:pt idx="0">
                  <c:v> І півр. 2021 р.</c:v>
                </c:pt>
                <c:pt idx="1">
                  <c:v> І півр. 2022 р.</c:v>
                </c:pt>
                <c:pt idx="2">
                  <c:v> І півр. 2023 р.</c:v>
                </c:pt>
                <c:pt idx="3">
                  <c:v> І півр. 2024 р.</c:v>
                </c:pt>
              </c:strCache>
            </c:strRef>
          </c:cat>
          <c:val>
            <c:numRef>
              <c:f>Лист1!$C$2:$C$5</c:f>
              <c:numCache>
                <c:formatCode>#\ ##0.0</c:formatCode>
                <c:ptCount val="4"/>
                <c:pt idx="0">
                  <c:v>362.6</c:v>
                </c:pt>
                <c:pt idx="1">
                  <c:v>338.9</c:v>
                </c:pt>
                <c:pt idx="2">
                  <c:v>471.4</c:v>
                </c:pt>
                <c:pt idx="3">
                  <c:v>497.4</c:v>
                </c:pt>
              </c:numCache>
            </c:numRef>
          </c:val>
          <c:extLst>
            <c:ext xmlns:c16="http://schemas.microsoft.com/office/drawing/2014/chart" uri="{C3380CC4-5D6E-409C-BE32-E72D297353CC}">
              <c16:uniqueId val="{00000004-1DD5-48E8-81C3-49894618EAA4}"/>
            </c:ext>
          </c:extLst>
        </c:ser>
        <c:dLbls>
          <c:showLegendKey val="0"/>
          <c:showVal val="0"/>
          <c:showCatName val="0"/>
          <c:showSerName val="0"/>
          <c:showPercent val="0"/>
          <c:showBubbleSize val="0"/>
        </c:dLbls>
        <c:gapWidth val="150"/>
        <c:shape val="cone"/>
        <c:axId val="135792512"/>
        <c:axId val="197319296"/>
        <c:axId val="0"/>
      </c:bar3DChart>
      <c:catAx>
        <c:axId val="135792512"/>
        <c:scaling>
          <c:orientation val="minMax"/>
        </c:scaling>
        <c:delete val="0"/>
        <c:axPos val="b"/>
        <c:numFmt formatCode="General" sourceLinked="0"/>
        <c:majorTickMark val="out"/>
        <c:minorTickMark val="none"/>
        <c:tickLblPos val="nextTo"/>
        <c:crossAx val="197319296"/>
        <c:crosses val="autoZero"/>
        <c:auto val="1"/>
        <c:lblAlgn val="ctr"/>
        <c:lblOffset val="100"/>
        <c:noMultiLvlLbl val="0"/>
      </c:catAx>
      <c:valAx>
        <c:axId val="197319296"/>
        <c:scaling>
          <c:orientation val="minMax"/>
        </c:scaling>
        <c:delete val="0"/>
        <c:axPos val="l"/>
        <c:majorGridlines/>
        <c:numFmt formatCode="#\ ##0.0" sourceLinked="1"/>
        <c:majorTickMark val="out"/>
        <c:minorTickMark val="none"/>
        <c:tickLblPos val="nextTo"/>
        <c:crossAx val="135792512"/>
        <c:crosses val="autoZero"/>
        <c:crossBetween val="between"/>
      </c:valAx>
      <c:spPr>
        <a:gradFill rotWithShape="1">
          <a:gsLst>
            <a:gs pos="0">
              <a:srgbClr val="7030A0"/>
            </a:gs>
            <a:gs pos="50000">
              <a:schemeClr val="accent1">
                <a:tint val="44500"/>
                <a:satMod val="160000"/>
              </a:schemeClr>
            </a:gs>
            <a:gs pos="100000">
              <a:schemeClr val="accent1">
                <a:tint val="23500"/>
                <a:satMod val="160000"/>
              </a:schemeClr>
            </a:gs>
          </a:gsLst>
          <a:path path="circle">
            <a:fillToRect r="100000" b="100000"/>
          </a:path>
          <a:tileRect l="-100000" t="-100000"/>
        </a:gradFill>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E9C-48F0-92D5-4D1865E7B65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E9C-48F0-92D5-4D1865E7B65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E9C-48F0-92D5-4D1865E7B65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7E9C-48F0-92D5-4D1865E7B65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7E9C-48F0-92D5-4D1865E7B65A}"/>
              </c:ext>
            </c:extLst>
          </c:dPt>
          <c:dLbls>
            <c:dLbl>
              <c:idx val="0"/>
              <c:layout>
                <c:manualLayout>
                  <c:x val="-0.0014468066491687725"/>
                  <c:y val="0.025887284150376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E9C-48F0-92D5-4D1865E7B65A}"/>
                </c:ext>
              </c:extLst>
            </c:dLbl>
            <c:dLbl>
              <c:idx val="1"/>
              <c:layout>
                <c:manualLayout>
                  <c:x val="-0.012351268591426051"/>
                  <c:y val="0.004714475472196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9C-48F0-92D5-4D1865E7B65A}"/>
                </c:ext>
              </c:extLst>
            </c:dLbl>
            <c:dLbl>
              <c:idx val="2"/>
              <c:layout>
                <c:manualLayout>
                  <c:x val="0.0076901137357829868"/>
                  <c:y val="0.0088607687788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E9C-48F0-92D5-4D1865E7B65A}"/>
                </c:ext>
              </c:extLst>
            </c:dLbl>
            <c:dLbl>
              <c:idx val="3"/>
              <c:layout>
                <c:manualLayout>
                  <c:x val="0.028590901137357832"/>
                  <c:y val="-0.02956564475380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E9C-48F0-92D5-4D1865E7B65A}"/>
                </c:ext>
              </c:extLst>
            </c:dLbl>
            <c:dLbl>
              <c:idx val="4"/>
              <c:layout>
                <c:manualLayout>
                  <c:x val="0.11620192475940508"/>
                  <c:y val="-0.026771190994175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E9C-48F0-92D5-4D1865E7B65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(57,3%)</c:v>
                </c:pt>
                <c:pt idx="1">
                  <c:v>Соціальне забезпечення населення та поточні трансфери підприємствам (30,3%)</c:v>
                </c:pt>
                <c:pt idx="2">
                  <c:v>Енергоносії (4,6%)</c:v>
                </c:pt>
                <c:pt idx="3">
                  <c:v>Продукти харчування (3,2%)</c:v>
                </c:pt>
                <c:pt idx="4">
                  <c:v>Інші поточні видатки (4,6%)</c:v>
                </c:pt>
              </c:strCache>
            </c:strRef>
          </c:cat>
          <c:val>
            <c:numRef>
              <c:f>Лист1!$D$36:$D$40</c:f>
              <c:numCache>
                <c:formatCode>#\ ##0.0</c:formatCode>
                <c:ptCount val="5"/>
                <c:pt idx="0">
                  <c:v>529332.5</c:v>
                </c:pt>
                <c:pt idx="1">
                  <c:v>279267.1</c:v>
                </c:pt>
                <c:pt idx="2">
                  <c:v>42324.8</c:v>
                </c:pt>
                <c:pt idx="3">
                  <c:v>29664.2</c:v>
                </c:pt>
                <c:pt idx="4">
                  <c:v>42256.8</c:v>
                </c:pt>
              </c:numCache>
            </c:numRef>
          </c:val>
          <c:extLst>
            <c:ext xmlns:c16="http://schemas.microsoft.com/office/drawing/2014/chart" uri="{C3380CC4-5D6E-409C-BE32-E72D297353CC}">
              <c16:uniqueId val="{0000000A-7E9C-48F0-92D5-4D1865E7B65A}"/>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24796598492822"/>
          <c:y val="0.10343188533965925"/>
          <c:w val="0.54966225840127469"/>
          <c:h val="0.68199845487861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C59-4390-8BF7-8F9BBC5B132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C59-4390-8BF7-8F9BBC5B132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C59-4390-8BF7-8F9BBC5B132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C59-4390-8BF7-8F9BBC5B1324}"/>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C59-4390-8BF7-8F9BBC5B1324}"/>
              </c:ext>
            </c:extLst>
          </c:dPt>
          <c:dLbls>
            <c:dLbl>
              <c:idx val="0"/>
              <c:layout>
                <c:manualLayout>
                  <c:x val="-0.015164433484795424"/>
                  <c:y val="-0.103766040980726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C59-4390-8BF7-8F9BBC5B1324}"/>
                </c:ext>
              </c:extLst>
            </c:dLbl>
            <c:dLbl>
              <c:idx val="1"/>
              <c:layout>
                <c:manualLayout>
                  <c:x val="0.075710456264014958"/>
                  <c:y val="-0.10865521788917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C59-4390-8BF7-8F9BBC5B1324}"/>
                </c:ext>
              </c:extLst>
            </c:dLbl>
            <c:dLbl>
              <c:idx val="2"/>
              <c:layout>
                <c:manualLayout>
                  <c:x val="0.29755578099152108"/>
                  <c:y val="-0.1914633724967848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C59-4390-8BF7-8F9BBC5B1324}"/>
                </c:ext>
              </c:extLst>
            </c:dLbl>
            <c:dLbl>
              <c:idx val="3"/>
              <c:layout>
                <c:manualLayout>
                  <c:x val="-0.13178745853198512"/>
                  <c:y val="-0.04788991943762752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C59-4390-8BF7-8F9BBC5B1324}"/>
                </c:ext>
              </c:extLst>
            </c:dLbl>
            <c:dLbl>
              <c:idx val="4"/>
              <c:layout>
                <c:manualLayout>
                  <c:x val="-0.15075884832623979"/>
                  <c:y val="-0.0569011730971222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C59-4390-8BF7-8F9BBC5B132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Лист1!$C$51:$C$54</c:f>
              <c:strCache>
                <c:ptCount val="4"/>
                <c:pt idx="0">
                  <c:v>Плата за послуги бюджетних установ (9,1%)</c:v>
                </c:pt>
                <c:pt idx="1">
                  <c:v>Цільовий фонд (0,3%)</c:v>
                </c:pt>
                <c:pt idx="2">
                  <c:v>Бюджет розвитку (86,8%)</c:v>
                </c:pt>
                <c:pt idx="3">
                  <c:v>Інші джерела власних надходжень бюджетних установ (3,8%)</c:v>
                </c:pt>
              </c:strCache>
            </c:strRef>
          </c:cat>
          <c:val>
            <c:numRef>
              <c:f>Лист1!$D$51:$D$54</c:f>
              <c:numCache>
                <c:formatCode>#,##0.00</c:formatCode>
                <c:ptCount val="4"/>
                <c:pt idx="0">
                  <c:v>23647.1</c:v>
                </c:pt>
                <c:pt idx="1">
                  <c:v>764.5</c:v>
                </c:pt>
                <c:pt idx="2">
                  <c:v>224931.3</c:v>
                </c:pt>
                <c:pt idx="3">
                  <c:v>9958.3</c:v>
                </c:pt>
              </c:numCache>
            </c:numRef>
          </c:val>
          <c:extLst>
            <c:ext xmlns:c16="http://schemas.microsoft.com/office/drawing/2014/chart" uri="{C3380CC4-5D6E-409C-BE32-E72D297353CC}">
              <c16:uniqueId val="{0000000A-7C59-4390-8BF7-8F9BBC5B1324}"/>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83255529165837922"/>
          <c:y val="0.77165068555331062"/>
          <c:w val="0.81367699765612511"/>
          <c:h val="0.22078077085321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0.014567250522256147"/>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Лист1!$A$29:$A$40</c:f>
              <c:strCache>
                <c:ptCount val="12"/>
                <c:pt idx="0">
                  <c:v>Управління інспекції та контролю</c:v>
                </c:pt>
                <c:pt idx="1">
                  <c:v>Броварська міська рада</c:v>
                </c:pt>
                <c:pt idx="2">
                  <c:v>Відділ культури</c:v>
                </c:pt>
                <c:pt idx="3">
                  <c:v>Управління з питань  комунальної власності та житла </c:v>
                </c:pt>
                <c:pt idx="4">
                  <c:v>Служба у справах дітей  </c:v>
                </c:pt>
                <c:pt idx="5">
                  <c:v>Відділ фізичної культури та спорту</c:v>
                </c:pt>
                <c:pt idx="6">
                  <c:v>Виконавчий комітет</c:v>
                </c:pt>
                <c:pt idx="7">
                  <c:v>Управління освіти і науки </c:v>
                </c:pt>
                <c:pt idx="8">
                  <c:v>Управління  соціального захисту населення </c:v>
                </c:pt>
                <c:pt idx="9">
                  <c:v>Відділ охорони здоров'я</c:v>
                </c:pt>
                <c:pt idx="10">
                  <c:v>Фінансове управління </c:v>
                </c:pt>
                <c:pt idx="11">
                  <c:v>Управління будівництва, житлово-комунального господарства, інфраструктури та транспорту </c:v>
                </c:pt>
              </c:strCache>
            </c:strRef>
          </c:cat>
          <c:val>
            <c:numRef>
              <c:f>Лист1!$B$29:$B$40</c:f>
              <c:numCache>
                <c:formatCode>0.00%</c:formatCode>
                <c:ptCount val="12"/>
                <c:pt idx="0">
                  <c:v>0</c:v>
                </c:pt>
                <c:pt idx="1">
                  <c:v>0.0001</c:v>
                </c:pt>
                <c:pt idx="2">
                  <c:v>0.001</c:v>
                </c:pt>
                <c:pt idx="3" formatCode="0.0%">
                  <c:v>0.001</c:v>
                </c:pt>
                <c:pt idx="4" formatCode="0.0%">
                  <c:v>0.001</c:v>
                </c:pt>
                <c:pt idx="5" formatCode="0.0%">
                  <c:v>0.011</c:v>
                </c:pt>
                <c:pt idx="6" formatCode="0.0%">
                  <c:v>0.014</c:v>
                </c:pt>
                <c:pt idx="7" formatCode="0.0%">
                  <c:v>0.032</c:v>
                </c:pt>
                <c:pt idx="8" formatCode="0.0%">
                  <c:v>0.036</c:v>
                </c:pt>
                <c:pt idx="9" formatCode="0.0%">
                  <c:v>0.119</c:v>
                </c:pt>
                <c:pt idx="10" formatCode="0.0%">
                  <c:v>0.126</c:v>
                </c:pt>
                <c:pt idx="11" formatCode="0.0%">
                  <c:v>0.659</c:v>
                </c:pt>
              </c:numCache>
            </c:numRef>
          </c:val>
          <c:extLst>
            <c:ext xmlns:c16="http://schemas.microsoft.com/office/drawing/2014/chart" uri="{C3380CC4-5D6E-409C-BE32-E72D297353CC}">
              <c16:uniqueId val="{00000000-BFF6-4DD0-B552-E52B9DFAFE7F}"/>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комунальні заклади</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4479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328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17 330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737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6036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ata2.xml><?xml version="1.0" encoding="utf-8"?>
<dgm:dataModel xmlns:dgm="http://schemas.openxmlformats.org/drawingml/2006/diagram" xmlns:a="http://schemas.openxmlformats.org/drawingml/2006/main">
  <dgm:ptLst>
    <dgm:pt modelId="{34919D91-5A97-4474-90B1-978489F267BE}" type="doc">
      <dgm:prSet loTypeId="urn:microsoft.com/office/officeart/2005/8/layout/chevron2" loCatId="list" qsTypeId="urn:microsoft.com/office/officeart/2005/8/quickstyle/simple5" qsCatId="simple" csTypeId="urn:microsoft.com/office/officeart/2005/8/colors/colorful4" csCatId="colorful" phldr="1"/>
      <dgm:spPr/>
      <dgm:t>
        <a:bodyPr/>
        <a:lstStyle/>
        <a:p>
          <a:endParaRPr lang="uk-UA"/>
        </a:p>
      </dgm:t>
    </dgm:pt>
    <dgm:pt modelId="{21C4A502-4DC3-4BFA-A5AF-5707202C71A5}">
      <dgm:prSet phldrT="[Текст]"/>
      <dgm:spPr>
        <a:xfrm rot="5400000">
          <a:off x="-104093" y="120545"/>
          <a:ext cx="803628" cy="56254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b="0">
              <a:solidFill>
                <a:sysClr val="windowText" lastClr="000000"/>
              </a:solidFill>
              <a:latin typeface="Calibri" panose="020F0502020204030204"/>
              <a:ea typeface="+mn-ea"/>
              <a:cs typeface="+mn-cs"/>
            </a:rPr>
            <a:t>Мистецтво</a:t>
          </a:r>
        </a:p>
      </dgm:t>
    </dgm:pt>
    <dgm:pt modelId="{7B0F67EA-9D96-4302-8C96-D478530EA513}" type="parTrans" cxnId="{8789B515-895B-4B31-86DC-6A192A23BA19}">
      <dgm:prSet/>
      <dgm:spPr/>
      <dgm:t>
        <a:bodyPr/>
        <a:lstStyle/>
        <a:p>
          <a:endParaRPr lang="uk-UA"/>
        </a:p>
      </dgm:t>
    </dgm:pt>
    <dgm:pt modelId="{1D4D63AD-B983-4016-AF4F-60B0A5699F6D}" type="sibTrans" cxnId="{8789B515-895B-4B31-86DC-6A192A23BA19}">
      <dgm:prSet/>
      <dgm:spPr/>
      <dgm:t>
        <a:bodyPr/>
        <a:lstStyle/>
        <a:p>
          <a:endParaRPr lang="uk-UA"/>
        </a:p>
      </dgm:t>
    </dgm:pt>
    <dgm:pt modelId="{902D1369-8192-4280-BB66-218283F34B12}">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dgm:t>
    </dgm:pt>
    <dgm:pt modelId="{9C6C3497-D2E9-43C6-8534-E7B08E3A3EC6}" type="parTrans" cxnId="{B41F2884-39F6-4A95-A5E7-11B50DFDBFA5}">
      <dgm:prSet/>
      <dgm:spPr/>
      <dgm:t>
        <a:bodyPr/>
        <a:lstStyle/>
        <a:p>
          <a:endParaRPr lang="uk-UA"/>
        </a:p>
      </dgm:t>
    </dgm:pt>
    <dgm:pt modelId="{1BAD9046-894D-479A-ABEF-27A966C1F433}" type="sibTrans" cxnId="{B41F2884-39F6-4A95-A5E7-11B50DFDBFA5}">
      <dgm:prSet/>
      <dgm:spPr/>
      <dgm:t>
        <a:bodyPr/>
        <a:lstStyle/>
        <a:p>
          <a:endParaRPr lang="uk-UA"/>
        </a:p>
      </dgm:t>
    </dgm:pt>
    <dgm:pt modelId="{2F82C5C4-FAD8-45D2-8E4B-55A617406ED5}">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gm:t>
    </dgm:pt>
    <dgm:pt modelId="{089434A6-4C1D-4611-B2F5-0B5DFD3498B2}" type="parTrans" cxnId="{DD60961D-EC1A-40B2-B0C3-D48B3E785803}">
      <dgm:prSet/>
      <dgm:spPr/>
      <dgm:t>
        <a:bodyPr/>
        <a:lstStyle/>
        <a:p>
          <a:endParaRPr lang="uk-UA"/>
        </a:p>
      </dgm:t>
    </dgm:pt>
    <dgm:pt modelId="{F66C7DCB-228F-4B39-87BB-54BBEB12FCA9}" type="sibTrans" cxnId="{DD60961D-EC1A-40B2-B0C3-D48B3E785803}">
      <dgm:prSet/>
      <dgm:spPr/>
      <dgm:t>
        <a:bodyPr/>
        <a:lstStyle/>
        <a:p>
          <a:endParaRPr lang="uk-UA"/>
        </a:p>
      </dgm:t>
    </dgm:pt>
    <dgm:pt modelId="{C196E8F6-A143-4DFB-BAA1-0CED22BCBF0D}">
      <dgm:prSet phldrT="[Текст]"/>
      <dgm:spPr>
        <a:xfrm rot="5400000">
          <a:off x="-103952" y="754113"/>
          <a:ext cx="803628" cy="569155"/>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Музей</a:t>
          </a:r>
        </a:p>
      </dgm:t>
    </dgm:pt>
    <dgm:pt modelId="{D01DB3F8-D5FD-4683-ABA4-9D28C078DDBD}" type="parTrans" cxnId="{F08CB207-0102-4209-B05D-15507766E4CE}">
      <dgm:prSet/>
      <dgm:spPr/>
      <dgm:t>
        <a:bodyPr/>
        <a:lstStyle/>
        <a:p>
          <a:endParaRPr lang="uk-UA"/>
        </a:p>
      </dgm:t>
    </dgm:pt>
    <dgm:pt modelId="{42671ACB-B0C9-4B4B-8B86-D13C8ABFA5A4}" type="sibTrans" cxnId="{F08CB207-0102-4209-B05D-15507766E4CE}">
      <dgm:prSet/>
      <dgm:spPr/>
      <dgm:t>
        <a:bodyPr/>
        <a:lstStyle/>
        <a:p>
          <a:endParaRPr lang="uk-UA"/>
        </a:p>
      </dgm:t>
    </dgm:pt>
    <dgm:pt modelId="{10F0930A-9C9B-499E-988D-7B1B4C45ACA6}">
      <dgm:prSet phldrT="[Текст]" custT="1"/>
      <dgm:spPr>
        <a:xfrm rot="5400000">
          <a:off x="2673202" y="-1420380"/>
          <a:ext cx="522358" cy="4636874"/>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gm:t>
    </dgm:pt>
    <dgm:pt modelId="{63C430A9-5C3A-4967-A647-C15B23090F26}" type="parTrans" cxnId="{6C305338-16AF-4DEC-864B-12AE83207D13}">
      <dgm:prSet/>
      <dgm:spPr/>
      <dgm:t>
        <a:bodyPr/>
        <a:lstStyle/>
        <a:p>
          <a:endParaRPr lang="uk-UA"/>
        </a:p>
      </dgm:t>
    </dgm:pt>
    <dgm:pt modelId="{A0B75531-EA58-4E6A-B06C-F314F272BBCC}" type="sibTrans" cxnId="{6C305338-16AF-4DEC-864B-12AE83207D13}">
      <dgm:prSet/>
      <dgm:spPr/>
      <dgm:t>
        <a:bodyPr/>
        <a:lstStyle/>
        <a:p>
          <a:endParaRPr lang="uk-UA"/>
        </a:p>
      </dgm:t>
    </dgm:pt>
    <dgm:pt modelId="{5B78E3FC-9E8A-47D6-8024-16CC91FAB3A5}">
      <dgm:prSet phldrT="[Текст]"/>
      <dgm:spPr>
        <a:xfrm rot="5400000">
          <a:off x="-199652" y="1577535"/>
          <a:ext cx="1010121" cy="584248"/>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Клуби, центри будинки культури</a:t>
          </a:r>
        </a:p>
      </dgm:t>
    </dgm:pt>
    <dgm:pt modelId="{AC7B88F8-A8BC-436B-9B3F-D95E07701557}" type="parTrans" cxnId="{3CC62711-C8F1-4F3B-9080-AC07CF26D3CF}">
      <dgm:prSet/>
      <dgm:spPr/>
      <dgm:t>
        <a:bodyPr/>
        <a:lstStyle/>
        <a:p>
          <a:endParaRPr lang="uk-UA"/>
        </a:p>
      </dgm:t>
    </dgm:pt>
    <dgm:pt modelId="{8675CCBC-57C4-43AD-B8F3-CFAC3E48C120}" type="sibTrans" cxnId="{3CC62711-C8F1-4F3B-9080-AC07CF26D3CF}">
      <dgm:prSet/>
      <dgm:spPr/>
      <dgm:t>
        <a:bodyPr/>
        <a:lstStyle/>
        <a:p>
          <a:endParaRPr lang="uk-UA"/>
        </a:p>
      </dgm:t>
    </dgm:pt>
    <dgm:pt modelId="{2BCD0147-AB14-4CF3-830C-53BD757D7026}">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dgm:t>
    </dgm:pt>
    <dgm:pt modelId="{154DFE45-CCC9-430A-88C6-E68C40EB3374}" type="parTrans" cxnId="{624210B0-29BC-4ED1-8DA9-AAC4DEC7FB5F}">
      <dgm:prSet/>
      <dgm:spPr/>
      <dgm:t>
        <a:bodyPr/>
        <a:lstStyle/>
        <a:p>
          <a:endParaRPr lang="uk-UA"/>
        </a:p>
      </dgm:t>
    </dgm:pt>
    <dgm:pt modelId="{0181DD04-C770-4761-B09F-FCA1A50AD86C}" type="sibTrans" cxnId="{624210B0-29BC-4ED1-8DA9-AAC4DEC7FB5F}">
      <dgm:prSet/>
      <dgm:spPr/>
      <dgm:t>
        <a:bodyPr/>
        <a:lstStyle/>
        <a:p>
          <a:endParaRPr lang="uk-UA"/>
        </a:p>
      </dgm:t>
    </dgm:pt>
    <dgm:pt modelId="{112D5541-CF71-4E38-A56C-1609FA046155}">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dgm:t>
    </dgm:pt>
    <dgm:pt modelId="{7CF82D61-45E6-4DCA-A3F3-ACF6DF185DFC}" type="parTrans" cxnId="{E68D6DA6-2AF5-4FA7-8155-2C74A4CB3373}">
      <dgm:prSet/>
      <dgm:spPr/>
      <dgm:t>
        <a:bodyPr/>
        <a:lstStyle/>
        <a:p>
          <a:endParaRPr lang="uk-UA"/>
        </a:p>
      </dgm:t>
    </dgm:pt>
    <dgm:pt modelId="{8AECB84D-7BB6-4877-A200-89483654A9A9}" type="sibTrans" cxnId="{E68D6DA6-2AF5-4FA7-8155-2C74A4CB3373}">
      <dgm:prSet/>
      <dgm:spPr/>
      <dgm:t>
        <a:bodyPr/>
        <a:lstStyle/>
        <a:p>
          <a:endParaRPr lang="uk-UA"/>
        </a:p>
      </dgm:t>
    </dgm:pt>
    <dgm:pt modelId="{974CEA88-87C6-4DE4-9587-CCF6228ED072}">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dgm:t>
    </dgm:pt>
    <dgm:pt modelId="{FF9C8DE2-41E9-43DE-B505-4A61242A0B24}" type="parTrans" cxnId="{A42D239E-8CBE-4321-8395-7D7F43A20AA7}">
      <dgm:prSet/>
      <dgm:spPr/>
      <dgm:t>
        <a:bodyPr/>
        <a:lstStyle/>
        <a:p>
          <a:endParaRPr lang="uk-UA"/>
        </a:p>
      </dgm:t>
    </dgm:pt>
    <dgm:pt modelId="{19E0BF69-88DA-402B-934D-AEC2BA8CCF2A}" type="sibTrans" cxnId="{A42D239E-8CBE-4321-8395-7D7F43A20AA7}">
      <dgm:prSet/>
      <dgm:spPr/>
      <dgm:t>
        <a:bodyPr/>
        <a:lstStyle/>
        <a:p>
          <a:endParaRPr lang="uk-UA"/>
        </a:p>
      </dgm:t>
    </dgm:pt>
    <dgm:pt modelId="{9AC865D0-553B-4F0B-83F4-4AA1FC085FEC}">
      <dgm:prSet phldrT="[Текст]"/>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endParaRPr lang="uk-UA" sz="600">
            <a:solidFill>
              <a:sysClr val="windowText" lastClr="000000">
                <a:hueOff val="0"/>
                <a:satOff val="0"/>
                <a:lumOff val="0"/>
                <a:alphaOff val="0"/>
              </a:sysClr>
            </a:solidFill>
            <a:latin typeface="Calibri" panose="020F0502020204030204"/>
            <a:ea typeface="+mn-ea"/>
            <a:cs typeface="+mn-cs"/>
          </a:endParaRPr>
        </a:p>
      </dgm:t>
    </dgm:pt>
    <dgm:pt modelId="{03642347-928F-4822-9CFA-395AB49F5493}" type="parTrans" cxnId="{C7015A75-2CD2-478F-944B-0AE4532A3404}">
      <dgm:prSet/>
      <dgm:spPr/>
      <dgm:t>
        <a:bodyPr/>
        <a:lstStyle/>
        <a:p>
          <a:endParaRPr lang="uk-UA"/>
        </a:p>
      </dgm:t>
    </dgm:pt>
    <dgm:pt modelId="{F2F7522E-D8E3-44E2-AD53-D1ED7A4B5DD0}" type="sibTrans" cxnId="{C7015A75-2CD2-478F-944B-0AE4532A3404}">
      <dgm:prSet/>
      <dgm:spPr/>
      <dgm:t>
        <a:bodyPr/>
        <a:lstStyle/>
        <a:p>
          <a:endParaRPr lang="uk-UA"/>
        </a:p>
      </dgm:t>
    </dgm:pt>
    <dgm:pt modelId="{2ED9D6D5-7760-42D5-B9C4-501D99D91D9F}">
      <dgm:prSet/>
      <dgm:spPr>
        <a:xfrm rot="5400000">
          <a:off x="-77114" y="2380154"/>
          <a:ext cx="803628" cy="56254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Бібліотеки</a:t>
          </a:r>
        </a:p>
      </dgm:t>
    </dgm:pt>
    <dgm:pt modelId="{EAAA4DF2-3C9E-4954-AF44-6BB16F7223E6}" type="parTrans" cxnId="{DC53DC30-2274-46E6-BE1B-1F7A3A51E1AC}">
      <dgm:prSet/>
      <dgm:spPr/>
      <dgm:t>
        <a:bodyPr/>
        <a:lstStyle/>
        <a:p>
          <a:endParaRPr lang="uk-UA"/>
        </a:p>
      </dgm:t>
    </dgm:pt>
    <dgm:pt modelId="{21400E40-17B8-4EDA-8C62-A6CB572A2D85}" type="sibTrans" cxnId="{DC53DC30-2274-46E6-BE1B-1F7A3A51E1AC}">
      <dgm:prSet/>
      <dgm:spPr/>
      <dgm:t>
        <a:bodyPr/>
        <a:lstStyle/>
        <a:p>
          <a:endParaRPr lang="uk-UA"/>
        </a:p>
      </dgm:t>
    </dgm:pt>
    <dgm:pt modelId="{122C432C-46AB-4EB8-98A6-0A1CFED943C3}">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dgm:t>
    </dgm:pt>
    <dgm:pt modelId="{1CBC8CA9-E25C-4995-A3B8-46696A3976A4}" type="parTrans" cxnId="{D25A10AE-3562-4C5A-9EBB-FDD0891C3253}">
      <dgm:prSet/>
      <dgm:spPr/>
      <dgm:t>
        <a:bodyPr/>
        <a:lstStyle/>
        <a:p>
          <a:endParaRPr lang="uk-UA"/>
        </a:p>
      </dgm:t>
    </dgm:pt>
    <dgm:pt modelId="{C800D3A6-3078-469F-8D8C-24A8EA01302C}" type="sibTrans" cxnId="{D25A10AE-3562-4C5A-9EBB-FDD0891C3253}">
      <dgm:prSet/>
      <dgm:spPr/>
      <dgm:t>
        <a:bodyPr/>
        <a:lstStyle/>
        <a:p>
          <a:endParaRPr lang="uk-UA"/>
        </a:p>
      </dgm:t>
    </dgm:pt>
    <dgm:pt modelId="{ABB79FBA-0E3C-407E-B456-115F4C3F8F04}">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dgm:t>
    </dgm:pt>
    <dgm:pt modelId="{83FF84CF-28BA-4BCD-8D7C-79D6DDF587F1}" type="parTrans" cxnId="{664CAFD5-87E9-4BD3-88EC-0442FDB5A577}">
      <dgm:prSet/>
      <dgm:spPr/>
      <dgm:t>
        <a:bodyPr/>
        <a:lstStyle/>
        <a:p>
          <a:endParaRPr lang="uk-UA"/>
        </a:p>
      </dgm:t>
    </dgm:pt>
    <dgm:pt modelId="{D36532FA-E38A-432C-9D0A-0A4692D1A608}" type="sibTrans" cxnId="{664CAFD5-87E9-4BD3-88EC-0442FDB5A577}">
      <dgm:prSet/>
      <dgm:spPr/>
      <dgm:t>
        <a:bodyPr/>
        <a:lstStyle/>
        <a:p>
          <a:endParaRPr lang="uk-UA"/>
        </a:p>
      </dgm:t>
    </dgm:pt>
    <dgm:pt modelId="{402169EF-0446-41F0-84CB-3FC6AD32DCBD}">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dgm:t>
    </dgm:pt>
    <dgm:pt modelId="{27E89019-DC51-408E-94AA-74E74ABE8038}" type="parTrans" cxnId="{C0552993-2007-453A-82BF-2ECDE12E3C4C}">
      <dgm:prSet/>
      <dgm:spPr/>
      <dgm:t>
        <a:bodyPr/>
        <a:lstStyle/>
        <a:p>
          <a:endParaRPr lang="uk-UA"/>
        </a:p>
      </dgm:t>
    </dgm:pt>
    <dgm:pt modelId="{C305AACE-3A8B-427F-8FF0-844EF8C72BEC}" type="sibTrans" cxnId="{C0552993-2007-453A-82BF-2ECDE12E3C4C}">
      <dgm:prSet/>
      <dgm:spPr/>
      <dgm:t>
        <a:bodyPr/>
        <a:lstStyle/>
        <a:p>
          <a:endParaRPr lang="uk-UA"/>
        </a:p>
      </dgm:t>
    </dgm:pt>
    <dgm:pt modelId="{7BDFC3D9-EAF5-40C2-B491-BE5C4C02654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dgm:t>
    </dgm:pt>
    <dgm:pt modelId="{A76F86B9-580D-4731-84AB-A0135F1850FD}" type="parTrans" cxnId="{9CE8484A-849D-4836-93B4-D8228B6B0B44}">
      <dgm:prSet/>
      <dgm:spPr/>
      <dgm:t>
        <a:bodyPr/>
        <a:lstStyle/>
        <a:p>
          <a:endParaRPr lang="uk-UA"/>
        </a:p>
      </dgm:t>
    </dgm:pt>
    <dgm:pt modelId="{0140A95E-58F8-4920-B215-C140A8E254BD}" type="sibTrans" cxnId="{9CE8484A-849D-4836-93B4-D8228B6B0B44}">
      <dgm:prSet/>
      <dgm:spPr/>
      <dgm:t>
        <a:bodyPr/>
        <a:lstStyle/>
        <a:p>
          <a:endParaRPr lang="uk-UA"/>
        </a:p>
      </dgm:t>
    </dgm:pt>
    <dgm:pt modelId="{BEB35FBA-3A85-435E-8D94-A651FC184E48}">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dgm:t>
    </dgm:pt>
    <dgm:pt modelId="{9A08FD8E-1571-4D5B-9992-C2F24C98C00F}" type="parTrans" cxnId="{A60BEE62-B84C-438E-AE72-FA1A380EB030}">
      <dgm:prSet/>
      <dgm:spPr/>
      <dgm:t>
        <a:bodyPr/>
        <a:lstStyle/>
        <a:p>
          <a:endParaRPr lang="uk-UA"/>
        </a:p>
      </dgm:t>
    </dgm:pt>
    <dgm:pt modelId="{73F50DBA-25F4-4F72-8475-6C846A787DB6}" type="sibTrans" cxnId="{A60BEE62-B84C-438E-AE72-FA1A380EB030}">
      <dgm:prSet/>
      <dgm:spPr/>
      <dgm:t>
        <a:bodyPr/>
        <a:lstStyle/>
        <a:p>
          <a:endParaRPr lang="uk-UA"/>
        </a:p>
      </dgm:t>
    </dgm:pt>
    <dgm:pt modelId="{9850BE16-9385-4CC5-BA73-67E72C7EADDF}">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dgm:t>
    </dgm:pt>
    <dgm:pt modelId="{305A864D-DB9D-4B24-AAA7-EF5057E6C632}" type="parTrans" cxnId="{C372B084-A0BD-477E-A12A-13D97ECB26AC}">
      <dgm:prSet/>
      <dgm:spPr/>
      <dgm:t>
        <a:bodyPr/>
        <a:lstStyle/>
        <a:p>
          <a:endParaRPr lang="uk-UA"/>
        </a:p>
      </dgm:t>
    </dgm:pt>
    <dgm:pt modelId="{E02AD280-314C-4763-92B6-2C7831BE6AA7}" type="sibTrans" cxnId="{C372B084-A0BD-477E-A12A-13D97ECB26AC}">
      <dgm:prSet/>
      <dgm:spPr/>
      <dgm:t>
        <a:bodyPr/>
        <a:lstStyle/>
        <a:p>
          <a:endParaRPr lang="uk-UA"/>
        </a:p>
      </dgm:t>
    </dgm:pt>
    <dgm:pt modelId="{185D32F4-9685-40F3-9C82-FC772FD8BFC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dgm:t>
    </dgm:pt>
    <dgm:pt modelId="{14516EE2-03FF-48EA-90DB-389E0F2BDAFB}" type="parTrans" cxnId="{B5A612C8-0512-40AF-9909-5014AC37E1AB}">
      <dgm:prSet/>
      <dgm:spPr/>
      <dgm:t>
        <a:bodyPr/>
        <a:lstStyle/>
        <a:p>
          <a:endParaRPr lang="uk-UA"/>
        </a:p>
      </dgm:t>
    </dgm:pt>
    <dgm:pt modelId="{513353A5-B76B-4A1C-9290-A4B0FABA94EF}" type="sibTrans" cxnId="{B5A612C8-0512-40AF-9909-5014AC37E1AB}">
      <dgm:prSet/>
      <dgm:spPr/>
      <dgm:t>
        <a:bodyPr/>
        <a:lstStyle/>
        <a:p>
          <a:endParaRPr lang="uk-UA"/>
        </a:p>
      </dgm:t>
    </dgm:pt>
    <dgm:pt modelId="{7E5E87C5-8D6A-48F4-9979-077E10F5F559}">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gm:t>
    </dgm:pt>
    <dgm:pt modelId="{020E48CA-E04B-4A07-80E8-13810DB3B1E3}" type="parTrans" cxnId="{684B065C-E2F1-4F44-A0F9-1E60BDBD7BA8}">
      <dgm:prSet/>
      <dgm:spPr/>
      <dgm:t>
        <a:bodyPr/>
        <a:lstStyle/>
        <a:p>
          <a:endParaRPr lang="uk-UA"/>
        </a:p>
      </dgm:t>
    </dgm:pt>
    <dgm:pt modelId="{79852DAE-766D-42C8-85A7-3F78261F298B}" type="sibTrans" cxnId="{684B065C-E2F1-4F44-A0F9-1E60BDBD7BA8}">
      <dgm:prSet/>
      <dgm:spPr/>
      <dgm:t>
        <a:bodyPr/>
        <a:lstStyle/>
        <a:p>
          <a:endParaRPr lang="uk-UA"/>
        </a:p>
      </dgm:t>
    </dgm:pt>
    <dgm:pt modelId="{FF59AF0B-E10C-4689-BC07-EB3701727CD5}" type="pres">
      <dgm:prSet presAssocID="{34919D91-5A97-4474-90B1-978489F267BE}" presName="linearFlow" presStyleCnt="0">
        <dgm:presLayoutVars>
          <dgm:dir val="norm"/>
          <dgm:animLvl val="lvl"/>
          <dgm:resizeHandles val="exact"/>
        </dgm:presLayoutVars>
      </dgm:prSet>
      <dgm:spPr/>
    </dgm:pt>
    <dgm:pt modelId="{928592D0-1A75-48AB-A119-77CF412A42AF}" type="pres">
      <dgm:prSet presAssocID="{21C4A502-4DC3-4BFA-A5AF-5707202C71A5}" presName="composite" presStyleCnt="0"/>
      <dgm:spPr/>
    </dgm:pt>
    <dgm:pt modelId="{875BF84C-D8BD-4AE4-8F91-5E892A603164}" type="pres">
      <dgm:prSet presAssocID="{21C4A502-4DC3-4BFA-A5AF-5707202C71A5}" presName="parentText" presStyleLbl="alignNode1" presStyleIdx="0" presStyleCnt="4" custLinFactNeighborX="563" custLinFactNeighborY="-250">
        <dgm:presLayoutVars>
          <dgm:chMax val="1"/>
          <dgm:bulletEnabled val="1"/>
        </dgm:presLayoutVars>
      </dgm:prSet>
      <dgm:spPr/>
    </dgm:pt>
    <dgm:pt modelId="{9D539894-5780-4D5D-B0D0-40B8989195FD}" type="pres">
      <dgm:prSet presAssocID="{21C4A502-4DC3-4BFA-A5AF-5707202C71A5}" presName="descendantText" presStyleLbl="alignAcc1" presStyleIdx="0" presStyleCnt="4" custScaleX="96608" custScaleY="100000" custLinFactNeighborX="-127" custLinFactNeighborY="13081">
        <dgm:presLayoutVars>
          <dgm:bulletEnabled val="1"/>
        </dgm:presLayoutVars>
      </dgm:prSet>
      <dgm:spPr/>
    </dgm:pt>
    <dgm:pt modelId="{51F51380-C621-4819-8C80-8D682D60E26D}" type="pres">
      <dgm:prSet presAssocID="{1D4D63AD-B983-4016-AF4F-60B0A5699F6D}" presName="sp" presStyleCnt="0"/>
      <dgm:spPr/>
    </dgm:pt>
    <dgm:pt modelId="{CAF191F4-8D90-4F87-B19B-6B0EABAEDC60}" type="pres">
      <dgm:prSet presAssocID="{C196E8F6-A143-4DFB-BAA1-0CED22BCBF0D}" presName="composite" presStyleCnt="0"/>
      <dgm:spPr/>
    </dgm:pt>
    <dgm:pt modelId="{6EF85F7F-C7B6-4CBF-8E89-9E8394F20EF3}" type="pres">
      <dgm:prSet presAssocID="{C196E8F6-A143-4DFB-BAA1-0CED22BCBF0D}" presName="parentText" presStyleLbl="alignNode1" presStyleIdx="1" presStyleCnt="4" custScaleX="101176">
        <dgm:presLayoutVars>
          <dgm:chMax val="1"/>
          <dgm:bulletEnabled val="1"/>
        </dgm:presLayoutVars>
      </dgm:prSet>
      <dgm:spPr/>
    </dgm:pt>
    <dgm:pt modelId="{C0D0E2CF-05EB-434E-9FD8-6414F87660DF}" type="pres">
      <dgm:prSet presAssocID="{C196E8F6-A143-4DFB-BAA1-0CED22BCBF0D}" presName="descendantText" presStyleLbl="alignAcc1" presStyleIdx="1" presStyleCnt="4" custScaleX="98437">
        <dgm:presLayoutVars>
          <dgm:bulletEnabled val="1"/>
        </dgm:presLayoutVars>
      </dgm:prSet>
      <dgm:spPr/>
    </dgm:pt>
    <dgm:pt modelId="{5CEA387A-4F7C-4067-8F21-7F5E27CD9C2E}" type="pres">
      <dgm:prSet presAssocID="{42671ACB-B0C9-4B4B-8B86-D13C8ABFA5A4}" presName="sp" presStyleCnt="0"/>
      <dgm:spPr/>
    </dgm:pt>
    <dgm:pt modelId="{6B1FDE69-9BC0-4CCA-A7BC-0403E2E90F46}" type="pres">
      <dgm:prSet presAssocID="{5B78E3FC-9E8A-47D6-8024-16CC91FAB3A5}" presName="composite" presStyleCnt="0"/>
      <dgm:spPr/>
    </dgm:pt>
    <dgm:pt modelId="{972BA705-571A-4CE4-ADC9-116AF2328133}" type="pres">
      <dgm:prSet presAssocID="{5B78E3FC-9E8A-47D6-8024-16CC91FAB3A5}" presName="parentText" presStyleLbl="alignNode1" presStyleIdx="2" presStyleCnt="4" custScaleX="103859" custScaleY="125695">
        <dgm:presLayoutVars>
          <dgm:chMax val="1"/>
          <dgm:bulletEnabled val="1"/>
        </dgm:presLayoutVars>
      </dgm:prSet>
      <dgm:spPr/>
    </dgm:pt>
    <dgm:pt modelId="{5FC3B9A1-9DB4-4503-9A7C-11FE2D649673}" type="pres">
      <dgm:prSet presAssocID="{5B78E3FC-9E8A-47D6-8024-16CC91FAB3A5}" presName="descendantText" presStyleLbl="alignAcc1" presStyleIdx="2" presStyleCnt="4" custScaleX="97932" custScaleY="175083" custLinFactNeighborY="-3385">
        <dgm:presLayoutVars>
          <dgm:bulletEnabled val="1"/>
        </dgm:presLayoutVars>
      </dgm:prSet>
      <dgm:spPr/>
    </dgm:pt>
    <dgm:pt modelId="{1F082CC3-4296-44CB-B117-E1AE2BD61C8C}" type="pres">
      <dgm:prSet presAssocID="{8675CCBC-57C4-43AD-B8F3-CFAC3E48C120}" presName="sp" presStyleCnt="0"/>
      <dgm:spPr/>
    </dgm:pt>
    <dgm:pt modelId="{AD62E445-53E1-426D-82DF-B22C69B7DC55}" type="pres">
      <dgm:prSet presAssocID="{2ED9D6D5-7760-42D5-B9C4-501D99D91D9F}" presName="composite" presStyleCnt="0"/>
      <dgm:spPr/>
    </dgm:pt>
    <dgm:pt modelId="{EC2EFF5B-FF69-45BF-A4F0-B0D73F907E3F}" type="pres">
      <dgm:prSet presAssocID="{2ED9D6D5-7760-42D5-B9C4-501D99D91D9F}" presName="parentText" presStyleLbl="alignNode1" presStyleIdx="3" presStyleCnt="4" custLinFactNeighborX="5359" custLinFactNeighborY="250">
        <dgm:presLayoutVars>
          <dgm:chMax val="1"/>
          <dgm:bulletEnabled val="1"/>
        </dgm:presLayoutVars>
      </dgm:prSet>
      <dgm:spPr/>
    </dgm:pt>
    <dgm:pt modelId="{0C283C85-5B94-48A9-9837-AC526936F8C1}" type="pres">
      <dgm:prSet presAssocID="{2ED9D6D5-7760-42D5-B9C4-501D99D91D9F}" presName="descendantText" presStyleLbl="alignAcc1" presStyleIdx="3" presStyleCnt="4" custScaleX="98872" custScaleY="119773" custLinFactNeighborX="585" custLinFactNeighborY="-2265">
        <dgm:presLayoutVars>
          <dgm:bulletEnabled val="1"/>
        </dgm:presLayoutVars>
      </dgm:prSet>
      <dgm:spPr/>
    </dgm:pt>
  </dgm:ptLst>
  <dgm:cxnLst>
    <dgm:cxn modelId="{F08CB207-0102-4209-B05D-15507766E4CE}" srcId="{34919D91-5A97-4474-90B1-978489F267BE}" destId="{C196E8F6-A143-4DFB-BAA1-0CED22BCBF0D}" srcOrd="1" destOrd="0" parTransId="{D01DB3F8-D5FD-4683-ABA4-9D28C078DDBD}" sibTransId="{42671ACB-B0C9-4B4B-8B86-D13C8ABFA5A4}"/>
    <dgm:cxn modelId="{3CC62711-C8F1-4F3B-9080-AC07CF26D3CF}" srcId="{34919D91-5A97-4474-90B1-978489F267BE}" destId="{5B78E3FC-9E8A-47D6-8024-16CC91FAB3A5}" srcOrd="2" destOrd="0" parTransId="{AC7B88F8-A8BC-436B-9B3F-D95E07701557}" sibTransId="{8675CCBC-57C4-43AD-B8F3-CFAC3E48C120}"/>
    <dgm:cxn modelId="{8789B515-895B-4B31-86DC-6A192A23BA19}" srcId="{34919D91-5A97-4474-90B1-978489F267BE}" destId="{21C4A502-4DC3-4BFA-A5AF-5707202C71A5}" srcOrd="0" destOrd="0" parTransId="{7B0F67EA-9D96-4302-8C96-D478530EA513}" sibTransId="{1D4D63AD-B983-4016-AF4F-60B0A5699F6D}"/>
    <dgm:cxn modelId="{BCCB2B1C-9FD4-4C0F-AAFC-6B3A75EAC41B}" type="presOf" srcId="{21C4A502-4DC3-4BFA-A5AF-5707202C71A5}" destId="{875BF84C-D8BD-4AE4-8F91-5E892A603164}" srcOrd="0" destOrd="0" presId="urn:microsoft.com/office/officeart/2005/8/layout/chevron2"/>
    <dgm:cxn modelId="{DD60961D-EC1A-40B2-B0C3-D48B3E785803}" srcId="{21C4A502-4DC3-4BFA-A5AF-5707202C71A5}" destId="{2F82C5C4-FAD8-45D2-8E4B-55A617406ED5}" srcOrd="1" destOrd="0" parTransId="{089434A6-4C1D-4611-B2F5-0B5DFD3498B2}" sibTransId="{F66C7DCB-228F-4B39-87BB-54BBEB12FCA9}"/>
    <dgm:cxn modelId="{1A3E4126-2AF1-41CF-AF09-5C513EBD1654}" type="presOf" srcId="{C196E8F6-A143-4DFB-BAA1-0CED22BCBF0D}" destId="{6EF85F7F-C7B6-4CBF-8E89-9E8394F20EF3}" srcOrd="0" destOrd="0" presId="urn:microsoft.com/office/officeart/2005/8/layout/chevron2"/>
    <dgm:cxn modelId="{DC53DC30-2274-46E6-BE1B-1F7A3A51E1AC}" srcId="{34919D91-5A97-4474-90B1-978489F267BE}" destId="{2ED9D6D5-7760-42D5-B9C4-501D99D91D9F}" srcOrd="3" destOrd="0" parTransId="{EAAA4DF2-3C9E-4954-AF44-6BB16F7223E6}" sibTransId="{21400E40-17B8-4EDA-8C62-A6CB572A2D85}"/>
    <dgm:cxn modelId="{16132031-7A59-4C6B-BE7A-AA06B7E8B262}" type="presOf" srcId="{122C432C-46AB-4EB8-98A6-0A1CFED943C3}" destId="{5FC3B9A1-9DB4-4503-9A7C-11FE2D649673}" srcOrd="0" destOrd="3" presId="urn:microsoft.com/office/officeart/2005/8/layout/chevron2"/>
    <dgm:cxn modelId="{6D92A637-EF3A-43CB-A153-A8930C9258AA}" type="presOf" srcId="{2ED9D6D5-7760-42D5-B9C4-501D99D91D9F}" destId="{EC2EFF5B-FF69-45BF-A4F0-B0D73F907E3F}" srcOrd="0" destOrd="0" presId="urn:microsoft.com/office/officeart/2005/8/layout/chevron2"/>
    <dgm:cxn modelId="{6C305338-16AF-4DEC-864B-12AE83207D13}" srcId="{C196E8F6-A143-4DFB-BAA1-0CED22BCBF0D}" destId="{10F0930A-9C9B-499E-988D-7B1B4C45ACA6}" srcOrd="0" destOrd="0" parTransId="{63C430A9-5C3A-4967-A647-C15B23090F26}" sibTransId="{A0B75531-EA58-4E6A-B06C-F314F272BBCC}"/>
    <dgm:cxn modelId="{684B065C-E2F1-4F44-A0F9-1E60BDBD7BA8}" srcId="{2ED9D6D5-7760-42D5-B9C4-501D99D91D9F}" destId="{7E5E87C5-8D6A-48F4-9979-077E10F5F559}" srcOrd="4" destOrd="0" parTransId="{020E48CA-E04B-4A07-80E8-13810DB3B1E3}" sibTransId="{79852DAE-766D-42C8-85A7-3F78261F298B}"/>
    <dgm:cxn modelId="{A60BEE62-B84C-438E-AE72-FA1A380EB030}" srcId="{2ED9D6D5-7760-42D5-B9C4-501D99D91D9F}" destId="{BEB35FBA-3A85-435E-8D94-A651FC184E48}" srcOrd="1" destOrd="0" parTransId="{9A08FD8E-1571-4D5B-9992-C2F24C98C00F}" sibTransId="{73F50DBA-25F4-4F72-8475-6C846A787DB6}"/>
    <dgm:cxn modelId="{41E44646-939F-44ED-8820-A6B9B3C2CBA5}" type="presOf" srcId="{ABB79FBA-0E3C-407E-B456-115F4C3F8F04}" destId="{5FC3B9A1-9DB4-4503-9A7C-11FE2D649673}" srcOrd="0" destOrd="4" presId="urn:microsoft.com/office/officeart/2005/8/layout/chevron2"/>
    <dgm:cxn modelId="{9CE8484A-849D-4836-93B4-D8228B6B0B44}" srcId="{2ED9D6D5-7760-42D5-B9C4-501D99D91D9F}" destId="{7BDFC3D9-EAF5-40C2-B491-BE5C4C026543}" srcOrd="0" destOrd="0" parTransId="{A76F86B9-580D-4731-84AB-A0135F1850FD}" sibTransId="{0140A95E-58F8-4920-B215-C140A8E254BD}"/>
    <dgm:cxn modelId="{9207144B-5E5F-4D3E-BE84-7320BEF5A53B}" type="presOf" srcId="{112D5541-CF71-4E38-A56C-1609FA046155}" destId="{5FC3B9A1-9DB4-4503-9A7C-11FE2D649673}" srcOrd="0" destOrd="1" presId="urn:microsoft.com/office/officeart/2005/8/layout/chevron2"/>
    <dgm:cxn modelId="{84452B6B-65FA-4A78-ACD3-68F0FC2EC612}" type="presOf" srcId="{34919D91-5A97-4474-90B1-978489F267BE}" destId="{FF59AF0B-E10C-4689-BC07-EB3701727CD5}" srcOrd="0" destOrd="0" presId="urn:microsoft.com/office/officeart/2005/8/layout/chevron2"/>
    <dgm:cxn modelId="{C3922F4B-D911-4FA6-BA1B-86BB7A58F756}" type="presOf" srcId="{2F82C5C4-FAD8-45D2-8E4B-55A617406ED5}" destId="{9D539894-5780-4D5D-B0D0-40B8989195FD}" srcOrd="0" destOrd="1" presId="urn:microsoft.com/office/officeart/2005/8/layout/chevron2"/>
    <dgm:cxn modelId="{C7015A75-2CD2-478F-944B-0AE4532A3404}" srcId="{5B78E3FC-9E8A-47D6-8024-16CC91FAB3A5}" destId="{9AC865D0-553B-4F0B-83F4-4AA1FC085FEC}" srcOrd="6" destOrd="0" parTransId="{03642347-928F-4822-9CFA-395AB49F5493}" sibTransId="{F2F7522E-D8E3-44E2-AD53-D1ED7A4B5DD0}"/>
    <dgm:cxn modelId="{DEA3A67C-A981-4CB0-9B52-D5D171DD0A3F}" type="presOf" srcId="{402169EF-0446-41F0-84CB-3FC6AD32DCBD}" destId="{5FC3B9A1-9DB4-4503-9A7C-11FE2D649673}" srcOrd="0" destOrd="5" presId="urn:microsoft.com/office/officeart/2005/8/layout/chevron2"/>
    <dgm:cxn modelId="{B41F2884-39F6-4A95-A5E7-11B50DFDBFA5}" srcId="{21C4A502-4DC3-4BFA-A5AF-5707202C71A5}" destId="{902D1369-8192-4280-BB66-218283F34B12}" srcOrd="0" destOrd="0" parTransId="{9C6C3497-D2E9-43C6-8534-E7B08E3A3EC6}" sibTransId="{1BAD9046-894D-479A-ABEF-27A966C1F433}"/>
    <dgm:cxn modelId="{C372B084-A0BD-477E-A12A-13D97ECB26AC}" srcId="{2ED9D6D5-7760-42D5-B9C4-501D99D91D9F}" destId="{9850BE16-9385-4CC5-BA73-67E72C7EADDF}" srcOrd="2" destOrd="0" parTransId="{305A864D-DB9D-4B24-AAA7-EF5057E6C632}" sibTransId="{E02AD280-314C-4763-92B6-2C7831BE6AA7}"/>
    <dgm:cxn modelId="{78FB5187-71BD-473A-BA2A-D1CDC3BBA511}" type="presOf" srcId="{5B78E3FC-9E8A-47D6-8024-16CC91FAB3A5}" destId="{972BA705-571A-4CE4-ADC9-116AF2328133}" srcOrd="0" destOrd="0" presId="urn:microsoft.com/office/officeart/2005/8/layout/chevron2"/>
    <dgm:cxn modelId="{C0552993-2007-453A-82BF-2ECDE12E3C4C}" srcId="{5B78E3FC-9E8A-47D6-8024-16CC91FAB3A5}" destId="{402169EF-0446-41F0-84CB-3FC6AD32DCBD}" srcOrd="5" destOrd="0" parTransId="{27E89019-DC51-408E-94AA-74E74ABE8038}" sibTransId="{C305AACE-3A8B-427F-8FF0-844EF8C72BEC}"/>
    <dgm:cxn modelId="{A42D239E-8CBE-4321-8395-7D7F43A20AA7}" srcId="{5B78E3FC-9E8A-47D6-8024-16CC91FAB3A5}" destId="{974CEA88-87C6-4DE4-9587-CCF6228ED072}" srcOrd="2" destOrd="0" parTransId="{FF9C8DE2-41E9-43DE-B505-4A61242A0B24}" sibTransId="{19E0BF69-88DA-402B-934D-AEC2BA8CCF2A}"/>
    <dgm:cxn modelId="{E68D6DA6-2AF5-4FA7-8155-2C74A4CB3373}" srcId="{5B78E3FC-9E8A-47D6-8024-16CC91FAB3A5}" destId="{112D5541-CF71-4E38-A56C-1609FA046155}" srcOrd="1" destOrd="0" parTransId="{7CF82D61-45E6-4DCA-A3F3-ACF6DF185DFC}" sibTransId="{8AECB84D-7BB6-4877-A200-89483654A9A9}"/>
    <dgm:cxn modelId="{A9DE97AD-18C9-400B-A3A4-A912654D20CC}" type="presOf" srcId="{9850BE16-9385-4CC5-BA73-67E72C7EADDF}" destId="{0C283C85-5B94-48A9-9837-AC526936F8C1}" srcOrd="0" destOrd="2" presId="urn:microsoft.com/office/officeart/2005/8/layout/chevron2"/>
    <dgm:cxn modelId="{D25A10AE-3562-4C5A-9EBB-FDD0891C3253}" srcId="{5B78E3FC-9E8A-47D6-8024-16CC91FAB3A5}" destId="{122C432C-46AB-4EB8-98A6-0A1CFED943C3}" srcOrd="3" destOrd="0" parTransId="{1CBC8CA9-E25C-4995-A3B8-46696A3976A4}" sibTransId="{C800D3A6-3078-469F-8D8C-24A8EA01302C}"/>
    <dgm:cxn modelId="{E7DEE7AE-7498-40DB-80C6-0B044931FF99}" type="presOf" srcId="{974CEA88-87C6-4DE4-9587-CCF6228ED072}" destId="{5FC3B9A1-9DB4-4503-9A7C-11FE2D649673}" srcOrd="0" destOrd="2" presId="urn:microsoft.com/office/officeart/2005/8/layout/chevron2"/>
    <dgm:cxn modelId="{624210B0-29BC-4ED1-8DA9-AAC4DEC7FB5F}" srcId="{5B78E3FC-9E8A-47D6-8024-16CC91FAB3A5}" destId="{2BCD0147-AB14-4CF3-830C-53BD757D7026}" srcOrd="0" destOrd="0" parTransId="{154DFE45-CCC9-430A-88C6-E68C40EB3374}" sibTransId="{0181DD04-C770-4761-B09F-FCA1A50AD86C}"/>
    <dgm:cxn modelId="{55FB07B3-572D-4805-A355-63ABEF156A5F}" type="presOf" srcId="{7E5E87C5-8D6A-48F4-9979-077E10F5F559}" destId="{0C283C85-5B94-48A9-9837-AC526936F8C1}" srcOrd="0" destOrd="4" presId="urn:microsoft.com/office/officeart/2005/8/layout/chevron2"/>
    <dgm:cxn modelId="{DEAD48BC-1002-44B4-AAB7-8B355AB53EB0}" type="presOf" srcId="{7BDFC3D9-EAF5-40C2-B491-BE5C4C026543}" destId="{0C283C85-5B94-48A9-9837-AC526936F8C1}" srcOrd="0" destOrd="0" presId="urn:microsoft.com/office/officeart/2005/8/layout/chevron2"/>
    <dgm:cxn modelId="{EEB720C1-33B0-43DB-B1B3-9FEDFEE868EA}" type="presOf" srcId="{BEB35FBA-3A85-435E-8D94-A651FC184E48}" destId="{0C283C85-5B94-48A9-9837-AC526936F8C1}" srcOrd="0" destOrd="1" presId="urn:microsoft.com/office/officeart/2005/8/layout/chevron2"/>
    <dgm:cxn modelId="{B5A612C8-0512-40AF-9909-5014AC37E1AB}" srcId="{2ED9D6D5-7760-42D5-B9C4-501D99D91D9F}" destId="{185D32F4-9685-40F3-9C82-FC772FD8BFC3}" srcOrd="3" destOrd="0" parTransId="{14516EE2-03FF-48EA-90DB-389E0F2BDAFB}" sibTransId="{513353A5-B76B-4A1C-9290-A4B0FABA94EF}"/>
    <dgm:cxn modelId="{664CAFD5-87E9-4BD3-88EC-0442FDB5A577}" srcId="{5B78E3FC-9E8A-47D6-8024-16CC91FAB3A5}" destId="{ABB79FBA-0E3C-407E-B456-115F4C3F8F04}" srcOrd="4" destOrd="0" parTransId="{83FF84CF-28BA-4BCD-8D7C-79D6DDF587F1}" sibTransId="{D36532FA-E38A-432C-9D0A-0A4692D1A608}"/>
    <dgm:cxn modelId="{AB63ABDB-0D9F-46EC-BEAE-CDF92913FB1E}" type="presOf" srcId="{185D32F4-9685-40F3-9C82-FC772FD8BFC3}" destId="{0C283C85-5B94-48A9-9837-AC526936F8C1}" srcOrd="0" destOrd="3" presId="urn:microsoft.com/office/officeart/2005/8/layout/chevron2"/>
    <dgm:cxn modelId="{18E37DF1-7AEF-44B4-A69F-B6AAB26C2BA6}" type="presOf" srcId="{10F0930A-9C9B-499E-988D-7B1B4C45ACA6}" destId="{C0D0E2CF-05EB-434E-9FD8-6414F87660DF}" srcOrd="0" destOrd="0" presId="urn:microsoft.com/office/officeart/2005/8/layout/chevron2"/>
    <dgm:cxn modelId="{F79632F4-5852-448C-BD06-6A90804A410C}" type="presOf" srcId="{2BCD0147-AB14-4CF3-830C-53BD757D7026}" destId="{5FC3B9A1-9DB4-4503-9A7C-11FE2D649673}" srcOrd="0" destOrd="0" presId="urn:microsoft.com/office/officeart/2005/8/layout/chevron2"/>
    <dgm:cxn modelId="{138734FD-EA92-4C12-8AAE-7478639C825E}" type="presOf" srcId="{902D1369-8192-4280-BB66-218283F34B12}" destId="{9D539894-5780-4D5D-B0D0-40B8989195FD}" srcOrd="0" destOrd="0" presId="urn:microsoft.com/office/officeart/2005/8/layout/chevron2"/>
    <dgm:cxn modelId="{8F8042FE-172F-41BF-9BC8-4874C336F5F0}" type="presOf" srcId="{9AC865D0-553B-4F0B-83F4-4AA1FC085FEC}" destId="{5FC3B9A1-9DB4-4503-9A7C-11FE2D649673}" srcOrd="0" destOrd="6" presId="urn:microsoft.com/office/officeart/2005/8/layout/chevron2"/>
    <dgm:cxn modelId="{11D81F9E-CAEB-4062-801D-10B6A412C440}" type="presParOf" srcId="{FF59AF0B-E10C-4689-BC07-EB3701727CD5}" destId="{928592D0-1A75-48AB-A119-77CF412A42AF}" srcOrd="0" destOrd="0" presId="urn:microsoft.com/office/officeart/2005/8/layout/chevron2"/>
    <dgm:cxn modelId="{D845687D-C760-4FD0-8DF8-948E2938B858}" type="presParOf" srcId="{928592D0-1A75-48AB-A119-77CF412A42AF}" destId="{875BF84C-D8BD-4AE4-8F91-5E892A603164}" srcOrd="0" destOrd="0" presId="urn:microsoft.com/office/officeart/2005/8/layout/chevron2"/>
    <dgm:cxn modelId="{3E662441-7E86-4AD7-9288-84A94185065A}" type="presParOf" srcId="{928592D0-1A75-48AB-A119-77CF412A42AF}" destId="{9D539894-5780-4D5D-B0D0-40B8989195FD}" srcOrd="1" destOrd="0" presId="urn:microsoft.com/office/officeart/2005/8/layout/chevron2"/>
    <dgm:cxn modelId="{08563200-633E-444C-A863-6116FFE5D9C7}" type="presParOf" srcId="{FF59AF0B-E10C-4689-BC07-EB3701727CD5}" destId="{51F51380-C621-4819-8C80-8D682D60E26D}" srcOrd="1" destOrd="0" presId="urn:microsoft.com/office/officeart/2005/8/layout/chevron2"/>
    <dgm:cxn modelId="{401F838F-CFDB-4171-AFDD-90F749E2EE14}" type="presParOf" srcId="{FF59AF0B-E10C-4689-BC07-EB3701727CD5}" destId="{CAF191F4-8D90-4F87-B19B-6B0EABAEDC60}" srcOrd="2" destOrd="0" presId="urn:microsoft.com/office/officeart/2005/8/layout/chevron2"/>
    <dgm:cxn modelId="{6F1890B8-96C7-4CEE-A27F-CE1268677350}" type="presParOf" srcId="{CAF191F4-8D90-4F87-B19B-6B0EABAEDC60}" destId="{6EF85F7F-C7B6-4CBF-8E89-9E8394F20EF3}" srcOrd="0" destOrd="0" presId="urn:microsoft.com/office/officeart/2005/8/layout/chevron2"/>
    <dgm:cxn modelId="{1FB4EA57-06A2-419E-8937-9FC5B34EECFE}" type="presParOf" srcId="{CAF191F4-8D90-4F87-B19B-6B0EABAEDC60}" destId="{C0D0E2CF-05EB-434E-9FD8-6414F87660DF}" srcOrd="1" destOrd="0" presId="urn:microsoft.com/office/officeart/2005/8/layout/chevron2"/>
    <dgm:cxn modelId="{7A14E734-554E-4092-9402-618E251D6448}" type="presParOf" srcId="{FF59AF0B-E10C-4689-BC07-EB3701727CD5}" destId="{5CEA387A-4F7C-4067-8F21-7F5E27CD9C2E}" srcOrd="3" destOrd="0" presId="urn:microsoft.com/office/officeart/2005/8/layout/chevron2"/>
    <dgm:cxn modelId="{D68442BA-8CB2-44DC-93E3-50DD3BCCA939}" type="presParOf" srcId="{FF59AF0B-E10C-4689-BC07-EB3701727CD5}" destId="{6B1FDE69-9BC0-4CCA-A7BC-0403E2E90F46}" srcOrd="4" destOrd="0" presId="urn:microsoft.com/office/officeart/2005/8/layout/chevron2"/>
    <dgm:cxn modelId="{34F70604-ECA9-4433-996B-F61145DBF198}" type="presParOf" srcId="{6B1FDE69-9BC0-4CCA-A7BC-0403E2E90F46}" destId="{972BA705-571A-4CE4-ADC9-116AF2328133}" srcOrd="0" destOrd="0" presId="urn:microsoft.com/office/officeart/2005/8/layout/chevron2"/>
    <dgm:cxn modelId="{20E375EA-E73D-473C-8C09-9581C2118FC8}" type="presParOf" srcId="{6B1FDE69-9BC0-4CCA-A7BC-0403E2E90F46}" destId="{5FC3B9A1-9DB4-4503-9A7C-11FE2D649673}" srcOrd="1" destOrd="0" presId="urn:microsoft.com/office/officeart/2005/8/layout/chevron2"/>
    <dgm:cxn modelId="{2358E49A-2C09-4E82-BBD8-647473F4CE7D}" type="presParOf" srcId="{FF59AF0B-E10C-4689-BC07-EB3701727CD5}" destId="{1F082CC3-4296-44CB-B117-E1AE2BD61C8C}" srcOrd="5" destOrd="0" presId="urn:microsoft.com/office/officeart/2005/8/layout/chevron2"/>
    <dgm:cxn modelId="{3AD14E4D-83AA-4F8E-B029-4FC942064708}" type="presParOf" srcId="{FF59AF0B-E10C-4689-BC07-EB3701727CD5}" destId="{AD62E445-53E1-426D-82DF-B22C69B7DC55}" srcOrd="6" destOrd="0" presId="urn:microsoft.com/office/officeart/2005/8/layout/chevron2"/>
    <dgm:cxn modelId="{55B8842C-2FDA-4E49-A00E-528997885904}" type="presParOf" srcId="{AD62E445-53E1-426D-82DF-B22C69B7DC55}" destId="{EC2EFF5B-FF69-45BF-A4F0-B0D73F907E3F}" srcOrd="0" destOrd="0" presId="urn:microsoft.com/office/officeart/2005/8/layout/chevron2"/>
    <dgm:cxn modelId="{333D0A7F-85F1-4AB5-83FC-F5FC56F93E57}" type="presParOf" srcId="{AD62E445-53E1-426D-82DF-B22C69B7DC55}" destId="{0C283C85-5B94-48A9-9837-AC526936F8C1}" srcOrd="1" destOrd="0" presId="urn:microsoft.com/office/officeart/2005/8/layout/chevro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4"/>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847737" y="346"/>
          <a:ext cx="2276816" cy="442046"/>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860684" y="13293"/>
        <a:ext cx="2250922" cy="416152"/>
      </dsp:txXfrm>
    </dsp:sp>
    <dsp:sp modelId="{ED9BA23E-8E5B-43FA-913B-AC5AA7AAFD88}">
      <dsp:nvSpPr>
        <dsp:cNvPr id="0" name=""/>
        <dsp:cNvSpPr/>
      </dsp:nvSpPr>
      <dsp:spPr>
        <a:xfrm>
          <a:off x="1247500" y="442392"/>
          <a:ext cx="1738645" cy="176818"/>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751295" y="619211"/>
          <a:ext cx="992410"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764242" y="632158"/>
        <a:ext cx="966516" cy="416152"/>
      </dsp:txXfrm>
    </dsp:sp>
    <dsp:sp modelId="{F3EAFFAE-DB68-4AD6-92D7-6DEF46FEAAF3}">
      <dsp:nvSpPr>
        <dsp:cNvPr id="0" name=""/>
        <dsp:cNvSpPr/>
      </dsp:nvSpPr>
      <dsp:spPr>
        <a:xfrm>
          <a:off x="816504"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484969"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497916" y="1251023"/>
        <a:ext cx="637176" cy="416152"/>
      </dsp:txXfrm>
    </dsp:sp>
    <dsp:sp modelId="{27ACFFBC-5BFA-4EB5-884F-69E7EA65B693}">
      <dsp:nvSpPr>
        <dsp:cNvPr id="0" name=""/>
        <dsp:cNvSpPr/>
      </dsp:nvSpPr>
      <dsp:spPr>
        <a:xfrm>
          <a:off x="770784"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484969"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4479 дітей</a:t>
          </a:r>
        </a:p>
      </dsp:txBody>
      <dsp:txXfrm>
        <a:off x="497916" y="1869889"/>
        <a:ext cx="637176" cy="416152"/>
      </dsp:txXfrm>
    </dsp:sp>
    <dsp:sp modelId="{85470E41-AEAA-428E-9604-5940DDCF868E}">
      <dsp:nvSpPr>
        <dsp:cNvPr id="0" name=""/>
        <dsp:cNvSpPr/>
      </dsp:nvSpPr>
      <dsp:spPr>
        <a:xfrm>
          <a:off x="1247500"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346960"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359907" y="1251023"/>
        <a:ext cx="637176" cy="416152"/>
      </dsp:txXfrm>
    </dsp:sp>
    <dsp:sp modelId="{5FA43B5F-3FDA-4434-8F0B-5D24C2E5536F}">
      <dsp:nvSpPr>
        <dsp:cNvPr id="0" name=""/>
        <dsp:cNvSpPr/>
      </dsp:nvSpPr>
      <dsp:spPr>
        <a:xfrm>
          <a:off x="1632775"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346960"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328 дітей</a:t>
          </a:r>
        </a:p>
      </dsp:txBody>
      <dsp:txXfrm>
        <a:off x="1359907" y="1869889"/>
        <a:ext cx="637176" cy="416152"/>
      </dsp:txXfrm>
    </dsp:sp>
    <dsp:sp modelId="{785F9DA6-6EB8-4D80-9B44-7139DC31AAF6}">
      <dsp:nvSpPr>
        <dsp:cNvPr id="0" name=""/>
        <dsp:cNvSpPr/>
      </dsp:nvSpPr>
      <dsp:spPr>
        <a:xfrm>
          <a:off x="2925762" y="442392"/>
          <a:ext cx="91440" cy="176818"/>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313375" y="619211"/>
          <a:ext cx="1316213"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326322" y="632158"/>
        <a:ext cx="1290319" cy="416152"/>
      </dsp:txXfrm>
    </dsp:sp>
    <dsp:sp modelId="{FED3CD77-77CA-4219-AFDE-DD0BB33D4E23}">
      <dsp:nvSpPr>
        <dsp:cNvPr id="0" name=""/>
        <dsp:cNvSpPr/>
      </dsp:nvSpPr>
      <dsp:spPr>
        <a:xfrm>
          <a:off x="2540486"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208951"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14 комунальних закладів</a:t>
          </a:r>
        </a:p>
      </dsp:txBody>
      <dsp:txXfrm>
        <a:off x="2221898" y="1251023"/>
        <a:ext cx="637176" cy="416152"/>
      </dsp:txXfrm>
    </dsp:sp>
    <dsp:sp modelId="{A0A1B328-AC6B-43B7-8639-99413461C417}">
      <dsp:nvSpPr>
        <dsp:cNvPr id="0" name=""/>
        <dsp:cNvSpPr/>
      </dsp:nvSpPr>
      <dsp:spPr>
        <a:xfrm>
          <a:off x="2494766"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208951"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17 330 дітей</a:t>
          </a:r>
        </a:p>
      </dsp:txBody>
      <dsp:txXfrm>
        <a:off x="2221898" y="1869889"/>
        <a:ext cx="637176" cy="416152"/>
      </dsp:txXfrm>
    </dsp:sp>
    <dsp:sp modelId="{8DDA0F31-B80A-4205-B7F1-ACAE81B48623}">
      <dsp:nvSpPr>
        <dsp:cNvPr id="0" name=""/>
        <dsp:cNvSpPr/>
      </dsp:nvSpPr>
      <dsp:spPr>
        <a:xfrm>
          <a:off x="2971482"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70943"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6 приватних закладів</a:t>
          </a:r>
        </a:p>
      </dsp:txBody>
      <dsp:txXfrm>
        <a:off x="3083890" y="1251023"/>
        <a:ext cx="637176" cy="416152"/>
      </dsp:txXfrm>
    </dsp:sp>
    <dsp:sp modelId="{BF9413D6-D247-4406-BD5A-2C545BDCC8CE}">
      <dsp:nvSpPr>
        <dsp:cNvPr id="0" name=""/>
        <dsp:cNvSpPr/>
      </dsp:nvSpPr>
      <dsp:spPr>
        <a:xfrm>
          <a:off x="3356758"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70943"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737 дітей</a:t>
          </a:r>
        </a:p>
      </dsp:txBody>
      <dsp:txXfrm>
        <a:off x="3083890" y="1869889"/>
        <a:ext cx="637176" cy="416152"/>
      </dsp:txXfrm>
    </dsp:sp>
    <dsp:sp modelId="{7F2D98B9-E1DF-4C0B-B7E1-20F0CEEE1CB0}">
      <dsp:nvSpPr>
        <dsp:cNvPr id="0" name=""/>
        <dsp:cNvSpPr/>
      </dsp:nvSpPr>
      <dsp:spPr>
        <a:xfrm>
          <a:off x="2986146" y="442392"/>
          <a:ext cx="1709318" cy="176818"/>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169931" y="619211"/>
          <a:ext cx="1051065" cy="442046"/>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182878" y="632158"/>
        <a:ext cx="1025171" cy="416152"/>
      </dsp:txXfrm>
    </dsp:sp>
    <dsp:sp modelId="{BE3C9094-2107-485A-B2BD-3095643D1574}">
      <dsp:nvSpPr>
        <dsp:cNvPr id="0" name=""/>
        <dsp:cNvSpPr/>
      </dsp:nvSpPr>
      <dsp:spPr>
        <a:xfrm>
          <a:off x="4264469" y="1061258"/>
          <a:ext cx="430995" cy="176818"/>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3932934"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5 комунальні заклади</a:t>
          </a:r>
        </a:p>
      </dsp:txBody>
      <dsp:txXfrm>
        <a:off x="3945881" y="1251023"/>
        <a:ext cx="637176" cy="416152"/>
      </dsp:txXfrm>
    </dsp:sp>
    <dsp:sp modelId="{0264E670-66E2-4F83-AA18-D747D50FE8CF}">
      <dsp:nvSpPr>
        <dsp:cNvPr id="0" name=""/>
        <dsp:cNvSpPr/>
      </dsp:nvSpPr>
      <dsp:spPr>
        <a:xfrm>
          <a:off x="4218749"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3932934"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6036  дітей</a:t>
          </a:r>
        </a:p>
      </dsp:txBody>
      <dsp:txXfrm>
        <a:off x="3945881" y="1869889"/>
        <a:ext cx="637176" cy="416152"/>
      </dsp:txXfrm>
    </dsp:sp>
    <dsp:sp modelId="{00357220-6BFF-4F4C-956B-6C6F0FBC0D0F}">
      <dsp:nvSpPr>
        <dsp:cNvPr id="0" name=""/>
        <dsp:cNvSpPr/>
      </dsp:nvSpPr>
      <dsp:spPr>
        <a:xfrm>
          <a:off x="4695464" y="1061258"/>
          <a:ext cx="430995" cy="176818"/>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4794925" y="1238076"/>
          <a:ext cx="663070" cy="442046"/>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b="1" kern="1200">
              <a:solidFill>
                <a:sysClr val="window" lastClr="FFFFFF"/>
              </a:solidFill>
              <a:latin typeface="Calibri" panose="020F0502020204030204"/>
              <a:ea typeface="+mn-ea"/>
              <a:cs typeface="+mn-cs"/>
            </a:rPr>
            <a:t>1 приватний заклад</a:t>
          </a:r>
        </a:p>
      </dsp:txBody>
      <dsp:txXfrm>
        <a:off x="4807872" y="1251023"/>
        <a:ext cx="637176" cy="416152"/>
      </dsp:txXfrm>
    </dsp:sp>
    <dsp:sp modelId="{0118DE06-9D25-49B0-A161-0FDF0EDE61E1}">
      <dsp:nvSpPr>
        <dsp:cNvPr id="0" name=""/>
        <dsp:cNvSpPr/>
      </dsp:nvSpPr>
      <dsp:spPr>
        <a:xfrm>
          <a:off x="5080740" y="1680123"/>
          <a:ext cx="91440" cy="176818"/>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4794925" y="1856942"/>
          <a:ext cx="663070" cy="442046"/>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lstStyle/>
        <a:p>
          <a:pPr marL="0" lvl="0" indent="0" algn="ctr" defTabSz="311150">
            <a:lnSpc>
              <a:spcPct val="90000"/>
            </a:lnSpc>
            <a:spcBef>
              <a:spcPct val="0"/>
            </a:spcBef>
            <a:spcAft>
              <a:spcPct val="35000"/>
            </a:spcAft>
            <a:buNone/>
          </a:pPr>
          <a:r>
            <a:rPr lang="uk-UA" sz="700" kern="1200">
              <a:solidFill>
                <a:sysClr val="window" lastClr="FFFFFF"/>
              </a:solidFill>
              <a:latin typeface="Calibri" panose="020F0502020204030204"/>
              <a:ea typeface="+mn-ea"/>
              <a:cs typeface="+mn-cs"/>
            </a:rPr>
            <a:t>150 дітей</a:t>
          </a:r>
        </a:p>
      </dsp:txBody>
      <dsp:txXfrm>
        <a:off x="4807872" y="1869889"/>
        <a:ext cx="637176" cy="4161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5BF84C-D8BD-4AE4-8F91-5E892A603164}">
      <dsp:nvSpPr>
        <dsp:cNvPr id="0" name=""/>
        <dsp:cNvSpPr/>
      </dsp:nvSpPr>
      <dsp:spPr>
        <a:xfrm rot="5400000">
          <a:off x="-77488" y="96081"/>
          <a:ext cx="640537" cy="448376"/>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b="0" kern="1200">
              <a:solidFill>
                <a:sysClr val="windowText" lastClr="000000"/>
              </a:solidFill>
              <a:latin typeface="Calibri" panose="020F0502020204030204"/>
              <a:ea typeface="+mn-ea"/>
              <a:cs typeface="+mn-cs"/>
            </a:rPr>
            <a:t>Мистецтво</a:t>
          </a:r>
        </a:p>
      </dsp:txBody>
      <dsp:txXfrm rot="16200000">
        <a:off x="18593" y="224188"/>
        <a:ext cx="448376" cy="192161"/>
      </dsp:txXfrm>
    </dsp:sp>
    <dsp:sp modelId="{9D539894-5780-4D5D-B0D0-40B8989195FD}">
      <dsp:nvSpPr>
        <dsp:cNvPr id="0" name=""/>
        <dsp:cNvSpPr/>
      </dsp:nvSpPr>
      <dsp:spPr>
        <a:xfrm rot="5400000">
          <a:off x="2777919" y="-2178079"/>
          <a:ext cx="416349" cy="4884639"/>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sp:txBody>
      <dsp:txXfrm rot="16200000">
        <a:off x="543774" y="76390"/>
        <a:ext cx="4864315" cy="375701"/>
      </dsp:txXfrm>
    </dsp:sp>
    <dsp:sp modelId="{6EF85F7F-C7B6-4CBF-8E89-9E8394F20EF3}">
      <dsp:nvSpPr>
        <dsp:cNvPr id="0" name=""/>
        <dsp:cNvSpPr/>
      </dsp:nvSpPr>
      <dsp:spPr>
        <a:xfrm rot="5400000">
          <a:off x="-77376" y="601071"/>
          <a:ext cx="640537" cy="453649"/>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Музей</a:t>
          </a:r>
        </a:p>
      </dsp:txBody>
      <dsp:txXfrm rot="16200000">
        <a:off x="16069" y="734452"/>
        <a:ext cx="453649" cy="186888"/>
      </dsp:txXfrm>
    </dsp:sp>
    <dsp:sp modelId="{C0D0E2CF-05EB-434E-9FD8-6414F87660DF}">
      <dsp:nvSpPr>
        <dsp:cNvPr id="0" name=""/>
        <dsp:cNvSpPr/>
      </dsp:nvSpPr>
      <dsp:spPr>
        <a:xfrm rot="5400000">
          <a:off x="3107800" y="-2088564"/>
          <a:ext cx="416349" cy="5608732"/>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sp:txBody>
      <dsp:txXfrm rot="16200000">
        <a:off x="511609" y="527951"/>
        <a:ext cx="5588408" cy="375701"/>
      </dsp:txXfrm>
    </dsp:sp>
    <dsp:sp modelId="{972BA705-571A-4CE4-ADC9-116AF2328133}">
      <dsp:nvSpPr>
        <dsp:cNvPr id="0" name=""/>
        <dsp:cNvSpPr/>
      </dsp:nvSpPr>
      <dsp:spPr>
        <a:xfrm rot="5400000">
          <a:off x="-153654" y="1257384"/>
          <a:ext cx="805123" cy="465679"/>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Клуби, центри будинки культури</a:t>
          </a:r>
        </a:p>
      </dsp:txBody>
      <dsp:txXfrm rot="16200000">
        <a:off x="16069" y="1320502"/>
        <a:ext cx="465679" cy="339444"/>
      </dsp:txXfrm>
    </dsp:sp>
    <dsp:sp modelId="{5FC3B9A1-9DB4-4503-9A7C-11FE2D649673}">
      <dsp:nvSpPr>
        <dsp:cNvPr id="0" name=""/>
        <dsp:cNvSpPr/>
      </dsp:nvSpPr>
      <dsp:spPr>
        <a:xfrm rot="5400000">
          <a:off x="2957511" y="-1425942"/>
          <a:ext cx="728956" cy="5579958"/>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a:p>
          <a:pPr marL="57150" lvl="1" indent="-57150" algn="l" defTabSz="266700">
            <a:lnSpc>
              <a:spcPct val="90000"/>
            </a:lnSpc>
            <a:spcBef>
              <a:spcPct val="0"/>
            </a:spcBef>
            <a:spcAft>
              <a:spcPct val="15000"/>
            </a:spcAft>
            <a:buChar char="•"/>
          </a:pPr>
          <a:endParaRPr lang="uk-UA" sz="600" kern="1200">
            <a:solidFill>
              <a:sysClr val="windowText" lastClr="000000">
                <a:hueOff val="0"/>
                <a:satOff val="0"/>
                <a:lumOff val="0"/>
                <a:alphaOff val="0"/>
              </a:sysClr>
            </a:solidFill>
            <a:latin typeface="Calibri" panose="020F0502020204030204"/>
            <a:ea typeface="+mn-ea"/>
            <a:cs typeface="+mn-cs"/>
          </a:endParaRPr>
        </a:p>
      </dsp:txBody>
      <dsp:txXfrm rot="16200000">
        <a:off x="532011" y="1035143"/>
        <a:ext cx="5544373" cy="657786"/>
      </dsp:txXfrm>
    </dsp:sp>
    <dsp:sp modelId="{EC2EFF5B-FF69-45BF-A4F0-B0D73F907E3F}">
      <dsp:nvSpPr>
        <dsp:cNvPr id="0" name=""/>
        <dsp:cNvSpPr/>
      </dsp:nvSpPr>
      <dsp:spPr>
        <a:xfrm rot="5400000">
          <a:off x="-55984" y="1897117"/>
          <a:ext cx="640537" cy="448376"/>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175" tIns="3175" rIns="3175" bIns="3175" numCol="1" spcCol="1270" anchor="ctr" anchorCtr="0"/>
        <a:lstStyle/>
        <a:p>
          <a:pPr marL="0" lvl="0" indent="0" algn="ctr" defTabSz="222250">
            <a:lnSpc>
              <a:spcPct val="90000"/>
            </a:lnSpc>
            <a:spcBef>
              <a:spcPct val="0"/>
            </a:spcBef>
            <a:spcAft>
              <a:spcPct val="35000"/>
            </a:spcAft>
            <a:buNone/>
          </a:pPr>
          <a:r>
            <a:rPr lang="uk-UA" sz="500" kern="1200">
              <a:solidFill>
                <a:sysClr val="windowText" lastClr="000000"/>
              </a:solidFill>
              <a:latin typeface="Calibri" panose="020F0502020204030204"/>
              <a:ea typeface="+mn-ea"/>
              <a:cs typeface="+mn-cs"/>
            </a:rPr>
            <a:t>Бібліотеки</a:t>
          </a:r>
        </a:p>
      </dsp:txBody>
      <dsp:txXfrm rot="16200000">
        <a:off x="40097" y="2025224"/>
        <a:ext cx="448376" cy="192161"/>
      </dsp:txXfrm>
    </dsp:sp>
    <dsp:sp modelId="{0C283C85-5B94-48A9-9837-AC526936F8C1}">
      <dsp:nvSpPr>
        <dsp:cNvPr id="0" name=""/>
        <dsp:cNvSpPr/>
      </dsp:nvSpPr>
      <dsp:spPr>
        <a:xfrm rot="5400000">
          <a:off x="3080069" y="-818579"/>
          <a:ext cx="498674" cy="5633517"/>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sp:txBody>
      <dsp:txXfrm rot="16200000">
        <a:off x="512648" y="1773185"/>
        <a:ext cx="5609174" cy="44998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val="norm"/>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9B5E1B"/>
    <w:rsid w:val="00A51DB1"/>
    <w:rsid w:val="00A807A5"/>
    <w:rsid w:val="00C4339A"/>
    <w:rsid w:val="00D6466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74</TotalTime>
  <Pages>28</Pages>
  <Words>38507</Words>
  <Characters>21949</Characters>
  <Application>Microsoft Office Word</Application>
  <DocSecurity>8</DocSecurity>
  <Lines>182</Lines>
  <Paragraphs>120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Продовження додатку</vt:lpstr>
      <vt:lpstr>Продовження додатку</vt:lpstr>
    </vt:vector>
  </TitlesOfParts>
  <Company/>
  <LinksUpToDate>false</LinksUpToDate>
  <CharactersWithSpaces>60336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User-555</cp:lastModifiedBy>
  <cp:revision>12</cp:revision>
  <dcterms:created xsi:type="dcterms:W3CDTF">2023-03-27T06:26:00Z</dcterms:created>
  <dcterms:modified xsi:type="dcterms:W3CDTF">2024-08-06T13:07:00Z</dcterms:modified>
</cp:coreProperties>
</file>