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94C2D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744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449" w:rsidP="00697449" w14:paraId="52B264D2" w14:textId="77777777">
      <w:pPr>
        <w:spacing w:after="0" w:line="240" w:lineRule="auto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697449" w:rsidP="00697449" w14:paraId="20D29B6A" w14:textId="77777777">
      <w:pPr>
        <w:spacing w:after="0" w:line="234" w:lineRule="auto"/>
        <w:ind w:left="467" w:right="285" w:hanging="482"/>
      </w:pPr>
      <w:r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Броварської міської ради Броварського району Київської області "Броварська </w:t>
      </w:r>
    </w:p>
    <w:p w:rsidR="00697449" w:rsidP="00697449" w14:paraId="4AA10427" w14:textId="77777777">
      <w:pPr>
        <w:spacing w:after="0" w:line="234" w:lineRule="auto"/>
        <w:ind w:left="2354" w:righ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стоматологічна поліклініка"</w:t>
      </w:r>
    </w:p>
    <w:p w:rsidR="00697449" w:rsidP="00697449" w14:paraId="524A833F" w14:textId="77777777">
      <w:pPr>
        <w:spacing w:after="0" w:line="234" w:lineRule="auto"/>
        <w:ind w:left="2354" w:right="-15"/>
      </w:pPr>
    </w:p>
    <w:tbl>
      <w:tblPr>
        <w:tblStyle w:val="TableGrid"/>
        <w:tblW w:w="10065" w:type="dxa"/>
        <w:tblInd w:w="-723" w:type="dxa"/>
        <w:tblCellMar>
          <w:top w:w="77" w:type="dxa"/>
          <w:left w:w="62" w:type="dxa"/>
          <w:bottom w:w="0" w:type="dxa"/>
          <w:right w:w="115" w:type="dxa"/>
        </w:tblCellMar>
        <w:tblLook w:val="04A0"/>
      </w:tblPr>
      <w:tblGrid>
        <w:gridCol w:w="1134"/>
        <w:gridCol w:w="55"/>
        <w:gridCol w:w="6318"/>
        <w:gridCol w:w="1292"/>
        <w:gridCol w:w="1266"/>
      </w:tblGrid>
      <w:tr w14:paraId="61EDBB61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1323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449" w:rsidP="00491EBC" w14:paraId="1E29336C" w14:textId="77777777">
            <w:pPr>
              <w:ind w:firstLine="17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DA6754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5ECE8DF" w14:textId="77777777">
            <w:pPr>
              <w:ind w:left="7" w:firstLine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4CAE9DEF" w14:textId="77777777">
            <w:pPr>
              <w:ind w:left="3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1BA40992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1298"/>
        </w:trPr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697449" w14:paraId="01F6215D" w14:textId="77777777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Дитяча стоматолог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ія (платні послуги з </w:t>
            </w:r>
          </w:p>
          <w:p w:rsidR="00697449" w:rsidP="00697449" w14:paraId="783A651B" w14:textId="5A6A95C5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використан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ням високовартісних матеріалів). </w:t>
            </w:r>
          </w:p>
          <w:p w:rsidR="00697449" w:rsidP="00697449" w14:paraId="7345BA16" w14:textId="328F0AD7">
            <w:pPr>
              <w:ind w:left="1512" w:right="14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Профілактика стоматологічних захворювань та ремінералізаційна терапія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500D2CE" w14:textId="77777777"/>
        </w:tc>
      </w:tr>
      <w:tr w14:paraId="17C5F074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F0FEC9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0F56DA6" w14:textId="77777777">
            <w:r>
              <w:rPr>
                <w:rFonts w:ascii="Times New Roman" w:eastAsia="Times New Roman" w:hAnsi="Times New Roman" w:cs="Times New Roman"/>
                <w:sz w:val="28"/>
              </w:rPr>
              <w:t>Консультація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27C43B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43E5EC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77908A8F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72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FA6508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A6D3D30" w14:textId="77777777">
            <w:r>
              <w:rPr>
                <w:rFonts w:ascii="Times New Roman" w:eastAsia="Times New Roman" w:hAnsi="Times New Roman" w:cs="Times New Roman"/>
                <w:sz w:val="28"/>
              </w:rPr>
              <w:t>Визначення ефективності індивідуальної гігієни пацієнта (тест контроль)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BD13FF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58FC54B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1F8F2A21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83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7F20989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08BCB3A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м'якого зубного нальоту 1 зуб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E0044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5B45CB2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48,00</w:t>
            </w:r>
          </w:p>
        </w:tc>
      </w:tr>
      <w:tr w14:paraId="339DCE5D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24FE5B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E2D74E0" w14:textId="77777777">
            <w:r>
              <w:rPr>
                <w:rFonts w:ascii="Times New Roman" w:eastAsia="Times New Roman" w:hAnsi="Times New Roman" w:cs="Times New Roman"/>
                <w:sz w:val="28"/>
              </w:rPr>
              <w:t>Ремінералізаційна терапія 1 зуб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0E9A0D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DCB844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222EA2D9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8029F5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7A70F51" w14:textId="77777777">
            <w:r>
              <w:rPr>
                <w:rFonts w:ascii="Times New Roman" w:eastAsia="Times New Roman" w:hAnsi="Times New Roman" w:cs="Times New Roman"/>
                <w:sz w:val="28"/>
              </w:rPr>
              <w:t>Капа для ремтерапії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F0359F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E9E18EA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  <w:tr w14:paraId="78E47DC9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22A308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7939E40" w14:textId="77777777">
            <w:r>
              <w:rPr>
                <w:rFonts w:ascii="Times New Roman" w:eastAsia="Times New Roman" w:hAnsi="Times New Roman" w:cs="Times New Roman"/>
                <w:sz w:val="28"/>
              </w:rPr>
              <w:t>Сріблення 1 зуб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52AF1E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B8F70B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78,00</w:t>
            </w:r>
          </w:p>
        </w:tc>
      </w:tr>
      <w:tr w14:paraId="39734F3A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74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0BA8FB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0283786" w14:textId="77777777">
            <w:r>
              <w:rPr>
                <w:rFonts w:ascii="Times New Roman" w:eastAsia="Times New Roman" w:hAnsi="Times New Roman" w:cs="Times New Roman"/>
                <w:sz w:val="28"/>
              </w:rPr>
              <w:t>Герметизація фісур "Fissurit" 1 зуб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1E6D3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F520AC0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6AA7EA57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46"/>
        </w:trPr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7B338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Лікування молочних зубів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17AAF67" w14:textId="77777777"/>
        </w:tc>
      </w:tr>
      <w:tr w14:paraId="62B447E0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81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6D6095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1C30FA24" w14:textId="77777777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Склоіномерний матеріал типу "Ketak Molar" </w:t>
            </w:r>
          </w:p>
          <w:p w:rsidR="00697449" w:rsidP="00491EBC" w14:paraId="1DF8FF03" w14:textId="77777777">
            <w:r>
              <w:rPr>
                <w:rFonts w:ascii="Times New Roman" w:eastAsia="Times New Roman" w:hAnsi="Times New Roman" w:cs="Times New Roman"/>
                <w:sz w:val="28"/>
              </w:rPr>
              <w:t>(молочні зуби)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45BD7F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2787885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  <w:tr w14:paraId="0B40BA79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9365A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52BA6B5" w14:textId="77777777">
            <w:r>
              <w:rPr>
                <w:rFonts w:ascii="Times New Roman" w:eastAsia="Times New Roman" w:hAnsi="Times New Roman" w:cs="Times New Roman"/>
                <w:sz w:val="28"/>
              </w:rPr>
              <w:t>Компомерний пломбувальний матеріал з ефектом блискіток "Twinky Star" (кольорові пломби)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6A752F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445,00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C27504E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534,00</w:t>
            </w:r>
          </w:p>
        </w:tc>
      </w:tr>
      <w:tr w14:paraId="200241A8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D3E6A6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Лікування постійних зубів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E85D9D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318DC6F5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6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19D80F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268EFF3" w14:textId="77777777">
            <w:r>
              <w:rPr>
                <w:rFonts w:ascii="Times New Roman" w:eastAsia="Times New Roman" w:hAnsi="Times New Roman" w:cs="Times New Roman"/>
                <w:sz w:val="28"/>
              </w:rPr>
              <w:t>Склоіномерний матеріал типу "Vitrimer"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ECA18E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5A2AA877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444,00</w:t>
            </w:r>
          </w:p>
        </w:tc>
      </w:tr>
      <w:tr w14:paraId="44EB10E9" w14:textId="77777777" w:rsidTr="00697449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71663C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0FF44D4" w14:textId="77777777">
            <w:r>
              <w:rPr>
                <w:rFonts w:ascii="Times New Roman" w:eastAsia="Times New Roman" w:hAnsi="Times New Roman" w:cs="Times New Roman"/>
                <w:sz w:val="28"/>
              </w:rPr>
              <w:t>Склоіномерний матеріал "Ketak Molar"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C0049E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2215C9F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384,00</w:t>
            </w:r>
          </w:p>
        </w:tc>
      </w:tr>
      <w:tr w14:paraId="2B309685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8505D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E1EB417" w14:textId="77777777">
            <w:r>
              <w:rPr>
                <w:rFonts w:ascii="Times New Roman" w:eastAsia="Times New Roman" w:hAnsi="Times New Roman" w:cs="Times New Roman"/>
                <w:sz w:val="28"/>
              </w:rPr>
              <w:t>Ізолююча прокладка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AEF949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4256F6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</w:tr>
      <w:tr w14:paraId="5FAF4BE8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20B31B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27E8183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при гострому, глибокому карієсі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A3B3E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DCB6A06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79A5C876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30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2FFFA6A" w14:textId="10CA1F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Ампутація ексти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рпація пульпи з кореневих канал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</w:rPr>
              <w:t>ів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136AD5F" w14:textId="77777777"/>
        </w:tc>
      </w:tr>
      <w:tr w14:paraId="1CE74F16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80844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0383F5C" w14:textId="77777777">
            <w:r>
              <w:rPr>
                <w:rFonts w:ascii="Times New Roman" w:eastAsia="Times New Roman" w:hAnsi="Times New Roman" w:cs="Times New Roman"/>
                <w:sz w:val="28"/>
              </w:rPr>
              <w:t>Однокоренового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8E37EF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3A8BB68F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168,00</w:t>
            </w:r>
          </w:p>
        </w:tc>
      </w:tr>
      <w:tr w14:paraId="33252C25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0D1CF3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C08459B" w14:textId="77777777">
            <w:r>
              <w:rPr>
                <w:rFonts w:ascii="Times New Roman" w:eastAsia="Times New Roman" w:hAnsi="Times New Roman" w:cs="Times New Roman"/>
                <w:sz w:val="28"/>
              </w:rPr>
              <w:t>Багатокоренового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4631B4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919858D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6373C9BF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41B4A9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608E004" w14:textId="77777777">
            <w:r>
              <w:rPr>
                <w:rFonts w:ascii="Times New Roman" w:eastAsia="Times New Roman" w:hAnsi="Times New Roman" w:cs="Times New Roman"/>
                <w:sz w:val="28"/>
              </w:rPr>
              <w:t>Девіталізація пульпи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D86C1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5BB7491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52DD3DBB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C0F93E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CA9035E" w14:textId="77777777">
            <w:r>
              <w:rPr>
                <w:rFonts w:ascii="Times New Roman" w:eastAsia="Times New Roman" w:hAnsi="Times New Roman" w:cs="Times New Roman"/>
                <w:sz w:val="28"/>
              </w:rPr>
              <w:t>Тимчасова пломба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AF304E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80F6D3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78,00</w:t>
            </w:r>
          </w:p>
        </w:tc>
      </w:tr>
      <w:tr w14:paraId="71DA8840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30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C96009C" w14:textId="02682E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еханічна медика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ментозна обробка кореневих кана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1A213B2" w14:textId="77777777"/>
        </w:tc>
      </w:tr>
      <w:tr w14:paraId="55996EF9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7A9F15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7D9D6F32" w14:textId="77777777">
            <w:r>
              <w:rPr>
                <w:rFonts w:ascii="Times New Roman" w:eastAsia="Times New Roman" w:hAnsi="Times New Roman" w:cs="Times New Roman"/>
                <w:sz w:val="28"/>
              </w:rPr>
              <w:t>Одного каналу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1BBFDF6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2AE95CCA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59E80CEA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A432C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E0100D8" w14:textId="77777777">
            <w:r>
              <w:rPr>
                <w:rFonts w:ascii="Times New Roman" w:eastAsia="Times New Roman" w:hAnsi="Times New Roman" w:cs="Times New Roman"/>
                <w:sz w:val="28"/>
              </w:rPr>
              <w:t>Двох каналів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78A5F4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275BD32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186,00</w:t>
            </w:r>
          </w:p>
        </w:tc>
      </w:tr>
      <w:tr w14:paraId="61160CEC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64460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835D845" w14:textId="77777777">
            <w:r>
              <w:rPr>
                <w:rFonts w:ascii="Times New Roman" w:eastAsia="Times New Roman" w:hAnsi="Times New Roman" w:cs="Times New Roman"/>
                <w:sz w:val="28"/>
              </w:rPr>
              <w:t>Трьох, чотирьох та більше каналів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4B6D8D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35AA4B43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1950AF61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5FAB3C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DD04877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Перевірка зуба на герметизм (турунда з лікувальним препаратом)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A78CF4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67B4ACA9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33DD1A66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764E9DD" w14:textId="3160C85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омбування корен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евих каналів молочних зубів "Іо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дент"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56CA405" w14:textId="77777777"/>
        </w:tc>
      </w:tr>
      <w:tr w14:paraId="50304E73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444A98F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CDA1FE0" w14:textId="77777777">
            <w:r>
              <w:rPr>
                <w:rFonts w:ascii="Times New Roman" w:eastAsia="Times New Roman" w:hAnsi="Times New Roman" w:cs="Times New Roman"/>
                <w:sz w:val="28"/>
              </w:rPr>
              <w:t>Однокоренового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705DB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16CCF71A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  <w:tr w14:paraId="68F9E277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83E7FD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40BB7B27" w14:textId="77777777">
            <w:r>
              <w:rPr>
                <w:rFonts w:ascii="Times New Roman" w:eastAsia="Times New Roman" w:hAnsi="Times New Roman" w:cs="Times New Roman"/>
                <w:sz w:val="28"/>
              </w:rPr>
              <w:t>Багатокоренового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7370606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392F5C6F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330,00</w:t>
            </w:r>
          </w:p>
        </w:tc>
      </w:tr>
      <w:tr w14:paraId="7865C502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5571EEC2" w14:textId="1F2DF6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Пломбування 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ореневих каналів постійних зубі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EE1682A" w14:textId="77777777"/>
        </w:tc>
      </w:tr>
      <w:tr w14:paraId="51B1B84C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343CEF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B66DF14" w14:textId="77777777">
            <w:r>
              <w:rPr>
                <w:rFonts w:ascii="Times New Roman" w:eastAsia="Times New Roman" w:hAnsi="Times New Roman" w:cs="Times New Roman"/>
                <w:sz w:val="28"/>
              </w:rPr>
              <w:t>Однокоренового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488A88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09B72276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198,00</w:t>
            </w:r>
          </w:p>
        </w:tc>
      </w:tr>
      <w:tr w14:paraId="1B75D59A" w14:textId="77777777" w:rsidTr="00491EBC">
        <w:tblPrEx>
          <w:tblW w:w="10065" w:type="dxa"/>
          <w:tblInd w:w="-723" w:type="dxa"/>
          <w:tblCellMar>
            <w:top w:w="77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9F814A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2D3C0FE0" w14:textId="77777777">
            <w:r>
              <w:rPr>
                <w:rFonts w:ascii="Times New Roman" w:eastAsia="Times New Roman" w:hAnsi="Times New Roman" w:cs="Times New Roman"/>
                <w:sz w:val="28"/>
              </w:rPr>
              <w:t>Багатокоренового зуба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9" w:rsidP="00491EBC" w14:paraId="7439BE5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449" w:rsidP="00491EBC" w14:paraId="66490C9D" w14:textId="77777777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</w:tbl>
    <w:p w:rsidR="00697449" w:rsidP="00697449" w14:paraId="68F2009A" w14:textId="5A37B123">
      <w:pPr>
        <w:spacing w:after="0" w:line="243" w:lineRule="auto"/>
        <w:ind w:right="-15"/>
        <w:jc w:val="both"/>
        <w:rPr>
          <w:rFonts w:ascii="Times New Roman" w:eastAsia="Times New Roman" w:hAnsi="Times New Roman" w:cs="Times New Roman"/>
          <w:sz w:val="28"/>
        </w:rPr>
      </w:pPr>
    </w:p>
    <w:p w:rsidR="00697449" w:rsidP="00697449" w14:paraId="51A6C4AE" w14:textId="77777777">
      <w:pPr>
        <w:spacing w:after="0" w:line="243" w:lineRule="auto"/>
        <w:ind w:right="-15"/>
        <w:jc w:val="both"/>
        <w:rPr>
          <w:rFonts w:ascii="Times New Roman" w:eastAsia="Times New Roman" w:hAnsi="Times New Roman" w:cs="Times New Roman"/>
          <w:sz w:val="28"/>
        </w:rPr>
      </w:pPr>
    </w:p>
    <w:p w:rsidR="004F7CAD" w:rsidRPr="00697449" w:rsidP="00697449" w14:paraId="5FF0D8BD" w14:textId="05CB8375">
      <w:pPr>
        <w:spacing w:after="4344" w:line="243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7449" w:rsidR="006974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20285"/>
    <w:rsid w:val="00524AF7"/>
    <w:rsid w:val="00545B76"/>
    <w:rsid w:val="00697449"/>
    <w:rsid w:val="00784598"/>
    <w:rsid w:val="007C582E"/>
    <w:rsid w:val="0081066D"/>
    <w:rsid w:val="00853C00"/>
    <w:rsid w:val="00893E2E"/>
    <w:rsid w:val="008B6EF2"/>
    <w:rsid w:val="009A2AF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6974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C0FC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1352</Words>
  <Characters>771</Characters>
  <Application>Microsoft Office Word</Application>
  <DocSecurity>8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2024-08-13T07:07:00Z</dcterms:modified>
</cp:coreProperties>
</file>