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95061" w:rsidP="004B03DE" w14:paraId="3B4778E7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595061" w:rsidRPr="004F4BF6" w:rsidP="00595061" w14:paraId="3FF5FA2E" w14:textId="3192AB7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" w:name="_GoBack"/>
      <w:bookmarkEnd w:id="1"/>
      <w:r w:rsidRPr="004F4BF6">
        <w:rPr>
          <w:rFonts w:ascii="Times New Roman" w:hAnsi="Times New Roman" w:cs="Times New Roman"/>
          <w:sz w:val="28"/>
          <w:szCs w:val="28"/>
        </w:rPr>
        <w:t>ЗАТВЕРДЖЕНО</w:t>
      </w:r>
    </w:p>
    <w:p w:rsidR="004B03DE" w:rsidP="004B03DE" w14:paraId="21898AC9" w14:textId="5A27933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C5644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13.08.2024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638DA" w:rsidP="005638DA" w14:paraId="25B2F06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ermStart w:id="2" w:edGrp="everyone"/>
    </w:p>
    <w:p w:rsidR="005638DA" w:rsidP="005638DA" w14:paraId="5CBC6A0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8DA" w:rsidRPr="00B408A8" w:rsidP="005638DA" w14:paraId="433BFEC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заходів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638DA" w:rsidRPr="00B408A8" w:rsidP="005638DA" w14:paraId="6FAB1F7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реалізації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у закладах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загальної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середньої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Стратегії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реформування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шкільного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харчування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r w:rsidRPr="00B408A8">
        <w:rPr>
          <w:rFonts w:ascii="Times New Roman" w:hAnsi="Times New Roman" w:cs="Times New Roman"/>
          <w:b/>
          <w:bCs/>
          <w:sz w:val="28"/>
          <w:szCs w:val="28"/>
        </w:rPr>
        <w:t xml:space="preserve"> до 2027 року </w:t>
      </w:r>
    </w:p>
    <w:p w:rsidR="005638DA" w:rsidP="005638DA" w14:paraId="12E40BE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2346" w:type="dxa"/>
        <w:tblLayout w:type="fixed"/>
        <w:tblLook w:val="04A0"/>
      </w:tblPr>
      <w:tblGrid>
        <w:gridCol w:w="1980"/>
        <w:gridCol w:w="4819"/>
        <w:gridCol w:w="1276"/>
        <w:gridCol w:w="1705"/>
        <w:gridCol w:w="14"/>
        <w:gridCol w:w="1276"/>
        <w:gridCol w:w="1276"/>
      </w:tblGrid>
      <w:tr w14:paraId="43D43ACB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</w:tcPr>
          <w:p w:rsidR="005638DA" w:rsidRPr="004F4BF6" w:rsidP="00870BC5" w14:paraId="51A867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F6">
              <w:rPr>
                <w:rFonts w:ascii="Times New Roman" w:hAnsi="Times New Roman" w:cs="Times New Roman"/>
                <w:sz w:val="20"/>
                <w:szCs w:val="20"/>
              </w:rPr>
              <w:t>Найменування завдання</w:t>
            </w:r>
          </w:p>
        </w:tc>
        <w:tc>
          <w:tcPr>
            <w:tcW w:w="4819" w:type="dxa"/>
          </w:tcPr>
          <w:p w:rsidR="005638DA" w:rsidRPr="004F4BF6" w:rsidP="00870BC5" w14:paraId="44A395C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F6">
              <w:rPr>
                <w:rFonts w:ascii="Times New Roman" w:hAnsi="Times New Roman" w:cs="Times New Roman"/>
                <w:sz w:val="20"/>
                <w:szCs w:val="20"/>
              </w:rPr>
              <w:t>Найменування заходу</w:t>
            </w:r>
          </w:p>
        </w:tc>
        <w:tc>
          <w:tcPr>
            <w:tcW w:w="1276" w:type="dxa"/>
          </w:tcPr>
          <w:p w:rsidR="005638DA" w:rsidRPr="004F4BF6" w:rsidP="00870BC5" w14:paraId="52B650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F6">
              <w:rPr>
                <w:rFonts w:ascii="Times New Roman" w:hAnsi="Times New Roman" w:cs="Times New Roman"/>
                <w:sz w:val="20"/>
                <w:szCs w:val="20"/>
              </w:rPr>
              <w:t>Термін виконання</w:t>
            </w:r>
          </w:p>
        </w:tc>
        <w:tc>
          <w:tcPr>
            <w:tcW w:w="1705" w:type="dxa"/>
          </w:tcPr>
          <w:p w:rsidR="005638DA" w:rsidRPr="004F4BF6" w:rsidP="00870BC5" w14:paraId="373D403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F6">
              <w:rPr>
                <w:rFonts w:ascii="Times New Roman" w:hAnsi="Times New Roman" w:cs="Times New Roman"/>
                <w:sz w:val="20"/>
                <w:szCs w:val="20"/>
              </w:rPr>
              <w:t>Відповідальні виконавці</w:t>
            </w:r>
          </w:p>
        </w:tc>
      </w:tr>
      <w:tr w14:paraId="1B8D12AD" w14:textId="77777777" w:rsidTr="00870BC5">
        <w:tblPrEx>
          <w:tblW w:w="12346" w:type="dxa"/>
          <w:tblLayout w:type="fixed"/>
          <w:tblLook w:val="04A0"/>
        </w:tblPrEx>
        <w:trPr>
          <w:gridAfter w:val="2"/>
          <w:wAfter w:w="2552" w:type="dxa"/>
        </w:trPr>
        <w:tc>
          <w:tcPr>
            <w:tcW w:w="9794" w:type="dxa"/>
            <w:gridSpan w:val="5"/>
          </w:tcPr>
          <w:p w:rsidR="005638DA" w:rsidRPr="00CE1F80" w:rsidP="00870BC5" w14:paraId="3FE050E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Стратегічна ціль 1. Забезпечення учням рівних можливостей до збалансованого здорового харчування </w:t>
            </w:r>
          </w:p>
        </w:tc>
      </w:tr>
      <w:tr w14:paraId="6EA267E3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</w:tcPr>
          <w:p w:rsidR="005638DA" w:rsidRPr="004F4BF6" w:rsidP="00870BC5" w14:paraId="0E123F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Фінансове забезпечення організації харчування у закладах освіти громади</w:t>
            </w:r>
          </w:p>
        </w:tc>
        <w:tc>
          <w:tcPr>
            <w:tcW w:w="4819" w:type="dxa"/>
          </w:tcPr>
          <w:p w:rsidR="005638DA" w:rsidRPr="004F4BF6" w:rsidP="00870BC5" w14:paraId="6D163F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фінансування закладів освіти з метою виконання норм харчування відповідно постанови Кабінету Міністрів України від 24 березня 2021 року № 305</w:t>
            </w:r>
          </w:p>
        </w:tc>
        <w:tc>
          <w:tcPr>
            <w:tcW w:w="1276" w:type="dxa"/>
          </w:tcPr>
          <w:p w:rsidR="005638DA" w:rsidRPr="004F4BF6" w:rsidP="00870BC5" w14:paraId="098E4A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32C5F0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Фінансове управління, управління освіти і науки </w:t>
            </w:r>
          </w:p>
        </w:tc>
      </w:tr>
      <w:tr w14:paraId="36A8894F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 w:val="restart"/>
          </w:tcPr>
          <w:p w:rsidR="005638DA" w:rsidRPr="004F4BF6" w:rsidP="00870BC5" w14:paraId="67785C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якісним харчуванням учнів закладів освіти</w:t>
            </w:r>
          </w:p>
        </w:tc>
        <w:tc>
          <w:tcPr>
            <w:tcW w:w="4819" w:type="dxa"/>
          </w:tcPr>
          <w:p w:rsidR="005638DA" w:rsidRPr="002F4E46" w:rsidP="00870BC5" w14:paraId="0F7B263D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E46">
              <w:rPr>
                <w:rFonts w:ascii="Times New Roman" w:hAnsi="Times New Roman" w:cs="Times New Roman"/>
                <w:sz w:val="24"/>
                <w:szCs w:val="24"/>
              </w:rPr>
              <w:t>Розширення переліку страв та технологічних карток</w:t>
            </w:r>
            <w:r w:rsidRPr="002F4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F4E46">
              <w:rPr>
                <w:rFonts w:ascii="Times New Roman" w:hAnsi="Times New Roman" w:cs="Times New Roman"/>
                <w:sz w:val="24"/>
                <w:szCs w:val="24"/>
              </w:rPr>
              <w:t>рецептури</w:t>
            </w:r>
            <w:r w:rsidRPr="002F4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для </w:t>
            </w:r>
            <w:r w:rsidRPr="002F4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харчування</w:t>
            </w:r>
            <w:r w:rsidRPr="002F4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закладах </w:t>
            </w:r>
            <w:r w:rsidRPr="002F4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</w:p>
        </w:tc>
        <w:tc>
          <w:tcPr>
            <w:tcW w:w="1276" w:type="dxa"/>
          </w:tcPr>
          <w:p w:rsidR="005638DA" w:rsidRPr="004F4BF6" w:rsidP="00870BC5" w14:paraId="0276A1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1C1397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2BD4E67D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P="00870BC5" w14:paraId="7AA86A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RPr="004F4BF6" w:rsidP="00870BC5" w14:paraId="2A16F3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безоплатним гарячим харчуванням учнів 1-4 класів</w:t>
            </w:r>
          </w:p>
        </w:tc>
        <w:tc>
          <w:tcPr>
            <w:tcW w:w="1276" w:type="dxa"/>
          </w:tcPr>
          <w:p w:rsidR="005638DA" w:rsidRPr="004F4BF6" w:rsidP="00870BC5" w14:paraId="4D8091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586B6A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49E01DFF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RPr="004F4BF6" w:rsidP="00870BC5" w14:paraId="219B0E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RPr="004F4BF6" w:rsidP="00870BC5" w14:paraId="548224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безоплатним гарячим харчуванням учнів пільгової категорії, визначених законодавством або рішенням виконавчого комітету </w:t>
            </w:r>
          </w:p>
        </w:tc>
        <w:tc>
          <w:tcPr>
            <w:tcW w:w="1276" w:type="dxa"/>
          </w:tcPr>
          <w:p w:rsidR="005638DA" w:rsidRPr="004F4BF6" w:rsidP="00870BC5" w14:paraId="1FAC12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275383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5300B249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RPr="004F4BF6" w:rsidP="00870BC5" w14:paraId="35EBAC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P="00870BC5" w14:paraId="2D400E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безоплатним гарячим харчуванням учнів, які відвідують групу подовженого дня, у кількості 10 % чисельності групи за списком </w:t>
            </w:r>
          </w:p>
        </w:tc>
        <w:tc>
          <w:tcPr>
            <w:tcW w:w="1276" w:type="dxa"/>
          </w:tcPr>
          <w:p w:rsidR="005638DA" w:rsidRPr="004F4BF6" w:rsidP="00870BC5" w14:paraId="0D755C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6A5B7E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0F63FD0E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RPr="004F4BF6" w:rsidP="00870BC5" w14:paraId="5CC47F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P="00870BC5" w14:paraId="79574C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гарячим харчуванням учнів, які відвідують групу подовженого дня, у сумі 50 % вартості, у кількості 15 % чисельності групи за списком</w:t>
            </w:r>
          </w:p>
        </w:tc>
        <w:tc>
          <w:tcPr>
            <w:tcW w:w="1276" w:type="dxa"/>
          </w:tcPr>
          <w:p w:rsidR="005638DA" w:rsidRPr="004F4BF6" w:rsidP="00870BC5" w14:paraId="250EA3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3D916F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774C2F7B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 w:val="restart"/>
          </w:tcPr>
          <w:p w:rsidR="005638DA" w:rsidRPr="004F4BF6" w:rsidP="00870BC5" w14:paraId="09EFA9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Залучення інвестицій з метою покращення харчування у закладах освіти</w:t>
            </w:r>
          </w:p>
        </w:tc>
        <w:tc>
          <w:tcPr>
            <w:tcW w:w="4819" w:type="dxa"/>
          </w:tcPr>
          <w:p w:rsidR="005638DA" w:rsidRPr="004F4BF6" w:rsidP="00870BC5" w14:paraId="4A437B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гарячим харчуванням учнів 5-12 класів не пільгових категорій за рахунок залучення батьківських/донорських коштів</w:t>
            </w:r>
          </w:p>
        </w:tc>
        <w:tc>
          <w:tcPr>
            <w:tcW w:w="1276" w:type="dxa"/>
          </w:tcPr>
          <w:p w:rsidR="005638DA" w:rsidRPr="004F4BF6" w:rsidP="00870BC5" w14:paraId="19F668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1D1986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3410170C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RPr="004F4BF6" w:rsidP="00870BC5" w14:paraId="40C674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RPr="004F4BF6" w:rsidP="00870BC5" w14:paraId="186F2A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гарячим харчуванням учнів 1-12 класів за рахунок залучення батьківських/донорських коштів</w:t>
            </w:r>
          </w:p>
        </w:tc>
        <w:tc>
          <w:tcPr>
            <w:tcW w:w="1276" w:type="dxa"/>
          </w:tcPr>
          <w:p w:rsidR="005638DA" w:rsidRPr="004F4BF6" w:rsidP="00870BC5" w14:paraId="7BB614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134408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6BE1D252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 w:val="restart"/>
          </w:tcPr>
          <w:p w:rsidR="005638DA" w:rsidRPr="004F4BF6" w:rsidP="00870BC5" w14:paraId="6850FF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єдиного підходу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виконання норм харчування</w:t>
            </w:r>
          </w:p>
        </w:tc>
        <w:tc>
          <w:tcPr>
            <w:tcW w:w="4819" w:type="dxa"/>
          </w:tcPr>
          <w:p w:rsidR="005638DA" w:rsidP="00870BC5" w14:paraId="067135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Розробка єдиного методологічного розрахунку виконання норм харчування для вікових груп учнів</w:t>
            </w:r>
          </w:p>
        </w:tc>
        <w:tc>
          <w:tcPr>
            <w:tcW w:w="1276" w:type="dxa"/>
          </w:tcPr>
          <w:p w:rsidR="005638DA" w:rsidRPr="004F4BF6" w:rsidP="00870BC5" w14:paraId="402448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P="00870BC5" w14:paraId="4B1125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</w:t>
            </w:r>
          </w:p>
        </w:tc>
      </w:tr>
      <w:tr w14:paraId="5ECF55BF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P="00870BC5" w14:paraId="514E8D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P="00870BC5" w14:paraId="4DAA53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учнів харчуванням відповідно до встановлених законодавством норм</w:t>
            </w:r>
          </w:p>
        </w:tc>
        <w:tc>
          <w:tcPr>
            <w:tcW w:w="1276" w:type="dxa"/>
          </w:tcPr>
          <w:p w:rsidR="005638DA" w:rsidRPr="004F4BF6" w:rsidP="00870BC5" w14:paraId="1A4D0D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P="00870BC5" w14:paraId="191BE9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55726777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P="00870BC5" w14:paraId="53196E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P="00870BC5" w14:paraId="119E12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Щоквартальний моніторинг виконання норм харчування</w:t>
            </w:r>
          </w:p>
        </w:tc>
        <w:tc>
          <w:tcPr>
            <w:tcW w:w="1276" w:type="dxa"/>
          </w:tcPr>
          <w:p w:rsidR="005638DA" w:rsidRPr="004F4BF6" w:rsidP="00870BC5" w14:paraId="783C69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P="00870BC5" w14:paraId="40AA04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</w:t>
            </w:r>
          </w:p>
        </w:tc>
      </w:tr>
      <w:tr w14:paraId="3FBAB081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 w:val="restart"/>
          </w:tcPr>
          <w:p w:rsidR="005638DA" w:rsidP="00870BC5" w14:paraId="20F814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якісного питного режиму у закладах освіти</w:t>
            </w:r>
          </w:p>
        </w:tc>
        <w:tc>
          <w:tcPr>
            <w:tcW w:w="4819" w:type="dxa"/>
          </w:tcPr>
          <w:p w:rsidR="005638DA" w:rsidP="00870BC5" w14:paraId="682420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питних фонтанчиків </w:t>
            </w:r>
          </w:p>
        </w:tc>
        <w:tc>
          <w:tcPr>
            <w:tcW w:w="1276" w:type="dxa"/>
          </w:tcPr>
          <w:p w:rsidR="005638DA" w:rsidRPr="004F4BF6" w:rsidP="00870BC5" w14:paraId="4D06CD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19146D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6C7AECD3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P="00870BC5" w14:paraId="781224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P="00870BC5" w14:paraId="6B0567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учнів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бутильованою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питною водою</w:t>
            </w:r>
          </w:p>
        </w:tc>
        <w:tc>
          <w:tcPr>
            <w:tcW w:w="1276" w:type="dxa"/>
          </w:tcPr>
          <w:p w:rsidR="005638DA" w:rsidRPr="004F4BF6" w:rsidP="00870BC5" w14:paraId="496028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08EFA4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75730D76" w14:textId="77777777" w:rsidTr="00870BC5">
        <w:tblPrEx>
          <w:tblW w:w="12346" w:type="dxa"/>
          <w:tblLayout w:type="fixed"/>
          <w:tblLook w:val="04A0"/>
        </w:tblPrEx>
        <w:tc>
          <w:tcPr>
            <w:tcW w:w="9794" w:type="dxa"/>
            <w:gridSpan w:val="5"/>
          </w:tcPr>
          <w:p w:rsidR="005638DA" w:rsidRPr="00CE1F80" w:rsidP="00870BC5" w14:paraId="42DC529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Стратегічна ціль 2. Модернізація інфраструктури харчоблоків,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здійснення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закупівель</w:t>
            </w:r>
          </w:p>
        </w:tc>
        <w:tc>
          <w:tcPr>
            <w:tcW w:w="1276" w:type="dxa"/>
          </w:tcPr>
          <w:p w:rsidR="005638DA" w:rsidRPr="004F4BF6" w:rsidP="00870BC5" w14:paraId="195A2389" w14:textId="77777777"/>
        </w:tc>
        <w:tc>
          <w:tcPr>
            <w:tcW w:w="1276" w:type="dxa"/>
          </w:tcPr>
          <w:p w:rsidR="005638DA" w:rsidRPr="004F4BF6" w:rsidP="00870BC5" w14:paraId="3211F1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</w:tr>
      <w:tr w14:paraId="5C293FB9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 w:val="restart"/>
          </w:tcPr>
          <w:p w:rsidR="005638DA" w:rsidRPr="004F4BF6" w:rsidP="00870BC5" w14:paraId="59D85E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модернізації харчоблоків закладів освіти</w:t>
            </w:r>
          </w:p>
        </w:tc>
        <w:tc>
          <w:tcPr>
            <w:tcW w:w="4819" w:type="dxa"/>
          </w:tcPr>
          <w:p w:rsidR="005638DA" w:rsidRPr="004F4BF6" w:rsidP="00870BC5" w14:paraId="5C9EFD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поточних та капітальних ремонтних робіт у харчоблоках закладів освіти</w:t>
            </w:r>
          </w:p>
        </w:tc>
        <w:tc>
          <w:tcPr>
            <w:tcW w:w="1276" w:type="dxa"/>
          </w:tcPr>
          <w:p w:rsidR="005638DA" w:rsidRPr="004F4BF6" w:rsidP="00870BC5" w14:paraId="5A7249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6D727C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226265D5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  <w:trHeight w:val="575"/>
        </w:trPr>
        <w:tc>
          <w:tcPr>
            <w:tcW w:w="1980" w:type="dxa"/>
            <w:vMerge/>
          </w:tcPr>
          <w:p w:rsidR="005638DA" w:rsidRPr="004F4BF6" w:rsidP="00870BC5" w14:paraId="357E71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RPr="004F4BF6" w:rsidP="00870BC5" w14:paraId="4EE283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Зонування харчоблоків з метою дотримання технологічних процесів приготування їжі</w:t>
            </w:r>
          </w:p>
        </w:tc>
        <w:tc>
          <w:tcPr>
            <w:tcW w:w="1276" w:type="dxa"/>
          </w:tcPr>
          <w:p w:rsidR="005638DA" w:rsidRPr="004F4BF6" w:rsidP="00870BC5" w14:paraId="62D2EE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51115E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52645DE9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  <w:trHeight w:val="871"/>
        </w:trPr>
        <w:tc>
          <w:tcPr>
            <w:tcW w:w="1980" w:type="dxa"/>
            <w:vMerge/>
          </w:tcPr>
          <w:p w:rsidR="005638DA" w:rsidRPr="004F4BF6" w:rsidP="00870BC5" w14:paraId="33E96B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P="00870BC5" w14:paraId="1CC846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Продовження впровадження в практику таких форм організації харчування учнів як комплексні обіди, харчування на основі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-меню,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мультипрофільне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харчування тощо</w:t>
            </w:r>
          </w:p>
        </w:tc>
        <w:tc>
          <w:tcPr>
            <w:tcW w:w="1276" w:type="dxa"/>
          </w:tcPr>
          <w:p w:rsidR="005638DA" w:rsidRPr="004F4BF6" w:rsidP="00870BC5" w14:paraId="4A4FBC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7006DD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7605FF9A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  <w:trHeight w:val="871"/>
        </w:trPr>
        <w:tc>
          <w:tcPr>
            <w:tcW w:w="1980" w:type="dxa"/>
            <w:vMerge/>
          </w:tcPr>
          <w:p w:rsidR="005638DA" w:rsidRPr="004F4BF6" w:rsidP="00870BC5" w14:paraId="6F73A1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RPr="002C2536" w:rsidP="00870BC5" w14:paraId="4209FD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дотримання  постійно діючих процедур, заснованих на принципах системи аналізу небезпечних факторів та контролю у критичних точках (НАССР)</w:t>
            </w:r>
          </w:p>
        </w:tc>
        <w:tc>
          <w:tcPr>
            <w:tcW w:w="1276" w:type="dxa"/>
          </w:tcPr>
          <w:p w:rsidR="005638DA" w:rsidRPr="004F4BF6" w:rsidP="00870BC5" w14:paraId="143E0A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2B1595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2319737B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 w:val="restart"/>
          </w:tcPr>
          <w:p w:rsidR="005638DA" w:rsidRPr="004F4BF6" w:rsidP="00870BC5" w14:paraId="5F2BAC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Матеріально-технічне забезпечення харчоблоків</w:t>
            </w:r>
          </w:p>
        </w:tc>
        <w:tc>
          <w:tcPr>
            <w:tcW w:w="4819" w:type="dxa"/>
          </w:tcPr>
          <w:p w:rsidR="005638DA" w:rsidRPr="004F4BF6" w:rsidP="00870BC5" w14:paraId="297771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Оновлення технологічного та холодильного обладнання харчоблоків з урахуванням вимог енергоефективності</w:t>
            </w:r>
          </w:p>
        </w:tc>
        <w:tc>
          <w:tcPr>
            <w:tcW w:w="1276" w:type="dxa"/>
          </w:tcPr>
          <w:p w:rsidR="005638DA" w:rsidRPr="004F4BF6" w:rsidP="00870BC5" w14:paraId="664999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309D71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3520E859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  <w:trHeight w:val="1124"/>
        </w:trPr>
        <w:tc>
          <w:tcPr>
            <w:tcW w:w="1980" w:type="dxa"/>
            <w:vMerge/>
          </w:tcPr>
          <w:p w:rsidR="005638DA" w:rsidRPr="004F4BF6" w:rsidP="00870BC5" w14:paraId="226FFF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RPr="004F4BF6" w:rsidP="00870BC5" w14:paraId="3DBA74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Оновлення кухонного та столового посуду, меблів, забезпечення миючими та дезінфікуючими засобами згідно вимог</w:t>
            </w:r>
          </w:p>
        </w:tc>
        <w:tc>
          <w:tcPr>
            <w:tcW w:w="1276" w:type="dxa"/>
          </w:tcPr>
          <w:p w:rsidR="005638DA" w:rsidRPr="004F4BF6" w:rsidP="00870BC5" w14:paraId="350AA1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73EF0F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115D0D8A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  <w:trHeight w:val="600"/>
        </w:trPr>
        <w:tc>
          <w:tcPr>
            <w:tcW w:w="1980" w:type="dxa"/>
            <w:vMerge w:val="restart"/>
          </w:tcPr>
          <w:p w:rsidR="005638DA" w:rsidRPr="004F4BF6" w:rsidP="00870BC5" w14:paraId="4A7E5F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процедури закупівлі продуктів харчування,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кейтерингових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послуг</w:t>
            </w:r>
          </w:p>
        </w:tc>
        <w:tc>
          <w:tcPr>
            <w:tcW w:w="4819" w:type="dxa"/>
          </w:tcPr>
          <w:p w:rsidR="005638DA" w:rsidP="00870BC5" w14:paraId="6D262C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кваліфікації працівників, що займаються державними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закупівлями</w:t>
            </w:r>
          </w:p>
        </w:tc>
        <w:tc>
          <w:tcPr>
            <w:tcW w:w="1276" w:type="dxa"/>
          </w:tcPr>
          <w:p w:rsidR="005638DA" w:rsidRPr="004F4BF6" w:rsidP="00870BC5" w14:paraId="6C75B7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7B0532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149DE09B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  <w:trHeight w:val="1124"/>
        </w:trPr>
        <w:tc>
          <w:tcPr>
            <w:tcW w:w="1980" w:type="dxa"/>
            <w:vMerge/>
          </w:tcPr>
          <w:p w:rsidR="005638DA" w:rsidP="00870BC5" w14:paraId="39DD16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RPr="001E1B14" w:rsidP="00870BC5" w14:paraId="71ABEBD8" w14:textId="77777777">
            <w:pPr>
              <w:tabs>
                <w:tab w:val="left" w:pos="993"/>
              </w:tabs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Включення до тендерної документації так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копія експлуатаційного дозволу (для виробників харчових продуктів); витяг з Державного реєстру 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>потужностей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операторів ринку (для постачальників сировини та харчових продуктів); акт, складений за результатами проведення планового (позапланового) заходу державного контролю (інспектування) стосовно додержання операторами ринку вимог законодавства про харчові продукти та корми, здоров’я та благополуччя тварин; перелік 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>потужностей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операторів ринку харчових продуктів, звідки буде проводитись постачання сировини і харчових продуктів, з підтвердженням отримання ними експлуатаційного дозволу та/або реєстрації їх в Державному реєстрі 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>потужностей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операторів ринку; довідка про 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наявність власних або орендованих приміщень, автотранспорту для перевезення продукції; сертифікати на систему управління якістю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відповідність 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>ДСТУ ISO 9001:201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систему керування 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безпечністю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харчових продуктів 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>ДСТУ ISO 22000:20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1E1B14">
              <w:rPr>
                <w:rFonts w:ascii="Times New Roman" w:eastAsia="Times New Roman" w:hAnsi="Times New Roman" w:cs="Times New Roman"/>
                <w:sz w:val="24"/>
                <w:szCs w:val="24"/>
              </w:rPr>
              <w:t>, видані органом із сертифікації, на ім'я оператора ринку</w:t>
            </w:r>
          </w:p>
        </w:tc>
        <w:tc>
          <w:tcPr>
            <w:tcW w:w="1276" w:type="dxa"/>
          </w:tcPr>
          <w:p w:rsidR="005638DA" w:rsidRPr="004F4BF6" w:rsidP="00870BC5" w14:paraId="6B839F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339274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3043A256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  <w:trHeight w:val="561"/>
        </w:trPr>
        <w:tc>
          <w:tcPr>
            <w:tcW w:w="1980" w:type="dxa"/>
            <w:vMerge/>
          </w:tcPr>
          <w:p w:rsidR="005638DA" w:rsidP="00870BC5" w14:paraId="07BE48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RPr="00620E7F" w:rsidP="00870BC5" w14:paraId="29F4929E" w14:textId="77777777">
            <w:pPr>
              <w:tabs>
                <w:tab w:val="left" w:pos="993"/>
              </w:tabs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E7F">
              <w:rPr>
                <w:rFonts w:ascii="Times New Roman" w:hAnsi="Times New Roman"/>
                <w:sz w:val="24"/>
                <w:szCs w:val="24"/>
              </w:rPr>
              <w:t>Прийняття до закладів  безпечних та якісних продуктів харчування, продовольчої сировини, готових страв, маркування яких відповідає вимогам законодавства</w:t>
            </w:r>
          </w:p>
        </w:tc>
        <w:tc>
          <w:tcPr>
            <w:tcW w:w="1276" w:type="dxa"/>
          </w:tcPr>
          <w:p w:rsidR="005638DA" w:rsidRPr="004F4BF6" w:rsidP="00870BC5" w14:paraId="26A97A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4EC32A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39616AE3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  <w:trHeight w:val="48"/>
        </w:trPr>
        <w:tc>
          <w:tcPr>
            <w:tcW w:w="1980" w:type="dxa"/>
            <w:vMerge/>
          </w:tcPr>
          <w:p w:rsidR="005638DA" w:rsidP="00870BC5" w14:paraId="2DB78B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RPr="00620E7F" w:rsidP="00870BC5" w14:paraId="75712637" w14:textId="77777777">
            <w:pPr>
              <w:tabs>
                <w:tab w:val="left" w:pos="993"/>
              </w:tabs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електронного каталогу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4322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638DA" w:rsidRPr="004F4BF6" w:rsidP="00870BC5" w14:paraId="10D3FA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2F3257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003B91B8" w14:textId="77777777" w:rsidTr="00870BC5">
        <w:tblPrEx>
          <w:tblW w:w="12346" w:type="dxa"/>
          <w:tblLayout w:type="fixed"/>
          <w:tblLook w:val="04A0"/>
        </w:tblPrEx>
        <w:trPr>
          <w:gridAfter w:val="2"/>
          <w:wAfter w:w="2552" w:type="dxa"/>
        </w:trPr>
        <w:tc>
          <w:tcPr>
            <w:tcW w:w="9794" w:type="dxa"/>
            <w:gridSpan w:val="5"/>
          </w:tcPr>
          <w:p w:rsidR="005638DA" w:rsidRPr="00D44C44" w:rsidP="00870BC5" w14:paraId="694E69B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4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Посилення кадрового потенціалу у напрямку організації харчування у закладах освіти </w:t>
            </w:r>
          </w:p>
        </w:tc>
      </w:tr>
      <w:tr w14:paraId="0E7BED26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 w:val="restart"/>
          </w:tcPr>
          <w:p w:rsidR="005638DA" w:rsidRPr="004F4BF6" w:rsidP="00870BC5" w14:paraId="0851DE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підвищення кваліфікації працівників закладів освіти з питань організації харчування</w:t>
            </w:r>
          </w:p>
        </w:tc>
        <w:tc>
          <w:tcPr>
            <w:tcW w:w="4819" w:type="dxa"/>
          </w:tcPr>
          <w:p w:rsidR="005638DA" w:rsidRPr="004F4BF6" w:rsidP="00870BC5" w14:paraId="47CB86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відповідальних за організацію харчування працівників закладів освіти (керівники, медичні сестри, працівники харчоблоку) у методичних заходах з питань організації харчування, проходження онлайн-курсів тощо</w:t>
            </w:r>
          </w:p>
        </w:tc>
        <w:tc>
          <w:tcPr>
            <w:tcW w:w="1276" w:type="dxa"/>
          </w:tcPr>
          <w:p w:rsidR="005638DA" w:rsidRPr="004F4BF6" w:rsidP="00870BC5" w14:paraId="65FA5F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5124DE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14:paraId="4671222A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P="00870BC5" w14:paraId="434577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P="00870BC5" w14:paraId="5AFF0D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Співпраця з профільними закладами професійної освіти щодо підвищення кваліфікації працівників харчоблоків, інших відповідальних за організацію харчування осіб </w:t>
            </w:r>
          </w:p>
        </w:tc>
        <w:tc>
          <w:tcPr>
            <w:tcW w:w="1276" w:type="dxa"/>
          </w:tcPr>
          <w:p w:rsidR="005638DA" w:rsidRPr="004F4BF6" w:rsidP="00870BC5" w14:paraId="05C363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33CFD0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науки, заклади освіти</w:t>
            </w:r>
          </w:p>
        </w:tc>
      </w:tr>
      <w:tr w14:paraId="6E49557D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 w:val="restart"/>
          </w:tcPr>
          <w:p w:rsidR="005638DA" w:rsidRPr="004F4BF6" w:rsidP="00870BC5" w14:paraId="7D386F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Покращення умов оплати праці працівників харчоблоків</w:t>
            </w:r>
          </w:p>
        </w:tc>
        <w:tc>
          <w:tcPr>
            <w:tcW w:w="4819" w:type="dxa"/>
          </w:tcPr>
          <w:p w:rsidR="005638DA" w:rsidRPr="008F788C" w:rsidP="00870BC5" w14:paraId="79150E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88C">
              <w:rPr>
                <w:rFonts w:ascii="Times New Roman" w:hAnsi="Times New Roman"/>
                <w:sz w:val="24"/>
                <w:szCs w:val="24"/>
              </w:rPr>
              <w:t xml:space="preserve">Введення в межах фонду заробітної плати додаткових штатних одиниць понад норми, встановлені Типовими штатними нормативами закладів загальної середньої освіти, затверджених  наказом  Міністерства  освіти  і  науки  України  від  06.12.2010 № 1205: 3 штатні одиниці </w:t>
            </w:r>
            <w:r w:rsidRPr="008F788C">
              <w:rPr>
                <w:rFonts w:ascii="Times New Roman" w:hAnsi="Times New Roman"/>
                <w:sz w:val="24"/>
                <w:szCs w:val="24"/>
              </w:rPr>
              <w:t>кухаря</w:t>
            </w:r>
            <w:r w:rsidRPr="008F788C">
              <w:rPr>
                <w:rFonts w:ascii="Times New Roman" w:hAnsi="Times New Roman"/>
                <w:sz w:val="24"/>
                <w:szCs w:val="24"/>
              </w:rPr>
              <w:t xml:space="preserve"> та 2 штатні одиниці підсобного працівника у закладах освіти, де кількість дітей, що харчуються, становить 1000 і більше осіб; 2 штатні одиниці </w:t>
            </w:r>
            <w:r w:rsidRPr="008F788C">
              <w:rPr>
                <w:rFonts w:ascii="Times New Roman" w:hAnsi="Times New Roman"/>
                <w:sz w:val="24"/>
                <w:szCs w:val="24"/>
              </w:rPr>
              <w:t>кухаря</w:t>
            </w:r>
            <w:r w:rsidRPr="008F788C">
              <w:rPr>
                <w:rFonts w:ascii="Times New Roman" w:hAnsi="Times New Roman"/>
                <w:sz w:val="24"/>
                <w:szCs w:val="24"/>
              </w:rPr>
              <w:t xml:space="preserve"> та 1 штатна одиниця підсобного працівника у закладах освіти, де кількість дітей, що харчуються, становить від 600 до 999 осіб; 1 штатна одиниця </w:t>
            </w:r>
            <w:r w:rsidRPr="008F788C">
              <w:rPr>
                <w:rFonts w:ascii="Times New Roman" w:hAnsi="Times New Roman"/>
                <w:sz w:val="24"/>
                <w:szCs w:val="24"/>
              </w:rPr>
              <w:t>кухаря</w:t>
            </w:r>
            <w:r w:rsidRPr="008F788C">
              <w:rPr>
                <w:rFonts w:ascii="Times New Roman" w:hAnsi="Times New Roman"/>
                <w:sz w:val="24"/>
                <w:szCs w:val="24"/>
              </w:rPr>
              <w:t xml:space="preserve"> та 1 штатна одиниця підсобного працівника у закладах освіти, де кількість дітей, що харчуються, становить від 400 до 599 осіб</w:t>
            </w:r>
          </w:p>
        </w:tc>
        <w:tc>
          <w:tcPr>
            <w:tcW w:w="1276" w:type="dxa"/>
          </w:tcPr>
          <w:p w:rsidR="005638DA" w:rsidRPr="004F4BF6" w:rsidP="00870BC5" w14:paraId="37E9EF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249474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  освіти</w:t>
            </w:r>
          </w:p>
        </w:tc>
      </w:tr>
      <w:tr w14:paraId="4C119067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RPr="004F4BF6" w:rsidP="00870BC5" w14:paraId="0E6182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RPr="008F788C" w:rsidP="00870BC5" w14:paraId="4DDF71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88C">
              <w:rPr>
                <w:rFonts w:ascii="Times New Roman" w:hAnsi="Times New Roman"/>
                <w:sz w:val="24"/>
                <w:szCs w:val="24"/>
              </w:rPr>
              <w:t xml:space="preserve">Встановлення в межах фонду заробітної плати доплати з розрахунку на 1 особу, що займає штатну посаду </w:t>
            </w:r>
            <w:r w:rsidRPr="008F788C">
              <w:rPr>
                <w:rFonts w:ascii="Times New Roman" w:hAnsi="Times New Roman"/>
                <w:sz w:val="24"/>
                <w:szCs w:val="24"/>
              </w:rPr>
              <w:t>кухаря</w:t>
            </w:r>
            <w:r w:rsidRPr="008F788C">
              <w:rPr>
                <w:rFonts w:ascii="Times New Roman" w:hAnsi="Times New Roman"/>
                <w:sz w:val="24"/>
                <w:szCs w:val="24"/>
              </w:rPr>
              <w:t>, підсобного працівника, комірника закладів освіти, у розмірі до 2-х мінімальних заробітних плат</w:t>
            </w:r>
          </w:p>
        </w:tc>
        <w:tc>
          <w:tcPr>
            <w:tcW w:w="1276" w:type="dxa"/>
          </w:tcPr>
          <w:p w:rsidR="005638DA" w:rsidRPr="004F4BF6" w:rsidP="00870BC5" w14:paraId="10132E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4AF8F6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  освіти</w:t>
            </w:r>
          </w:p>
        </w:tc>
      </w:tr>
      <w:tr w14:paraId="6F8E8EA4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 w:val="restart"/>
          </w:tcPr>
          <w:p w:rsidR="005638DA" w:rsidRPr="00227AEC" w:rsidP="00870BC5" w14:paraId="58DDA8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Обмін досвідом з питань організації харчування</w:t>
            </w:r>
          </w:p>
        </w:tc>
        <w:tc>
          <w:tcPr>
            <w:tcW w:w="4819" w:type="dxa"/>
          </w:tcPr>
          <w:p w:rsidR="005638DA" w:rsidRPr="008F788C" w:rsidP="00870BC5" w14:paraId="4A86710B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Розгляд питань про якість організації харчування у закладах освіти на колегіях, нарадах керівників, педагогічних радах</w:t>
            </w:r>
          </w:p>
        </w:tc>
        <w:tc>
          <w:tcPr>
            <w:tcW w:w="1276" w:type="dxa"/>
          </w:tcPr>
          <w:p w:rsidR="005638DA" w:rsidRPr="004F4BF6" w:rsidP="00870BC5" w14:paraId="22AB82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28A8D2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науки, заклади   освіти</w:t>
            </w:r>
          </w:p>
        </w:tc>
      </w:tr>
      <w:tr w14:paraId="1AA78009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P="00870BC5" w14:paraId="4B030E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P="00870BC5" w14:paraId="4F533E4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Організація та проведення семінарів у закладах освіти громади з питань організації харчування </w:t>
            </w:r>
          </w:p>
        </w:tc>
        <w:tc>
          <w:tcPr>
            <w:tcW w:w="1276" w:type="dxa"/>
          </w:tcPr>
          <w:p w:rsidR="005638DA" w:rsidRPr="004F4BF6" w:rsidP="00870BC5" w14:paraId="4788DC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688392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науки, заклади   освіти громади</w:t>
            </w:r>
          </w:p>
        </w:tc>
      </w:tr>
      <w:tr w14:paraId="1F9024B6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9780" w:type="dxa"/>
            <w:gridSpan w:val="4"/>
          </w:tcPr>
          <w:p w:rsidR="005638DA" w:rsidRPr="00FC5D95" w:rsidP="00870BC5" w14:paraId="26E7A42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4. Формування навичок здорового харчування в учасників освітнього процесу</w:t>
            </w:r>
          </w:p>
        </w:tc>
      </w:tr>
      <w:tr w14:paraId="6F5306F5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 w:val="restart"/>
          </w:tcPr>
          <w:p w:rsidR="005638DA" w:rsidRPr="004F4BF6" w:rsidP="00870BC5" w14:paraId="77DD1F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інформованості населення щодо організації здорового харчування дітей</w:t>
            </w:r>
          </w:p>
        </w:tc>
        <w:tc>
          <w:tcPr>
            <w:tcW w:w="4819" w:type="dxa"/>
          </w:tcPr>
          <w:p w:rsidR="005638DA" w:rsidRPr="00227AEC" w:rsidP="00870BC5" w14:paraId="7916F2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вебсайтах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інформації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«ЗНАЇМО»</w:t>
            </w:r>
          </w:p>
        </w:tc>
        <w:tc>
          <w:tcPr>
            <w:tcW w:w="1276" w:type="dxa"/>
          </w:tcPr>
          <w:p w:rsidR="005638DA" w:rsidRPr="004F4BF6" w:rsidP="00870BC5" w14:paraId="00658A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528910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науки, заклади   освіти</w:t>
            </w:r>
          </w:p>
        </w:tc>
      </w:tr>
      <w:tr w14:paraId="71721A25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RPr="004F4BF6" w:rsidP="00870BC5" w14:paraId="5F3EE2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RPr="004F4BF6" w:rsidP="00870BC5" w14:paraId="0A7EB8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 учасників освітнього процесу щодо якості харчування у закладах освіти</w:t>
            </w:r>
          </w:p>
        </w:tc>
        <w:tc>
          <w:tcPr>
            <w:tcW w:w="1276" w:type="dxa"/>
          </w:tcPr>
          <w:p w:rsidR="005638DA" w:rsidRPr="004F4BF6" w:rsidP="00870BC5" w14:paraId="3A88CC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2D1A9F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науки, заклади   освіти</w:t>
            </w:r>
          </w:p>
        </w:tc>
      </w:tr>
      <w:tr w14:paraId="5EFB937D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RPr="004F4BF6" w:rsidP="00870BC5" w14:paraId="4161FB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RPr="004F4BF6" w:rsidP="00870BC5" w14:paraId="670D37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Поширення інформації про здоровий спосіб життя, у тому числі, здорове харчування </w:t>
            </w:r>
          </w:p>
        </w:tc>
        <w:tc>
          <w:tcPr>
            <w:tcW w:w="1276" w:type="dxa"/>
          </w:tcPr>
          <w:p w:rsidR="005638DA" w:rsidRPr="004F4BF6" w:rsidP="00870BC5" w14:paraId="01184A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1BF69D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  освіти</w:t>
            </w:r>
          </w:p>
        </w:tc>
      </w:tr>
      <w:tr w14:paraId="66F8C4D2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RPr="004F4BF6" w:rsidP="00870BC5" w14:paraId="745615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P="00870BC5" w14:paraId="258AD9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заходів, спрямованих на формування здорових харчових звичок у дітей шкільного віку</w:t>
            </w:r>
          </w:p>
        </w:tc>
        <w:tc>
          <w:tcPr>
            <w:tcW w:w="1276" w:type="dxa"/>
          </w:tcPr>
          <w:p w:rsidR="005638DA" w:rsidRPr="004F4BF6" w:rsidP="00870BC5" w14:paraId="5AB5B8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0884BA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  освіти</w:t>
            </w:r>
          </w:p>
        </w:tc>
      </w:tr>
      <w:tr w14:paraId="1913081F" w14:textId="77777777" w:rsidTr="00870BC5">
        <w:tblPrEx>
          <w:tblW w:w="12346" w:type="dxa"/>
          <w:tblLayout w:type="fixed"/>
          <w:tblLook w:val="04A0"/>
        </w:tblPrEx>
        <w:trPr>
          <w:gridAfter w:val="3"/>
          <w:wAfter w:w="2566" w:type="dxa"/>
        </w:trPr>
        <w:tc>
          <w:tcPr>
            <w:tcW w:w="1980" w:type="dxa"/>
            <w:vMerge/>
          </w:tcPr>
          <w:p w:rsidR="005638DA" w:rsidRPr="004F4BF6" w:rsidP="00870BC5" w14:paraId="70A3A2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38DA" w:rsidRPr="004F4BF6" w:rsidP="00870BC5" w14:paraId="50A4A0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Висвітлення інформації про реформування шкільного харчування у закладах освіти </w:t>
            </w:r>
          </w:p>
        </w:tc>
        <w:tc>
          <w:tcPr>
            <w:tcW w:w="1276" w:type="dxa"/>
          </w:tcPr>
          <w:p w:rsidR="005638DA" w:rsidRPr="004F4BF6" w:rsidP="00870BC5" w14:paraId="56A9D2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705" w:type="dxa"/>
          </w:tcPr>
          <w:p w:rsidR="005638DA" w:rsidRPr="004F4BF6" w:rsidP="00870BC5" w14:paraId="4BF1DF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науки, заклади   освіти</w:t>
            </w:r>
          </w:p>
        </w:tc>
      </w:tr>
    </w:tbl>
    <w:p w:rsidR="005638DA" w:rsidP="005638DA" w14:paraId="0A2B411E" w14:textId="68D98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23D" w:rsidP="009E723D" w14:paraId="7B2AAE62" w14:textId="1CE1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23D" w:rsidRPr="009E723D" w:rsidP="009E723D" w14:paraId="1061FEDC" w14:textId="16821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ermEnd w:id="2"/>
    <w:p w:rsidR="00A061A3" w:rsidRPr="005638DA" w:rsidP="005638DA" w14:paraId="7BDA86B6" w14:textId="6022E0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E1B14"/>
    <w:rsid w:val="00227AEC"/>
    <w:rsid w:val="002C2536"/>
    <w:rsid w:val="002F4E46"/>
    <w:rsid w:val="00304983"/>
    <w:rsid w:val="00355818"/>
    <w:rsid w:val="004322EF"/>
    <w:rsid w:val="004B03DE"/>
    <w:rsid w:val="004F4BF6"/>
    <w:rsid w:val="00517D16"/>
    <w:rsid w:val="0053119B"/>
    <w:rsid w:val="005638DA"/>
    <w:rsid w:val="00595061"/>
    <w:rsid w:val="00620E7F"/>
    <w:rsid w:val="006944BA"/>
    <w:rsid w:val="00870BC5"/>
    <w:rsid w:val="008D075A"/>
    <w:rsid w:val="008F788C"/>
    <w:rsid w:val="009925BA"/>
    <w:rsid w:val="009A23C7"/>
    <w:rsid w:val="009C5644"/>
    <w:rsid w:val="009E723D"/>
    <w:rsid w:val="00A061A3"/>
    <w:rsid w:val="00A57F55"/>
    <w:rsid w:val="00B408A8"/>
    <w:rsid w:val="00BA1C93"/>
    <w:rsid w:val="00C454E0"/>
    <w:rsid w:val="00CE1F80"/>
    <w:rsid w:val="00D44C44"/>
    <w:rsid w:val="00DD16FD"/>
    <w:rsid w:val="00E441D0"/>
    <w:rsid w:val="00EC64D7"/>
    <w:rsid w:val="00EF217E"/>
    <w:rsid w:val="00FC5D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5638D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A23416"/>
    <w:rsid w:val="00BB107A"/>
    <w:rsid w:val="00C1065F"/>
    <w:rsid w:val="00E441D0"/>
    <w:rsid w:val="00FE5A0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67967-CC56-4DE7-BB72-DD145673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5009</Words>
  <Characters>2856</Characters>
  <Application>Microsoft Office Word</Application>
  <DocSecurity>8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12</cp:revision>
  <dcterms:created xsi:type="dcterms:W3CDTF">2021-12-31T08:10:00Z</dcterms:created>
  <dcterms:modified xsi:type="dcterms:W3CDTF">2024-08-13T10:12:00Z</dcterms:modified>
</cp:coreProperties>
</file>