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ПВ-816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/>
      </w:tblPr>
      <w:tblGrid>
        <w:gridCol w:w="4840"/>
        <w:gridCol w:w="4874"/>
      </w:tblGrid>
      <w:tr w14:paraId="639164D4" w14:textId="77777777" w:rsidTr="00466AE4">
        <w:tblPrEx>
          <w:tblW w:w="0" w:type="auto"/>
          <w:tblLook w:val="04A0"/>
        </w:tblPrEx>
        <w:tc>
          <w:tcPr>
            <w:tcW w:w="4927" w:type="dxa"/>
            <w:shd w:val="clear" w:color="auto" w:fill="auto"/>
          </w:tcPr>
          <w:p w:rsidR="0071425E" w:rsidRPr="0071425E" w:rsidP="0071425E" w14:paraId="3F1EF7EE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ermStart w:id="0" w:edGrp="everyone"/>
          </w:p>
          <w:p w:rsidR="0071425E" w:rsidRPr="0071425E" w:rsidP="0071425E" w14:paraId="221A4B37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25E" w:rsidRPr="0071425E" w:rsidP="0071425E" w14:paraId="65C44A14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25E" w:rsidRPr="0071425E" w:rsidP="0071425E" w14:paraId="365ADDF2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8" w:type="dxa"/>
            <w:shd w:val="clear" w:color="auto" w:fill="auto"/>
          </w:tcPr>
          <w:p w:rsidR="0071425E" w:rsidRPr="0071425E" w:rsidP="0071425E" w14:paraId="57017058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25E">
              <w:rPr>
                <w:rFonts w:ascii="Times New Roman" w:hAnsi="Times New Roman" w:cs="Times New Roman"/>
                <w:sz w:val="24"/>
                <w:szCs w:val="24"/>
              </w:rPr>
              <w:t xml:space="preserve">Додаток </w:t>
            </w:r>
          </w:p>
          <w:p w:rsidR="0071425E" w:rsidRPr="0071425E" w:rsidP="0071425E" w14:paraId="6D3FBB3B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25E">
              <w:rPr>
                <w:rFonts w:ascii="Times New Roman" w:hAnsi="Times New Roman" w:cs="Times New Roman"/>
                <w:sz w:val="24"/>
                <w:szCs w:val="24"/>
              </w:rPr>
              <w:t>Рішення виконавчого комітету</w:t>
            </w:r>
          </w:p>
          <w:p w:rsidR="0071425E" w:rsidRPr="0071425E" w:rsidP="0071425E" w14:paraId="40FEA96A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25E">
              <w:rPr>
                <w:rFonts w:ascii="Times New Roman" w:hAnsi="Times New Roman" w:cs="Times New Roman"/>
                <w:sz w:val="24"/>
                <w:szCs w:val="24"/>
              </w:rPr>
              <w:t>Броварської міської ради</w:t>
            </w:r>
          </w:p>
          <w:p w:rsidR="0071425E" w:rsidRPr="0071425E" w:rsidP="0071425E" w14:paraId="04B61F67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25E">
              <w:rPr>
                <w:rFonts w:ascii="Times New Roman" w:hAnsi="Times New Roman" w:cs="Times New Roman"/>
                <w:sz w:val="24"/>
                <w:szCs w:val="24"/>
              </w:rPr>
              <w:t xml:space="preserve">Броварського району </w:t>
            </w:r>
          </w:p>
          <w:p w:rsidR="0071425E" w:rsidRPr="0071425E" w:rsidP="0071425E" w14:paraId="59DF685D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25E">
              <w:rPr>
                <w:rFonts w:ascii="Times New Roman" w:hAnsi="Times New Roman" w:cs="Times New Roman"/>
                <w:sz w:val="24"/>
                <w:szCs w:val="24"/>
              </w:rPr>
              <w:t>Київської області</w:t>
            </w:r>
          </w:p>
          <w:p w:rsidR="0071425E" w:rsidRPr="0071425E" w:rsidP="0071425E" w14:paraId="6AB3AF98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25E">
              <w:rPr>
                <w:rFonts w:ascii="Times New Roman" w:hAnsi="Times New Roman" w:cs="Times New Roman"/>
                <w:sz w:val="24"/>
                <w:szCs w:val="24"/>
              </w:rPr>
              <w:t>від _______________ № ____________</w:t>
            </w:r>
          </w:p>
          <w:p w:rsidR="0071425E" w:rsidRPr="0071425E" w:rsidP="0071425E" w14:paraId="0A644512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25E" w:rsidRPr="0071425E" w:rsidP="0071425E" w14:paraId="43BA77C4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425E" w:rsidRPr="0071425E" w:rsidP="0071425E" w14:paraId="5BD615EB" w14:textId="77777777">
      <w:pPr>
        <w:pStyle w:val="Heading2"/>
        <w:rPr>
          <w:bCs w:val="0"/>
          <w:sz w:val="24"/>
          <w:szCs w:val="24"/>
        </w:rPr>
      </w:pPr>
      <w:r w:rsidRPr="0071425E">
        <w:rPr>
          <w:bCs w:val="0"/>
          <w:spacing w:val="-6"/>
          <w:sz w:val="24"/>
          <w:szCs w:val="24"/>
        </w:rPr>
        <w:t>Умови  продовження оренди об’єкта комунальної власності Броварської міської територіальної громади шляхом аукціону</w:t>
      </w:r>
      <w:r w:rsidRPr="0071425E">
        <w:rPr>
          <w:bCs w:val="0"/>
          <w:sz w:val="24"/>
          <w:szCs w:val="24"/>
        </w:rPr>
        <w:t xml:space="preserve">   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69"/>
        <w:gridCol w:w="6237"/>
      </w:tblGrid>
      <w:tr w14:paraId="1D9F692F" w14:textId="77777777" w:rsidTr="00466AE4">
        <w:tblPrEx>
          <w:tblW w:w="960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71425E" w:rsidRPr="0071425E" w:rsidP="0071425E" w14:paraId="3F13D0B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25E" w:rsidRPr="0071425E" w:rsidP="0071425E" w14:paraId="763A7EA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1425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Назва аукціону</w:t>
            </w:r>
          </w:p>
        </w:tc>
        <w:tc>
          <w:tcPr>
            <w:tcW w:w="6237" w:type="dxa"/>
            <w:shd w:val="clear" w:color="auto" w:fill="auto"/>
          </w:tcPr>
          <w:p w:rsidR="0071425E" w:rsidRPr="0071425E" w:rsidP="0071425E" w14:paraId="3D19B0C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1425E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Продовження оренди частини нежитлового приміщення,</w:t>
            </w:r>
            <w:r w:rsidRPr="0071425E">
              <w:rPr>
                <w:rFonts w:ascii="Times New Roman" w:hAnsi="Times New Roman" w:cs="Times New Roman"/>
                <w:bCs/>
                <w:color w:val="FF0000"/>
                <w:spacing w:val="-6"/>
                <w:sz w:val="24"/>
                <w:szCs w:val="24"/>
              </w:rPr>
              <w:t xml:space="preserve"> </w:t>
            </w:r>
            <w:r w:rsidRPr="0071425E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площею 8,7 </w:t>
            </w:r>
            <w:r w:rsidRPr="0071425E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кв.м</w:t>
            </w:r>
            <w:r w:rsidRPr="0071425E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., за </w:t>
            </w:r>
            <w:r w:rsidRPr="0071425E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адресою</w:t>
            </w:r>
            <w:r w:rsidRPr="0071425E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: Київська область, Броварський район, місто Бровари, бульвар Незалежності, будинок 2, приміщення 1</w:t>
            </w:r>
          </w:p>
        </w:tc>
      </w:tr>
      <w:tr w14:paraId="2196CE63" w14:textId="77777777" w:rsidTr="00466AE4">
        <w:tblPrEx>
          <w:tblW w:w="9606" w:type="dxa"/>
          <w:tblLayout w:type="fixed"/>
          <w:tblLook w:val="00A0"/>
        </w:tblPrEx>
        <w:trPr>
          <w:trHeight w:val="956"/>
        </w:trPr>
        <w:tc>
          <w:tcPr>
            <w:tcW w:w="3369" w:type="dxa"/>
          </w:tcPr>
          <w:p w:rsidR="0071425E" w:rsidRPr="0071425E" w:rsidP="0071425E" w14:paraId="0792EDF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25E">
              <w:rPr>
                <w:rFonts w:ascii="Times New Roman" w:hAnsi="Times New Roman" w:cs="Times New Roman"/>
                <w:sz w:val="24"/>
                <w:szCs w:val="24"/>
              </w:rPr>
              <w:t xml:space="preserve">Дата, номер, назва  рішення </w:t>
            </w:r>
          </w:p>
        </w:tc>
        <w:tc>
          <w:tcPr>
            <w:tcW w:w="6237" w:type="dxa"/>
            <w:shd w:val="clear" w:color="auto" w:fill="auto"/>
          </w:tcPr>
          <w:p w:rsidR="0071425E" w:rsidRPr="0071425E" w:rsidP="0071425E" w14:paraId="2ABFF7EB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25E">
              <w:rPr>
                <w:rFonts w:ascii="Times New Roman" w:hAnsi="Times New Roman" w:cs="Times New Roman"/>
                <w:bCs/>
                <w:sz w:val="24"/>
                <w:szCs w:val="24"/>
              </w:rPr>
              <w:t>Рішення  виконавчого комітету Броварської міської ради Броварського району Київської області від 20.02.2024 року № 615 «Про продовження оренди об’єкта комунальної власності Броварської міської територіальної громади шляхом аукціону»</w:t>
            </w:r>
          </w:p>
        </w:tc>
      </w:tr>
      <w:tr w14:paraId="6A3B1F27" w14:textId="77777777" w:rsidTr="00466AE4">
        <w:tblPrEx>
          <w:tblW w:w="9606" w:type="dxa"/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71425E" w:rsidRPr="0071425E" w:rsidP="0071425E" w14:paraId="3178618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25E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орендодавця</w:t>
            </w:r>
          </w:p>
          <w:p w:rsidR="0071425E" w:rsidRPr="0071425E" w:rsidP="0071425E" w14:paraId="7242C01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71425E" w:rsidRPr="0071425E" w:rsidP="0071425E" w14:paraId="05D07E8A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25E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</w:t>
            </w:r>
            <w:r w:rsidRPr="0071425E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71425E">
              <w:rPr>
                <w:rFonts w:ascii="Times New Roman" w:hAnsi="Times New Roman" w:cs="Times New Roman"/>
                <w:sz w:val="24"/>
                <w:szCs w:val="24"/>
              </w:rPr>
              <w:t xml:space="preserve">: 07400, Київська область, Броварський район, місто Бровари, бульвар Незалежності, будинок 2,  телефон +38(045)-947-20-52, </w:t>
            </w:r>
          </w:p>
          <w:p w:rsidR="0071425E" w:rsidRPr="0071425E" w:rsidP="0071425E" w14:paraId="2A93269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25E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r w:rsidRPr="0071425E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71425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142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ukv</w:t>
            </w:r>
            <w:r w:rsidRPr="0071425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7142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bmr</w:t>
            </w:r>
            <w:r w:rsidRPr="0071425E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142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r w:rsidRPr="00714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142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14:paraId="1C1BA20B" w14:textId="77777777" w:rsidTr="00466AE4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71425E" w:rsidRPr="0071425E" w:rsidP="0071425E" w14:paraId="792707E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25E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балансоутримувача</w:t>
            </w:r>
          </w:p>
        </w:tc>
        <w:tc>
          <w:tcPr>
            <w:tcW w:w="6237" w:type="dxa"/>
          </w:tcPr>
          <w:p w:rsidR="0071425E" w:rsidRPr="0071425E" w:rsidP="0071425E" w14:paraId="69667EC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</w:pPr>
            <w:r w:rsidRPr="0071425E">
              <w:rPr>
                <w:rFonts w:ascii="Times New Roman" w:hAnsi="Times New Roman" w:cs="Times New Roman"/>
                <w:sz w:val="24"/>
                <w:szCs w:val="24"/>
              </w:rPr>
              <w:t xml:space="preserve">Комунальне підприємство </w:t>
            </w:r>
            <w:r w:rsidRPr="007142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Броварської міської ради Броварського району Київської області «Житлово-експлуатаційна контора – 1»,</w:t>
            </w:r>
            <w:r w:rsidRPr="0071425E">
              <w:rPr>
                <w:rFonts w:ascii="Times New Roman" w:hAnsi="Times New Roman" w:cs="Times New Roman"/>
                <w:sz w:val="24"/>
                <w:szCs w:val="24"/>
              </w:rPr>
              <w:t xml:space="preserve"> що знаходиться за </w:t>
            </w:r>
            <w:r w:rsidRPr="0071425E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71425E">
              <w:rPr>
                <w:rFonts w:ascii="Times New Roman" w:hAnsi="Times New Roman" w:cs="Times New Roman"/>
                <w:sz w:val="24"/>
                <w:szCs w:val="24"/>
              </w:rPr>
              <w:t>: 07400, Київська область, Броварський район, місто Бровари, бульвар Незалежності, будинок 9-А,  телефон +38(04594) 4-72-01, 6-05-92, e-</w:t>
            </w:r>
            <w:r w:rsidRPr="0071425E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71425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142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kp_jer_1</w:t>
            </w:r>
            <w:bookmarkStart w:id="1" w:name="_GoBack"/>
            <w:hyperlink r:id="rId4" w:history="1">
              <w:r w:rsidRPr="003A6CFB">
                <w:rPr>
                  <w:rStyle w:val="Hyperlink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@</w:t>
              </w:r>
              <w:r w:rsidRPr="003A6CFB">
                <w:rPr>
                  <w:rStyle w:val="Hyperlink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ukr</w:t>
              </w:r>
              <w:r w:rsidRPr="003A6CFB">
                <w:rPr>
                  <w:rStyle w:val="Hyperlink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.</w:t>
              </w:r>
              <w:r w:rsidRPr="003A6CFB">
                <w:rPr>
                  <w:rStyle w:val="Hyperlink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net</w:t>
              </w:r>
            </w:hyperlink>
            <w:bookmarkEnd w:id="1"/>
          </w:p>
        </w:tc>
      </w:tr>
      <w:tr w14:paraId="76F8BCC2" w14:textId="77777777" w:rsidTr="00466AE4">
        <w:tblPrEx>
          <w:tblW w:w="9606" w:type="dxa"/>
          <w:tblLayout w:type="fixed"/>
          <w:tblLook w:val="00A0"/>
        </w:tblPrEx>
        <w:trPr>
          <w:trHeight w:val="777"/>
        </w:trPr>
        <w:tc>
          <w:tcPr>
            <w:tcW w:w="3369" w:type="dxa"/>
          </w:tcPr>
          <w:p w:rsidR="0071425E" w:rsidRPr="0071425E" w:rsidP="0071425E" w14:paraId="6B24477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25E">
              <w:rPr>
                <w:rFonts w:ascii="Times New Roman" w:hAnsi="Times New Roman" w:cs="Times New Roman"/>
                <w:sz w:val="24"/>
                <w:szCs w:val="24"/>
              </w:rPr>
              <w:t>Інформація про об’єкт оренди</w:t>
            </w:r>
          </w:p>
        </w:tc>
        <w:tc>
          <w:tcPr>
            <w:tcW w:w="6237" w:type="dxa"/>
          </w:tcPr>
          <w:p w:rsidR="0071425E" w:rsidRPr="0071425E" w:rsidP="0071425E" w14:paraId="69D6F81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1425E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Частина нежитлового приміщення,</w:t>
            </w:r>
            <w:r w:rsidRPr="0071425E">
              <w:rPr>
                <w:rFonts w:ascii="Times New Roman" w:hAnsi="Times New Roman" w:cs="Times New Roman"/>
                <w:bCs/>
                <w:color w:val="FF0000"/>
                <w:spacing w:val="-6"/>
                <w:sz w:val="24"/>
                <w:szCs w:val="24"/>
              </w:rPr>
              <w:t xml:space="preserve"> </w:t>
            </w:r>
            <w:r w:rsidRPr="0071425E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площею 8,7 </w:t>
            </w:r>
            <w:r w:rsidRPr="0071425E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кв.м</w:t>
            </w:r>
            <w:r w:rsidRPr="0071425E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., за </w:t>
            </w:r>
            <w:r w:rsidRPr="0071425E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адресою</w:t>
            </w:r>
            <w:r w:rsidRPr="0071425E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: Київська область, Броварський район, місто Бровари, бульвар Незалежності, будинок 2, приміщення 1</w:t>
            </w:r>
            <w:r w:rsidRPr="007142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 Об’єкт оренди розташовано на 1-му поверсі дев’ятиповерхового житлового будинку. Має окремий вхід.</w:t>
            </w:r>
          </w:p>
        </w:tc>
      </w:tr>
      <w:tr w14:paraId="5EDE903F" w14:textId="77777777" w:rsidTr="00466AE4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71425E" w:rsidRPr="0071425E" w:rsidP="0071425E" w14:paraId="3F6E4AF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25E">
              <w:rPr>
                <w:rFonts w:ascii="Times New Roman" w:hAnsi="Times New Roman" w:cs="Times New Roman"/>
                <w:sz w:val="24"/>
                <w:szCs w:val="24"/>
              </w:rPr>
              <w:t>Інформація про чинний договір оренди</w:t>
            </w:r>
          </w:p>
        </w:tc>
        <w:tc>
          <w:tcPr>
            <w:tcW w:w="6237" w:type="dxa"/>
          </w:tcPr>
          <w:p w:rsidR="0071425E" w:rsidRPr="0071425E" w:rsidP="0071425E" w14:paraId="053F0CE6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425E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Договір оренди № 40/45-20 від 30.06.2020 по 31.05.2023. Орендар: фізична особа підприємець </w:t>
            </w:r>
            <w:r w:rsidRPr="0071425E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Строй</w:t>
            </w:r>
            <w:r w:rsidRPr="0071425E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Олександр Вікторович </w:t>
            </w:r>
          </w:p>
        </w:tc>
      </w:tr>
      <w:tr w14:paraId="351DDCC6" w14:textId="77777777" w:rsidTr="00466AE4">
        <w:tblPrEx>
          <w:tblW w:w="9606" w:type="dxa"/>
          <w:tblLayout w:type="fixed"/>
          <w:tblLook w:val="00A0"/>
        </w:tblPrEx>
        <w:trPr>
          <w:trHeight w:val="421"/>
        </w:trPr>
        <w:tc>
          <w:tcPr>
            <w:tcW w:w="3369" w:type="dxa"/>
          </w:tcPr>
          <w:p w:rsidR="0071425E" w:rsidRPr="0071425E" w:rsidP="0071425E" w14:paraId="1B509FA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25E">
              <w:rPr>
                <w:rFonts w:ascii="Times New Roman" w:hAnsi="Times New Roman" w:cs="Times New Roman"/>
                <w:sz w:val="24"/>
                <w:szCs w:val="24"/>
              </w:rPr>
              <w:t>Вартість об'єкта оренди</w:t>
            </w:r>
          </w:p>
        </w:tc>
        <w:tc>
          <w:tcPr>
            <w:tcW w:w="6237" w:type="dxa"/>
          </w:tcPr>
          <w:p w:rsidR="0071425E" w:rsidRPr="0071425E" w:rsidP="0071425E" w14:paraId="7F0A5AB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42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7142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42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об’єкта</w:t>
            </w:r>
            <w:r w:rsidRPr="007142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42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оренди</w:t>
            </w:r>
            <w:r w:rsidRPr="007142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42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r w:rsidRPr="007142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r w:rsidRPr="007142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висновком</w:t>
            </w:r>
            <w:r w:rsidRPr="007142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 </w:t>
            </w:r>
            <w:r w:rsidRPr="007142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7142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майна станом на 30.06.2024 року становить, без ПДВ </w:t>
            </w:r>
          </w:p>
          <w:p w:rsidR="0071425E" w:rsidRPr="0071425E" w:rsidP="0071425E" w14:paraId="4B46A7B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42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210 079,00 </w:t>
            </w:r>
            <w:r w:rsidRPr="007142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грн</w:t>
            </w:r>
          </w:p>
          <w:p w:rsidR="0071425E" w:rsidRPr="0071425E" w:rsidP="0071425E" w14:paraId="709C3EB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B8484BD" w14:textId="77777777" w:rsidTr="00466AE4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71425E" w:rsidRPr="0071425E" w:rsidP="0071425E" w14:paraId="55AB751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25E">
              <w:rPr>
                <w:rFonts w:ascii="Times New Roman" w:hAnsi="Times New Roman" w:cs="Times New Roman"/>
                <w:sz w:val="24"/>
                <w:szCs w:val="24"/>
              </w:rPr>
              <w:t>Тип об’єкта</w:t>
            </w:r>
          </w:p>
        </w:tc>
        <w:tc>
          <w:tcPr>
            <w:tcW w:w="6237" w:type="dxa"/>
          </w:tcPr>
          <w:p w:rsidR="0071425E" w:rsidRPr="0071425E" w:rsidP="0071425E" w14:paraId="2DB6DE8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25E">
              <w:rPr>
                <w:rFonts w:ascii="Times New Roman" w:hAnsi="Times New Roman" w:cs="Times New Roman"/>
                <w:sz w:val="24"/>
                <w:szCs w:val="24"/>
              </w:rPr>
              <w:t>нерухоме майно</w:t>
            </w:r>
          </w:p>
        </w:tc>
      </w:tr>
      <w:tr w14:paraId="5F1A7444" w14:textId="77777777" w:rsidTr="00466AE4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71425E" w:rsidRPr="0071425E" w:rsidP="0071425E" w14:paraId="05E5256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25E">
              <w:rPr>
                <w:rFonts w:ascii="Times New Roman" w:hAnsi="Times New Roman" w:cs="Times New Roman"/>
                <w:sz w:val="24"/>
                <w:szCs w:val="24"/>
              </w:rPr>
              <w:t>Пропонований строк оренди</w:t>
            </w:r>
          </w:p>
        </w:tc>
        <w:tc>
          <w:tcPr>
            <w:tcW w:w="6237" w:type="dxa"/>
          </w:tcPr>
          <w:p w:rsidR="0071425E" w:rsidRPr="0071425E" w:rsidP="0071425E" w14:paraId="42D777C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425E">
              <w:rPr>
                <w:rFonts w:ascii="Times New Roman" w:hAnsi="Times New Roman" w:cs="Times New Roman"/>
                <w:sz w:val="24"/>
                <w:szCs w:val="24"/>
              </w:rPr>
              <w:t xml:space="preserve">5 років </w:t>
            </w:r>
          </w:p>
        </w:tc>
      </w:tr>
      <w:tr w14:paraId="0F50086D" w14:textId="77777777" w:rsidTr="00466AE4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71425E" w:rsidRPr="0071425E" w:rsidP="0071425E" w14:paraId="14EB3B4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25E">
              <w:rPr>
                <w:rFonts w:ascii="Times New Roman" w:hAnsi="Times New Roman" w:cs="Times New Roman"/>
                <w:sz w:val="24"/>
                <w:szCs w:val="24"/>
              </w:rPr>
              <w:t>Інформація про отримання погодження органу управління</w:t>
            </w:r>
          </w:p>
        </w:tc>
        <w:tc>
          <w:tcPr>
            <w:tcW w:w="6237" w:type="dxa"/>
          </w:tcPr>
          <w:p w:rsidR="0071425E" w:rsidRPr="0071425E" w:rsidP="0071425E" w14:paraId="1F4E062F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2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72A68DC8" w14:textId="77777777" w:rsidTr="00466AE4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71425E" w:rsidRPr="0071425E" w:rsidP="0071425E" w14:paraId="0C5FFEC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25E">
              <w:rPr>
                <w:rFonts w:ascii="Times New Roman" w:hAnsi="Times New Roman" w:cs="Times New Roman"/>
                <w:sz w:val="24"/>
                <w:szCs w:val="24"/>
              </w:rPr>
              <w:t>Фотографічне зображення майна</w:t>
            </w:r>
          </w:p>
        </w:tc>
        <w:tc>
          <w:tcPr>
            <w:tcW w:w="6237" w:type="dxa"/>
          </w:tcPr>
          <w:p w:rsidR="0071425E" w:rsidRPr="0071425E" w:rsidP="0071425E" w14:paraId="59BE3FE8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25E">
              <w:rPr>
                <w:rFonts w:ascii="Times New Roman" w:hAnsi="Times New Roman" w:cs="Times New Roman"/>
                <w:sz w:val="24"/>
                <w:szCs w:val="24"/>
              </w:rPr>
              <w:t xml:space="preserve">Додається </w:t>
            </w:r>
          </w:p>
        </w:tc>
      </w:tr>
      <w:tr w14:paraId="363ECB6B" w14:textId="77777777" w:rsidTr="00466AE4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71425E" w:rsidRPr="0071425E" w:rsidP="0071425E" w14:paraId="7A9A1E1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25E">
              <w:rPr>
                <w:rFonts w:ascii="Times New Roman" w:hAnsi="Times New Roman" w:cs="Times New Roman"/>
                <w:sz w:val="24"/>
                <w:szCs w:val="24"/>
              </w:rPr>
              <w:t>Загальна і корисна площа об’єкта</w:t>
            </w:r>
          </w:p>
        </w:tc>
        <w:tc>
          <w:tcPr>
            <w:tcW w:w="6237" w:type="dxa"/>
          </w:tcPr>
          <w:p w:rsidR="0071425E" w:rsidRPr="0071425E" w:rsidP="0071425E" w14:paraId="0580B8D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25E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r w:rsidRPr="007142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8,7 </w:t>
            </w:r>
            <w:r w:rsidRPr="0071425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71425E">
              <w:rPr>
                <w:rFonts w:ascii="Times New Roman" w:hAnsi="Times New Roman" w:cs="Times New Roman"/>
                <w:sz w:val="24"/>
                <w:szCs w:val="24"/>
              </w:rPr>
              <w:t xml:space="preserve">.,  корисна </w:t>
            </w:r>
            <w:r w:rsidRPr="007142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8,7  </w:t>
            </w:r>
            <w:r w:rsidRPr="0071425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714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0651983C" w14:textId="77777777" w:rsidTr="00466AE4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71425E" w:rsidRPr="0071425E" w:rsidP="0071425E" w14:paraId="220EA92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25E">
              <w:rPr>
                <w:rFonts w:ascii="Times New Roman" w:hAnsi="Times New Roman" w:cs="Times New Roman"/>
                <w:sz w:val="24"/>
                <w:szCs w:val="24"/>
              </w:rPr>
              <w:t>Технічний стан, інформація про потужність електромережі</w:t>
            </w:r>
            <w:r w:rsidRPr="0071425E">
              <w:rPr>
                <w:rFonts w:ascii="Times New Roman" w:hAnsi="Times New Roman" w:cs="Times New Roman"/>
                <w:sz w:val="24"/>
                <w:szCs w:val="24"/>
              </w:rPr>
              <w:cr/>
              <w:t>і забезпечення</w:t>
            </w:r>
            <w:r w:rsidRPr="0071425E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комунікаціями </w:t>
            </w:r>
          </w:p>
        </w:tc>
        <w:tc>
          <w:tcPr>
            <w:tcW w:w="6237" w:type="dxa"/>
          </w:tcPr>
          <w:p w:rsidR="0071425E" w:rsidRPr="0071425E" w:rsidP="0071425E" w14:paraId="277B27F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25E">
              <w:rPr>
                <w:rFonts w:ascii="Times New Roman" w:hAnsi="Times New Roman" w:cs="Times New Roman"/>
                <w:sz w:val="24"/>
                <w:szCs w:val="24"/>
              </w:rPr>
              <w:t>Технічний стан приміщення - задовільний</w:t>
            </w:r>
          </w:p>
          <w:p w:rsidR="0071425E" w:rsidRPr="0071425E" w:rsidP="0071425E" w14:paraId="3AB9D5F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7390251" w14:textId="77777777" w:rsidTr="00466AE4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71425E" w:rsidRPr="0071425E" w:rsidP="0071425E" w14:paraId="0349D7D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25E">
              <w:rPr>
                <w:rFonts w:ascii="Times New Roman" w:hAnsi="Times New Roman" w:cs="Times New Roman"/>
                <w:sz w:val="24"/>
                <w:szCs w:val="24"/>
              </w:rPr>
              <w:t>Технічний план об’єкта</w:t>
            </w:r>
          </w:p>
        </w:tc>
        <w:tc>
          <w:tcPr>
            <w:tcW w:w="6237" w:type="dxa"/>
          </w:tcPr>
          <w:p w:rsidR="0071425E" w:rsidRPr="0071425E" w:rsidP="0071425E" w14:paraId="42E9323C" w14:textId="77777777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71425E">
              <w:rPr>
                <w:rFonts w:ascii="Times New Roman" w:hAnsi="Times New Roman" w:cs="Times New Roman"/>
                <w:sz w:val="24"/>
                <w:szCs w:val="24"/>
              </w:rPr>
              <w:t>Додається</w:t>
            </w:r>
          </w:p>
        </w:tc>
      </w:tr>
      <w:tr w14:paraId="5D0A6A0A" w14:textId="77777777" w:rsidTr="00466AE4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71425E" w:rsidRPr="0071425E" w:rsidP="0071425E" w14:paraId="311A91B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42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237" w:type="dxa"/>
          </w:tcPr>
          <w:p w:rsidR="0071425E" w:rsidRPr="0071425E" w:rsidP="0071425E" w14:paraId="63555E2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25E">
              <w:rPr>
                <w:rFonts w:ascii="Times New Roman" w:hAnsi="Times New Roman" w:cs="Times New Roman"/>
                <w:sz w:val="24"/>
                <w:szCs w:val="24"/>
              </w:rPr>
              <w:t>Об’</w:t>
            </w:r>
            <w:r w:rsidRPr="007142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єкт</w:t>
            </w:r>
            <w:r w:rsidRPr="007142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є </w:t>
            </w:r>
            <w:r w:rsidRPr="007142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пам’ятк</w:t>
            </w:r>
            <w:r w:rsidRPr="007142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ою</w:t>
            </w:r>
            <w:r w:rsidRPr="007142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культурної спадщини</w:t>
            </w:r>
          </w:p>
        </w:tc>
      </w:tr>
      <w:tr w14:paraId="15C49EFC" w14:textId="77777777" w:rsidTr="00466AE4">
        <w:tblPrEx>
          <w:tblW w:w="9606" w:type="dxa"/>
          <w:tblLayout w:type="fixed"/>
          <w:tblLook w:val="00A0"/>
        </w:tblPrEx>
        <w:trPr>
          <w:trHeight w:val="1651"/>
        </w:trPr>
        <w:tc>
          <w:tcPr>
            <w:tcW w:w="3369" w:type="dxa"/>
          </w:tcPr>
          <w:p w:rsidR="0071425E" w:rsidRPr="0071425E" w:rsidP="0071425E" w14:paraId="7392FA5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25E">
              <w:rPr>
                <w:rFonts w:ascii="Times New Roman" w:hAnsi="Times New Roman" w:cs="Times New Roman"/>
                <w:sz w:val="24"/>
                <w:szCs w:val="24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6237" w:type="dxa"/>
          </w:tcPr>
          <w:p w:rsidR="0071425E" w:rsidRPr="0071425E" w:rsidP="0071425E" w14:paraId="689ACD58" w14:textId="7777777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25E">
              <w:rPr>
                <w:rFonts w:ascii="Times New Roman" w:hAnsi="Times New Roman" w:cs="Times New Roman"/>
                <w:sz w:val="24"/>
                <w:szCs w:val="24"/>
              </w:rPr>
              <w:t xml:space="preserve"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</w:t>
            </w:r>
            <w:r w:rsidRPr="0071425E">
              <w:rPr>
                <w:rFonts w:ascii="Times New Roman" w:hAnsi="Times New Roman" w:cs="Times New Roman"/>
                <w:sz w:val="24"/>
                <w:szCs w:val="24"/>
              </w:rPr>
              <w:t>внутрішньобудинкових</w:t>
            </w:r>
            <w:r w:rsidRPr="0071425E">
              <w:rPr>
                <w:rFonts w:ascii="Times New Roman" w:hAnsi="Times New Roman" w:cs="Times New Roman"/>
                <w:sz w:val="24"/>
                <w:szCs w:val="24"/>
              </w:rPr>
              <w:t xml:space="preserve"> мереж, ремонту будівлі, у   т. ч.: покрівлі, фасаду, вивіз сміття тощо, не входить до складу орендної плати та сплачується ОРЕНДАРЕМ окремо на підставі договорів, укладених ОРЕНДАРЕМ з організаціями, що надають такі послуги або відшкодовується балансоутримувачу</w:t>
            </w:r>
          </w:p>
        </w:tc>
      </w:tr>
      <w:tr w14:paraId="25E84DE3" w14:textId="77777777" w:rsidTr="00466AE4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71425E" w:rsidRPr="0071425E" w:rsidP="0071425E" w14:paraId="3313E03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25E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 w:rsidRPr="0071425E">
              <w:rPr>
                <w:rFonts w:ascii="Times New Roman" w:hAnsi="Times New Roman" w:cs="Times New Roman"/>
                <w:sz w:val="24"/>
                <w:szCs w:val="24"/>
              </w:rPr>
              <w:t xml:space="preserve"> договору </w:t>
            </w:r>
          </w:p>
        </w:tc>
        <w:tc>
          <w:tcPr>
            <w:tcW w:w="6237" w:type="dxa"/>
          </w:tcPr>
          <w:p w:rsidR="0071425E" w:rsidRPr="0071425E" w:rsidP="0071425E" w14:paraId="1C8E9B4B" w14:textId="77777777">
            <w:pPr>
              <w:pStyle w:val="Heading2"/>
              <w:jc w:val="both"/>
              <w:rPr>
                <w:sz w:val="24"/>
                <w:szCs w:val="24"/>
              </w:rPr>
            </w:pPr>
            <w:r w:rsidRPr="0071425E">
              <w:rPr>
                <w:b w:val="0"/>
                <w:sz w:val="24"/>
                <w:szCs w:val="24"/>
              </w:rPr>
              <w:t xml:space="preserve">Додається  </w:t>
            </w:r>
          </w:p>
        </w:tc>
      </w:tr>
      <w:tr w14:paraId="223D5777" w14:textId="77777777" w:rsidTr="00466AE4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71425E" w:rsidRPr="0071425E" w:rsidP="0071425E" w14:paraId="5C00B56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25E">
              <w:rPr>
                <w:rFonts w:ascii="Times New Roman" w:hAnsi="Times New Roman" w:cs="Times New Roman"/>
                <w:sz w:val="24"/>
                <w:szCs w:val="24"/>
              </w:rPr>
              <w:t>Умови та додаткові умови оренди</w:t>
            </w:r>
          </w:p>
        </w:tc>
      </w:tr>
      <w:tr w14:paraId="40683497" w14:textId="77777777" w:rsidTr="00466AE4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71425E" w:rsidRPr="0071425E" w:rsidP="0071425E" w14:paraId="2651388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25E">
              <w:rPr>
                <w:rFonts w:ascii="Times New Roman" w:hAnsi="Times New Roman" w:cs="Times New Roman"/>
                <w:sz w:val="24"/>
                <w:szCs w:val="24"/>
              </w:rPr>
              <w:t xml:space="preserve">Строк оренди  </w:t>
            </w:r>
          </w:p>
        </w:tc>
        <w:tc>
          <w:tcPr>
            <w:tcW w:w="6237" w:type="dxa"/>
          </w:tcPr>
          <w:p w:rsidR="0071425E" w:rsidRPr="0071425E" w:rsidP="0071425E" w14:paraId="14F2C47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25E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</w:tr>
      <w:tr w14:paraId="45C597A3" w14:textId="77777777" w:rsidTr="00466AE4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71425E" w:rsidRPr="0071425E" w:rsidP="0071425E" w14:paraId="78B66E8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25E">
              <w:rPr>
                <w:rFonts w:ascii="Times New Roman" w:hAnsi="Times New Roman" w:cs="Times New Roman"/>
                <w:sz w:val="24"/>
                <w:szCs w:val="24"/>
              </w:rPr>
              <w:t>Наявність рішення про затвердження додаткових умов</w:t>
            </w:r>
          </w:p>
        </w:tc>
        <w:tc>
          <w:tcPr>
            <w:tcW w:w="6237" w:type="dxa"/>
          </w:tcPr>
          <w:p w:rsidR="0071425E" w:rsidRPr="0071425E" w:rsidP="0071425E" w14:paraId="09BA290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2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07312B93" w14:textId="77777777" w:rsidTr="00466AE4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71425E" w:rsidRPr="0071425E" w:rsidP="0071425E" w14:paraId="48571FBB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25E">
              <w:rPr>
                <w:rFonts w:ascii="Times New Roman" w:hAnsi="Times New Roman" w:cs="Times New Roman"/>
                <w:sz w:val="24"/>
                <w:szCs w:val="24"/>
              </w:rPr>
              <w:t xml:space="preserve">Стартова орендна плата </w:t>
            </w:r>
          </w:p>
          <w:p w:rsidR="0071425E" w:rsidRPr="0071425E" w:rsidP="0071425E" w14:paraId="516928C4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71425E" w:rsidRPr="0071425E" w:rsidP="0071425E" w14:paraId="4A4DCD41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2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2100,80 </w:t>
            </w:r>
            <w:r w:rsidRPr="0071425E">
              <w:rPr>
                <w:rFonts w:ascii="Times New Roman" w:hAnsi="Times New Roman" w:cs="Times New Roman"/>
                <w:sz w:val="24"/>
                <w:szCs w:val="24"/>
              </w:rPr>
              <w:t xml:space="preserve">грн за місяць, без урахування ПДВ - </w:t>
            </w:r>
          </w:p>
          <w:p w:rsidR="0071425E" w:rsidRPr="0071425E" w:rsidP="0071425E" w14:paraId="25C81F97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25E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на підвищення ціни;</w:t>
            </w:r>
          </w:p>
          <w:p w:rsidR="0071425E" w:rsidRPr="0071425E" w:rsidP="0071425E" w14:paraId="0970A9B1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25E">
              <w:rPr>
                <w:rFonts w:ascii="Times New Roman" w:hAnsi="Times New Roman" w:cs="Times New Roman"/>
                <w:sz w:val="24"/>
                <w:szCs w:val="24"/>
              </w:rPr>
              <w:t xml:space="preserve">1050,40 грн за місяць, без урахування ПДВ - </w:t>
            </w:r>
          </w:p>
          <w:p w:rsidR="0071425E" w:rsidRPr="0071425E" w:rsidP="0071425E" w14:paraId="422AA9DE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25E">
              <w:rPr>
                <w:rFonts w:ascii="Times New Roman" w:hAnsi="Times New Roman" w:cs="Times New Roman"/>
                <w:sz w:val="24"/>
                <w:szCs w:val="24"/>
              </w:rPr>
              <w:t xml:space="preserve">для електронного аукціону зі зниженням стартової ціни; </w:t>
            </w:r>
          </w:p>
          <w:p w:rsidR="0071425E" w:rsidRPr="0071425E" w:rsidP="0071425E" w14:paraId="79C376D2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2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1050,40</w:t>
            </w:r>
            <w:r w:rsidRPr="0071425E">
              <w:rPr>
                <w:rFonts w:ascii="Times New Roman" w:hAnsi="Times New Roman" w:cs="Times New Roman"/>
                <w:sz w:val="24"/>
                <w:szCs w:val="24"/>
              </w:rPr>
              <w:t xml:space="preserve"> грн за місяць, без урахування ПДВ -</w:t>
            </w:r>
          </w:p>
          <w:p w:rsidR="0071425E" w:rsidRPr="0071425E" w:rsidP="0071425E" w14:paraId="5AB259F0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25E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 w14:paraId="1C9F6CB9" w14:textId="77777777" w:rsidTr="00466AE4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71425E" w:rsidRPr="0071425E" w:rsidP="0071425E" w14:paraId="046162A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25E">
              <w:rPr>
                <w:rFonts w:ascii="Times New Roman" w:hAnsi="Times New Roman" w:cs="Times New Roman"/>
                <w:sz w:val="24"/>
                <w:szCs w:val="24"/>
              </w:rPr>
              <w:t>Цільове</w:t>
            </w:r>
          </w:p>
          <w:p w:rsidR="0071425E" w:rsidRPr="0071425E" w:rsidP="0071425E" w14:paraId="27122F48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25E">
              <w:rPr>
                <w:rFonts w:ascii="Times New Roman" w:hAnsi="Times New Roman" w:cs="Times New Roman"/>
                <w:sz w:val="24"/>
                <w:szCs w:val="24"/>
              </w:rPr>
              <w:t>призначення об’єкта оренди</w:t>
            </w:r>
          </w:p>
        </w:tc>
        <w:tc>
          <w:tcPr>
            <w:tcW w:w="6237" w:type="dxa"/>
          </w:tcPr>
          <w:p w:rsidR="0071425E" w:rsidRPr="0071425E" w:rsidP="0071425E" w14:paraId="7FACA0BD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25E">
              <w:rPr>
                <w:rFonts w:ascii="Times New Roman" w:hAnsi="Times New Roman" w:cs="Times New Roman"/>
                <w:sz w:val="24"/>
                <w:szCs w:val="24"/>
              </w:rPr>
              <w:t>може бути використаний переможцем аукціону за будь-яким цільовим призначенням, крім обмежень встановлених пунктом 54 Порядку</w:t>
            </w:r>
          </w:p>
        </w:tc>
      </w:tr>
      <w:tr w14:paraId="5F02DB2E" w14:textId="77777777" w:rsidTr="00466AE4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71425E" w:rsidRPr="0071425E" w:rsidP="0071425E" w14:paraId="2B1AA4A3" w14:textId="77777777">
            <w:pPr>
              <w:spacing w:after="0" w:line="240" w:lineRule="auto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  <w:r w:rsidRPr="0071425E">
              <w:rPr>
                <w:rFonts w:ascii="Times New Roman" w:hAnsi="Times New Roman" w:cs="Times New Roman"/>
                <w:sz w:val="24"/>
                <w:szCs w:val="24"/>
              </w:rPr>
              <w:t>Обмеження щодо цільового призначення</w:t>
            </w:r>
            <w:r w:rsidRPr="0071425E">
              <w:rPr>
                <w:rFonts w:ascii="Times New Roman" w:hAnsi="Times New Roman" w:cs="Times New Roman"/>
                <w:color w:val="800000"/>
                <w:sz w:val="24"/>
                <w:szCs w:val="24"/>
              </w:rPr>
              <w:t xml:space="preserve"> </w:t>
            </w:r>
            <w:r w:rsidRPr="0071425E">
              <w:rPr>
                <w:rFonts w:ascii="Times New Roman" w:hAnsi="Times New Roman" w:cs="Times New Roman"/>
                <w:sz w:val="24"/>
                <w:szCs w:val="24"/>
              </w:rPr>
              <w:t xml:space="preserve">об’єкта оренди, встановлені відповідно до п.54 Порядку (з Додатка 3 до Порядку) </w:t>
            </w:r>
          </w:p>
        </w:tc>
        <w:tc>
          <w:tcPr>
            <w:tcW w:w="6237" w:type="dxa"/>
          </w:tcPr>
          <w:p w:rsidR="0071425E" w:rsidRPr="0071425E" w:rsidP="0071425E" w14:paraId="382ADA3B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25E">
              <w:rPr>
                <w:rFonts w:ascii="Times New Roman" w:hAnsi="Times New Roman" w:cs="Times New Roman"/>
                <w:sz w:val="24"/>
                <w:szCs w:val="24"/>
              </w:rPr>
              <w:t xml:space="preserve"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 </w:t>
            </w:r>
          </w:p>
        </w:tc>
      </w:tr>
      <w:tr w14:paraId="294A8612" w14:textId="77777777" w:rsidTr="00466AE4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71425E" w:rsidRPr="0071425E" w:rsidP="0071425E" w14:paraId="0B9F541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25E">
              <w:rPr>
                <w:rFonts w:ascii="Times New Roman" w:hAnsi="Times New Roman" w:cs="Times New Roman"/>
                <w:sz w:val="24"/>
                <w:szCs w:val="24"/>
              </w:rPr>
              <w:t>Додаткові умови оренди</w:t>
            </w:r>
            <w:r w:rsidRPr="0071425E">
              <w:rPr>
                <w:rFonts w:ascii="Times New Roman" w:hAnsi="Times New Roman" w:cs="Times New Roman"/>
                <w:sz w:val="24"/>
                <w:szCs w:val="24"/>
              </w:rPr>
              <w:cr/>
              <w:t>майна</w:t>
            </w:r>
          </w:p>
        </w:tc>
        <w:tc>
          <w:tcPr>
            <w:tcW w:w="6237" w:type="dxa"/>
          </w:tcPr>
          <w:p w:rsidR="0071425E" w:rsidRPr="0071425E" w:rsidP="0071425E" w14:paraId="7A6900A4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1425E">
              <w:rPr>
                <w:rFonts w:ascii="Times New Roman" w:hAnsi="Times New Roman" w:cs="Times New Roman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групи, організації та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</w:t>
            </w:r>
          </w:p>
        </w:tc>
      </w:tr>
      <w:tr w14:paraId="3A610967" w14:textId="77777777" w:rsidTr="00466AE4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71425E" w:rsidRPr="0071425E" w:rsidP="0071425E" w14:paraId="2B0628F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25E">
              <w:rPr>
                <w:rFonts w:ascii="Times New Roman" w:hAnsi="Times New Roman" w:cs="Times New Roman"/>
                <w:sz w:val="24"/>
                <w:szCs w:val="24"/>
              </w:rPr>
              <w:t>Особливі умови :</w:t>
            </w:r>
          </w:p>
        </w:tc>
        <w:tc>
          <w:tcPr>
            <w:tcW w:w="6237" w:type="dxa"/>
          </w:tcPr>
          <w:p w:rsidR="0071425E" w:rsidRPr="0071425E" w:rsidP="0071425E" w14:paraId="265F8AEA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425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 укладання договору оренди або в день підписання </w:t>
            </w:r>
            <w:r w:rsidRPr="0071425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такого договору переможець електронного аукціону зобов’язаний сплатити на рахунок, зазначений орендодавцем, авансовий внесок у розмірі однієї місячної орендної плати (в </w:t>
            </w:r>
            <w:r w:rsidRPr="0071425E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71425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ПДВ) та забезпечувальний депозит у розмірі однієї місячної орендної плати (в </w:t>
            </w:r>
            <w:r w:rsidRPr="0071425E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71425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ПДВ). Орендар, визначений за результатами аукціону, зобов’язаний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в розмірі </w:t>
            </w:r>
            <w:r w:rsidRPr="0071425E">
              <w:rPr>
                <w:rFonts w:ascii="Times New Roman" w:hAnsi="Times New Roman" w:cs="Times New Roman"/>
                <w:sz w:val="24"/>
                <w:szCs w:val="24"/>
              </w:rPr>
              <w:t>3600,00</w:t>
            </w:r>
            <w:r w:rsidRPr="0071425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грн.</w:t>
            </w:r>
          </w:p>
        </w:tc>
      </w:tr>
      <w:tr w14:paraId="77409A82" w14:textId="77777777" w:rsidTr="00466AE4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71425E" w:rsidRPr="0071425E" w:rsidP="0071425E" w14:paraId="37B2787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2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Передача майна в </w:t>
            </w:r>
            <w:r w:rsidRPr="007142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суборенду</w:t>
            </w:r>
            <w:r w:rsidRPr="007142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42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відповідно</w:t>
            </w:r>
            <w:r w:rsidRPr="007142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r w:rsidRPr="007142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підпункту</w:t>
            </w:r>
            <w:r w:rsidRPr="007142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25.1 пункту 25 Порядку</w:t>
            </w:r>
          </w:p>
        </w:tc>
        <w:tc>
          <w:tcPr>
            <w:tcW w:w="6237" w:type="dxa"/>
          </w:tcPr>
          <w:p w:rsidR="0071425E" w:rsidRPr="0071425E" w:rsidP="0071425E" w14:paraId="54C3D148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1425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Майно передається в оренду без права передачі в суборенду</w:t>
            </w:r>
          </w:p>
        </w:tc>
      </w:tr>
      <w:tr w14:paraId="34C2F234" w14:textId="77777777" w:rsidTr="00466AE4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71425E" w:rsidRPr="0071425E" w:rsidP="0071425E" w14:paraId="047467E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25E">
              <w:rPr>
                <w:rFonts w:ascii="Times New Roman" w:hAnsi="Times New Roman" w:cs="Times New Roman"/>
                <w:sz w:val="24"/>
                <w:szCs w:val="24"/>
              </w:rPr>
              <w:t>Вимоги до орендаря</w:t>
            </w:r>
          </w:p>
        </w:tc>
        <w:tc>
          <w:tcPr>
            <w:tcW w:w="6237" w:type="dxa"/>
          </w:tcPr>
          <w:p w:rsidR="0071425E" w:rsidRPr="0071425E" w:rsidP="0071425E" w14:paraId="00C23048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25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 w14:paraId="45EDBF74" w14:textId="77777777" w:rsidTr="00466AE4">
        <w:tblPrEx>
          <w:tblW w:w="9606" w:type="dxa"/>
          <w:tblLayout w:type="fixed"/>
          <w:tblLook w:val="00A0"/>
        </w:tblPrEx>
        <w:trPr>
          <w:trHeight w:val="393"/>
        </w:trPr>
        <w:tc>
          <w:tcPr>
            <w:tcW w:w="3369" w:type="dxa"/>
          </w:tcPr>
          <w:p w:rsidR="0071425E" w:rsidRPr="0071425E" w:rsidP="0071425E" w14:paraId="35D289A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25E">
              <w:rPr>
                <w:rFonts w:ascii="Times New Roman" w:hAnsi="Times New Roman" w:cs="Times New Roman"/>
                <w:sz w:val="24"/>
                <w:szCs w:val="24"/>
              </w:rPr>
              <w:t>Контактні дані (номер телефону і адреса електронної пошти працівника орендодавця (балансоутримувача) для звернень про ознайомлення з об’єктом оренди</w:t>
            </w:r>
          </w:p>
        </w:tc>
        <w:tc>
          <w:tcPr>
            <w:tcW w:w="6237" w:type="dxa"/>
          </w:tcPr>
          <w:p w:rsidR="0071425E" w:rsidRPr="0071425E" w:rsidP="0071425E" w14:paraId="68F701E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25E">
              <w:rPr>
                <w:rFonts w:ascii="Times New Roman" w:hAnsi="Times New Roman" w:cs="Times New Roman"/>
                <w:sz w:val="24"/>
                <w:szCs w:val="24"/>
              </w:rPr>
              <w:t>Робочі дні: понеділок-четвер з 08:00 до 17:00,  п’ятниця з 08:00 до15:45 год.  адреса:  Київська область, Броварський район, місто Бровари, бульвар Незалежності, 2,</w:t>
            </w:r>
          </w:p>
          <w:p w:rsidR="0071425E" w:rsidRPr="0071425E" w:rsidP="0071425E" w14:paraId="6710C83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25E">
              <w:rPr>
                <w:rFonts w:ascii="Times New Roman" w:hAnsi="Times New Roman" w:cs="Times New Roman"/>
                <w:sz w:val="24"/>
                <w:szCs w:val="24"/>
              </w:rPr>
              <w:t xml:space="preserve">контактна особа: Вікторія ГНАТИШЕНА, </w:t>
            </w:r>
          </w:p>
          <w:p w:rsidR="0071425E" w:rsidRPr="0071425E" w:rsidP="0071425E" w14:paraId="09DEDDC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25E">
              <w:rPr>
                <w:rFonts w:ascii="Times New Roman" w:hAnsi="Times New Roman" w:cs="Times New Roman"/>
                <w:sz w:val="24"/>
                <w:szCs w:val="24"/>
              </w:rPr>
              <w:t>телефон (04594) 7-20-52; е-</w:t>
            </w:r>
            <w:r w:rsidRPr="0071425E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7142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5" w:history="1">
              <w:r w:rsidRPr="0071425E">
                <w:rPr>
                  <w:rStyle w:val="Hyperlink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ukv</w:t>
              </w:r>
              <w:r w:rsidRPr="0071425E">
                <w:rPr>
                  <w:rStyle w:val="Hyperlink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_</w:t>
              </w:r>
              <w:r w:rsidRPr="0071425E">
                <w:rPr>
                  <w:rStyle w:val="Hyperlink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bmr</w:t>
              </w:r>
              <w:r w:rsidRPr="0071425E">
                <w:rPr>
                  <w:rStyle w:val="Hyperlink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@</w:t>
              </w:r>
              <w:r w:rsidRPr="0071425E">
                <w:rPr>
                  <w:rStyle w:val="Hyperlink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ukr</w:t>
              </w:r>
              <w:r w:rsidRPr="0071425E">
                <w:rPr>
                  <w:rStyle w:val="Hyperlink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.</w:t>
              </w:r>
              <w:r w:rsidRPr="0071425E">
                <w:rPr>
                  <w:rStyle w:val="Hyperlink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net</w:t>
              </w:r>
            </w:hyperlink>
          </w:p>
        </w:tc>
      </w:tr>
      <w:tr w14:paraId="4755BF3B" w14:textId="77777777" w:rsidTr="00466AE4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71425E" w:rsidRPr="0071425E" w:rsidP="0071425E" w14:paraId="4CD6A18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25E">
              <w:rPr>
                <w:rFonts w:ascii="Times New Roman" w:hAnsi="Times New Roman" w:cs="Times New Roman"/>
                <w:sz w:val="24"/>
                <w:szCs w:val="24"/>
              </w:rPr>
              <w:t>Інформація про аукціон (спосіб та дата) Кінцевий  строк подання заяви  на участь в аукціоні, що визначається з урахуванням вимог, установленим Порядком</w:t>
            </w:r>
          </w:p>
        </w:tc>
        <w:tc>
          <w:tcPr>
            <w:tcW w:w="6237" w:type="dxa"/>
          </w:tcPr>
          <w:p w:rsidR="0071425E" w:rsidRPr="0071425E" w:rsidP="0071425E" w14:paraId="60FF907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25E">
              <w:rPr>
                <w:rFonts w:ascii="Times New Roman" w:hAnsi="Times New Roman" w:cs="Times New Roman"/>
                <w:sz w:val="24"/>
                <w:szCs w:val="24"/>
              </w:rPr>
              <w:t>Період між аукціонами не раніше ніж п’ять календарних днів. 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14:paraId="30F726AA" w14:textId="77777777" w:rsidTr="00466AE4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71425E" w:rsidRPr="0071425E" w:rsidP="0071425E" w14:paraId="3F96156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25E">
              <w:rPr>
                <w:rFonts w:ascii="Times New Roman" w:hAnsi="Times New Roman" w:cs="Times New Roman"/>
                <w:sz w:val="24"/>
                <w:szCs w:val="24"/>
              </w:rPr>
              <w:t>Інформація про умови, на яких проводиться аукціон:</w:t>
            </w:r>
          </w:p>
          <w:p w:rsidR="0071425E" w:rsidRPr="0071425E" w:rsidP="0071425E" w14:paraId="7BBFB12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71425E" w:rsidRPr="0071425E" w:rsidP="0071425E" w14:paraId="03FC5A33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25E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 w:rsidR="0071425E" w:rsidRPr="0071425E" w:rsidP="0071425E" w14:paraId="031D0403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25E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для електронного аукціону зі зниженням стартової ціни та аукціону за методом покрокового зниження стартової орендної плати та подальшого подання цінових пропозицій становить 1% стартової орендної плати для такого аукціону;</w:t>
            </w:r>
          </w:p>
          <w:p w:rsidR="0071425E" w:rsidRPr="0071425E" w:rsidP="0071425E" w14:paraId="0B2FA462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25E"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 – 4201,60 грн.;</w:t>
            </w:r>
          </w:p>
          <w:p w:rsidR="0071425E" w:rsidRPr="0071425E" w:rsidP="0071425E" w14:paraId="3DC20D69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25E">
              <w:rPr>
                <w:rFonts w:ascii="Times New Roman" w:hAnsi="Times New Roman" w:cs="Times New Roman"/>
                <w:sz w:val="24"/>
                <w:szCs w:val="24"/>
              </w:rPr>
              <w:t xml:space="preserve">Розмір гарантійного внеску для чинного орендаря – 3550,00 грн </w:t>
            </w:r>
          </w:p>
          <w:p w:rsidR="0071425E" w:rsidRPr="0071425E" w:rsidP="0071425E" w14:paraId="58893C64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25E">
              <w:rPr>
                <w:rFonts w:ascii="Times New Roman" w:hAnsi="Times New Roman" w:cs="Times New Roman"/>
                <w:sz w:val="24"/>
                <w:szCs w:val="24"/>
              </w:rPr>
              <w:t>Розмір реєстраційного внеску – 710,00 грн.</w:t>
            </w:r>
          </w:p>
          <w:p w:rsidR="0071425E" w:rsidRPr="0071425E" w:rsidP="0071425E" w14:paraId="23DEAF48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25E">
              <w:rPr>
                <w:rFonts w:ascii="Times New Roman" w:hAnsi="Times New Roman" w:cs="Times New Roman"/>
                <w:sz w:val="24"/>
                <w:szCs w:val="24"/>
              </w:rPr>
              <w:t>Кількість кроків аукціону за методом покрокового зниження стартової орендної плати та подальшого подання цінових пропозицій - 1.</w:t>
            </w:r>
          </w:p>
        </w:tc>
      </w:tr>
      <w:tr w14:paraId="66D3D1EC" w14:textId="77777777" w:rsidTr="00466AE4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71425E" w:rsidRPr="0071425E" w:rsidP="0071425E" w14:paraId="14930281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25E">
              <w:rPr>
                <w:rFonts w:ascii="Times New Roman" w:hAnsi="Times New Roman" w:cs="Times New Roman"/>
                <w:sz w:val="24"/>
                <w:szCs w:val="24"/>
              </w:rPr>
              <w:t>Додаткова  інформація</w:t>
            </w:r>
          </w:p>
        </w:tc>
      </w:tr>
      <w:tr w14:paraId="3B7B040B" w14:textId="77777777" w:rsidTr="00466AE4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71425E" w:rsidRPr="0071425E" w:rsidP="0071425E" w14:paraId="67293A6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2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найменування установи (банку, казначейства), її місцезнаходження та номери </w:t>
            </w:r>
            <w:r w:rsidRPr="007142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рахунків у національній та іноземній валюті, відкритих для внесення операторами електронних майданчиків гарантійних внесків, реєстраційних внесків потенційних покупців та проведення переможцями аукціонів розрахунків за придбані об’єкти;</w:t>
            </w:r>
          </w:p>
        </w:tc>
        <w:tc>
          <w:tcPr>
            <w:tcW w:w="6237" w:type="dxa"/>
          </w:tcPr>
          <w:p w:rsidR="0071425E" w:rsidRPr="0071425E" w:rsidP="0071425E" w14:paraId="33B1677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42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r w:rsidRPr="007142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r w:rsidRPr="007142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сплати</w:t>
            </w:r>
            <w:r w:rsidRPr="007142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42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реєстраційного</w:t>
            </w:r>
            <w:r w:rsidRPr="007142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425E">
              <w:rPr>
                <w:rFonts w:ascii="Times New Roman" w:hAnsi="Times New Roman" w:cs="Times New Roman"/>
                <w:sz w:val="24"/>
                <w:szCs w:val="24"/>
              </w:rPr>
              <w:t xml:space="preserve">та гарантійного </w:t>
            </w:r>
            <w:r w:rsidRPr="007142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внеск</w:t>
            </w:r>
            <w:r w:rsidRPr="0071425E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r w:rsidRPr="007142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r w:rsidRPr="007142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національній</w:t>
            </w:r>
            <w:r w:rsidRPr="007142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42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валюті</w:t>
            </w:r>
            <w:r w:rsidRPr="007142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</w:p>
          <w:p w:rsidR="0071425E" w:rsidRPr="0071425E" w:rsidP="0071425E" w14:paraId="37DA297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25E">
              <w:rPr>
                <w:rFonts w:ascii="Times New Roman" w:hAnsi="Times New Roman" w:cs="Times New Roman"/>
                <w:sz w:val="24"/>
                <w:szCs w:val="24"/>
              </w:rPr>
              <w:t xml:space="preserve">отримувач коштів: Управління з питань комунальної </w:t>
            </w:r>
            <w:r w:rsidRPr="0071425E">
              <w:rPr>
                <w:rFonts w:ascii="Times New Roman" w:hAnsi="Times New Roman" w:cs="Times New Roman"/>
                <w:sz w:val="24"/>
                <w:szCs w:val="24"/>
              </w:rPr>
              <w:t>власності та житла Броварської міської ради Броварського району Київської області (необхідно обов’язково зазначати призначення платежу)</w:t>
            </w:r>
          </w:p>
          <w:p w:rsidR="0071425E" w:rsidRPr="0071425E" w:rsidP="0071425E" w14:paraId="4775F57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25E">
              <w:rPr>
                <w:rFonts w:ascii="Times New Roman" w:hAnsi="Times New Roman" w:cs="Times New Roman"/>
                <w:sz w:val="24"/>
                <w:szCs w:val="24"/>
              </w:rPr>
              <w:t>ЄДРПОУ 24209727</w:t>
            </w:r>
          </w:p>
          <w:p w:rsidR="0071425E" w:rsidRPr="0071425E" w:rsidP="0071425E" w14:paraId="1357201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25E">
              <w:rPr>
                <w:rFonts w:ascii="Times New Roman" w:hAnsi="Times New Roman" w:cs="Times New Roman"/>
                <w:sz w:val="24"/>
                <w:szCs w:val="24"/>
              </w:rPr>
              <w:t xml:space="preserve">р/р </w:t>
            </w:r>
            <w:r w:rsidRPr="007142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 w:rsidRPr="0071425E">
              <w:rPr>
                <w:rFonts w:ascii="Times New Roman" w:hAnsi="Times New Roman" w:cs="Times New Roman"/>
                <w:sz w:val="24"/>
                <w:szCs w:val="24"/>
              </w:rPr>
              <w:t xml:space="preserve">328201720355149006000021776 </w:t>
            </w:r>
          </w:p>
          <w:p w:rsidR="0071425E" w:rsidRPr="0071425E" w:rsidP="0071425E" w14:paraId="1076D2D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25E">
              <w:rPr>
                <w:rFonts w:ascii="Times New Roman" w:hAnsi="Times New Roman" w:cs="Times New Roman"/>
                <w:sz w:val="24"/>
                <w:szCs w:val="24"/>
              </w:rPr>
              <w:t>Банк: Державна казначейська служба України, м. Київ,</w:t>
            </w:r>
          </w:p>
          <w:p w:rsidR="0071425E" w:rsidRPr="0071425E" w:rsidP="0071425E" w14:paraId="3984778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25E">
              <w:rPr>
                <w:rFonts w:ascii="Times New Roman" w:hAnsi="Times New Roman" w:cs="Times New Roman"/>
                <w:sz w:val="24"/>
                <w:szCs w:val="24"/>
              </w:rPr>
              <w:t>МФО 820172</w:t>
            </w:r>
          </w:p>
          <w:p w:rsidR="0071425E" w:rsidRPr="0071425E" w:rsidP="0071425E" w14:paraId="29EB1B1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3ED04EB" w14:textId="77777777" w:rsidTr="00466AE4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71425E" w:rsidRPr="0071425E" w:rsidP="0071425E" w14:paraId="7956E6CB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142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</w:t>
            </w:r>
            <w:r w:rsidRPr="007142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cr/>
              <w:t xml:space="preserve"> інформаційному повідомленні шляхом розміщення посилання на сторінку офіційного</w:t>
            </w:r>
            <w:r w:rsidRPr="007142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cr/>
              <w:t>веб-</w:t>
            </w:r>
            <w:r w:rsidRPr="007142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сайта</w:t>
            </w:r>
            <w:r w:rsidRPr="007142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адміністратора, на якій зазначені реквізити таких рахунків)</w:t>
            </w:r>
          </w:p>
        </w:tc>
        <w:tc>
          <w:tcPr>
            <w:tcW w:w="6237" w:type="dxa"/>
          </w:tcPr>
          <w:p w:rsidR="0071425E" w:rsidRPr="0071425E" w:rsidP="0071425E" w14:paraId="15E100E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2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7142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посилання</w:t>
            </w:r>
            <w:r w:rsidRPr="007142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r w:rsidRPr="007142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сторінку</w:t>
            </w:r>
            <w:r w:rsidRPr="007142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42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офіційного</w:t>
            </w:r>
            <w:r w:rsidRPr="007142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веб-сайта </w:t>
            </w:r>
            <w:r w:rsidRPr="007142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адміністратора</w:t>
            </w:r>
            <w:r w:rsidRPr="007142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на </w:t>
            </w:r>
            <w:r w:rsidRPr="007142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якій</w:t>
            </w:r>
            <w:r w:rsidRPr="007142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42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зазначені</w:t>
            </w:r>
            <w:r w:rsidRPr="007142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42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r w:rsidRPr="007142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таких </w:t>
            </w:r>
            <w:r w:rsidRPr="007142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рахунків</w:t>
            </w:r>
            <w:r w:rsidRPr="007142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): </w:t>
            </w:r>
            <w:r w:rsidRPr="007142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7142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7142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7142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7142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7142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7142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7142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7142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elektronni</w:t>
            </w:r>
            <w:r w:rsidRPr="007142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142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majdanchiki</w:t>
            </w:r>
            <w:r w:rsidRPr="007142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142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ets</w:t>
            </w:r>
            <w:r w:rsidRPr="007142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142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prozorroprodazhi</w:t>
            </w:r>
            <w:r w:rsidRPr="007142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142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cbd</w:t>
            </w:r>
            <w:r w:rsidRPr="007142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</w:tr>
      <w:tr w14:paraId="69E52024" w14:textId="77777777" w:rsidTr="00466AE4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71425E" w:rsidRPr="0071425E" w:rsidP="0071425E" w14:paraId="66E2AB7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25E">
              <w:rPr>
                <w:rFonts w:ascii="Times New Roman" w:hAnsi="Times New Roman" w:cs="Times New Roman"/>
                <w:sz w:val="24"/>
                <w:szCs w:val="24"/>
              </w:rPr>
              <w:t>Технічні реквізити оголошення</w:t>
            </w:r>
          </w:p>
        </w:tc>
        <w:tc>
          <w:tcPr>
            <w:tcW w:w="6237" w:type="dxa"/>
          </w:tcPr>
          <w:p w:rsidR="0071425E" w:rsidRPr="0071425E" w:rsidP="0071425E" w14:paraId="20DA185B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25E">
              <w:rPr>
                <w:rFonts w:ascii="Times New Roman" w:hAnsi="Times New Roman" w:cs="Times New Roman"/>
                <w:sz w:val="24"/>
                <w:szCs w:val="24"/>
              </w:rPr>
              <w:t xml:space="preserve">Єдине посилання на веб-сторінку адміністратора, на якій є посилання в алфавітному порядку на веб-сторінки операторів електронного майданчика, які мають право використовувати електронний майданчик </w:t>
            </w:r>
            <w:r w:rsidRPr="007142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7142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7142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7142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7142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7142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</w:tbl>
    <w:p w:rsidR="0071425E" w:rsidRPr="0071425E" w:rsidP="0071425E" w14:paraId="160EF10D" w14:textId="77777777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425E" w:rsidRPr="0071425E" w:rsidP="0071425E" w14:paraId="56424FBF" w14:textId="77777777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Look w:val="04A0"/>
      </w:tblPr>
      <w:tblGrid>
        <w:gridCol w:w="9889"/>
      </w:tblGrid>
      <w:tr w14:paraId="4D447313" w14:textId="77777777" w:rsidTr="00466AE4">
        <w:tblPrEx>
          <w:tblW w:w="9889" w:type="dxa"/>
          <w:tblLook w:val="04A0"/>
        </w:tblPrEx>
        <w:tc>
          <w:tcPr>
            <w:tcW w:w="9889" w:type="dxa"/>
            <w:shd w:val="clear" w:color="auto" w:fill="auto"/>
          </w:tcPr>
          <w:p w:rsidR="0071425E" w:rsidRPr="0071425E" w:rsidP="0071425E" w14:paraId="48FA2BED" w14:textId="77777777">
            <w:pPr>
              <w:pStyle w:val="BodyTextIndent"/>
              <w:spacing w:after="0"/>
              <w:ind w:left="0"/>
              <w:rPr>
                <w:sz w:val="24"/>
                <w:szCs w:val="24"/>
              </w:rPr>
            </w:pPr>
            <w:r w:rsidRPr="0071425E">
              <w:rPr>
                <w:sz w:val="24"/>
                <w:szCs w:val="24"/>
              </w:rPr>
              <w:t>Міський голова                                                                                            Ігор САПОЖКО</w:t>
            </w:r>
          </w:p>
          <w:p w:rsidR="0071425E" w:rsidRPr="0071425E" w:rsidP="0071425E" w14:paraId="4073FF42" w14:textId="77777777">
            <w:pPr>
              <w:pStyle w:val="BodyTextIndent"/>
              <w:spacing w:after="0"/>
              <w:ind w:left="0"/>
              <w:rPr>
                <w:sz w:val="24"/>
                <w:szCs w:val="24"/>
              </w:rPr>
            </w:pPr>
          </w:p>
          <w:p w:rsidR="0071425E" w:rsidRPr="0071425E" w:rsidP="0071425E" w14:paraId="3D1470DA" w14:textId="77777777">
            <w:pPr>
              <w:pStyle w:val="BodyTextIndent"/>
              <w:spacing w:after="0"/>
              <w:ind w:left="0"/>
              <w:rPr>
                <w:sz w:val="24"/>
                <w:szCs w:val="24"/>
              </w:rPr>
            </w:pPr>
          </w:p>
          <w:p w:rsidR="0071425E" w:rsidRPr="0071425E" w:rsidP="0071425E" w14:paraId="543A27EC" w14:textId="77777777">
            <w:pPr>
              <w:pStyle w:val="BodyTextIndent"/>
              <w:spacing w:after="0"/>
              <w:ind w:left="0"/>
              <w:rPr>
                <w:sz w:val="24"/>
                <w:szCs w:val="24"/>
              </w:rPr>
            </w:pPr>
          </w:p>
          <w:p w:rsidR="0071425E" w:rsidRPr="0071425E" w:rsidP="0071425E" w14:paraId="561A6293" w14:textId="77777777">
            <w:pPr>
              <w:pStyle w:val="BodyTextIndent"/>
              <w:spacing w:after="0"/>
              <w:ind w:left="0"/>
              <w:rPr>
                <w:b/>
                <w:sz w:val="24"/>
                <w:szCs w:val="24"/>
              </w:rPr>
            </w:pPr>
          </w:p>
        </w:tc>
      </w:tr>
      <w:permEnd w:id="0"/>
    </w:tbl>
    <w:p w:rsidR="00231682" w:rsidRPr="0071425E" w:rsidP="0071425E" w14:paraId="7804F9AA" w14:textId="606FE131">
      <w:pPr>
        <w:tabs>
          <w:tab w:val="left" w:pos="5610"/>
          <w:tab w:val="left" w:pos="6358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sectPr w:rsidSect="00231682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C51FB"/>
    <w:rsid w:val="000E0637"/>
    <w:rsid w:val="001060A6"/>
    <w:rsid w:val="00231682"/>
    <w:rsid w:val="003377E0"/>
    <w:rsid w:val="003735BC"/>
    <w:rsid w:val="003A2799"/>
    <w:rsid w:val="003A6CFB"/>
    <w:rsid w:val="003B2A39"/>
    <w:rsid w:val="004208DA"/>
    <w:rsid w:val="00424AD7"/>
    <w:rsid w:val="004E41C7"/>
    <w:rsid w:val="00524AF7"/>
    <w:rsid w:val="00545B76"/>
    <w:rsid w:val="0071425E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qFormat/>
    <w:rsid w:val="0071425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character" w:customStyle="1" w:styleId="2">
    <w:name w:val="Заголовок 2 Знак"/>
    <w:basedOn w:val="DefaultParagraphFont"/>
    <w:link w:val="Heading2"/>
    <w:rsid w:val="0071425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Hyperlink">
    <w:name w:val="Hyperlink"/>
    <w:rsid w:val="0071425E"/>
    <w:rPr>
      <w:rFonts w:cs="Times New Roman"/>
      <w:color w:val="0000FF"/>
      <w:u w:val="single"/>
    </w:rPr>
  </w:style>
  <w:style w:type="character" w:styleId="Strong">
    <w:name w:val="Strong"/>
    <w:uiPriority w:val="22"/>
    <w:qFormat/>
    <w:rsid w:val="0071425E"/>
    <w:rPr>
      <w:b/>
      <w:bCs/>
    </w:rPr>
  </w:style>
  <w:style w:type="paragraph" w:styleId="BodyTextIndent">
    <w:name w:val="Body Text Indent"/>
    <w:basedOn w:val="Normal"/>
    <w:link w:val="a1"/>
    <w:rsid w:val="0071425E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1">
    <w:name w:val="Основний текст з відступом Знак"/>
    <w:basedOn w:val="DefaultParagraphFont"/>
    <w:link w:val="BodyTextIndent"/>
    <w:rsid w:val="0071425E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38337142@ukr.net" TargetMode="External" /><Relationship Id="rId5" Type="http://schemas.openxmlformats.org/officeDocument/2006/relationships/hyperlink" Target="mailto:ukv_bmr@ukr.net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7D5817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5561</Words>
  <Characters>3170</Characters>
  <Application>Microsoft Office Word</Application>
  <DocSecurity>8</DocSecurity>
  <Lines>26</Lines>
  <Paragraphs>17</Paragraphs>
  <ScaleCrop>false</ScaleCrop>
  <Company/>
  <LinksUpToDate>false</LinksUpToDate>
  <CharactersWithSpaces>8714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2024-08-07T07:33:00Z</dcterms:modified>
</cp:coreProperties>
</file>