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9A" w:rsidRPr="00ED26CA" w:rsidRDefault="008C009A" w:rsidP="008C009A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6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2</w:t>
      </w:r>
    </w:p>
    <w:p w:rsidR="008C009A" w:rsidRPr="00ED26CA" w:rsidRDefault="008C009A" w:rsidP="008C009A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Програми визначення ринкової (оціночної) вартості комунального майна Броварської міської  територіальної громади, для цілей оренди та приватизації </w:t>
      </w:r>
    </w:p>
    <w:p w:rsidR="008C009A" w:rsidRPr="00ED26CA" w:rsidRDefault="008C009A" w:rsidP="008C009A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6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2020-2021 роки</w:t>
      </w:r>
    </w:p>
    <w:p w:rsidR="008C009A" w:rsidRPr="00ED26CA" w:rsidRDefault="008C009A" w:rsidP="008C009A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 редакції рішення Броварської </w:t>
      </w:r>
      <w:bookmarkStart w:id="0" w:name="_GoBack"/>
      <w:bookmarkEnd w:id="0"/>
      <w:r w:rsidRPr="00ED26C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 ради Броварського району Київської області</w:t>
      </w:r>
    </w:p>
    <w:p w:rsidR="008C009A" w:rsidRPr="00ED26CA" w:rsidRDefault="008C009A" w:rsidP="008C009A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E3735C"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26.08.2021</w:t>
      </w:r>
      <w:r w:rsidRPr="00ED2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3735C">
        <w:rPr>
          <w:rFonts w:ascii="Times New Roman" w:eastAsia="Times New Roman" w:hAnsi="Times New Roman" w:cs="Times New Roman"/>
          <w:sz w:val="24"/>
          <w:szCs w:val="24"/>
          <w:lang w:eastAsia="ru-RU"/>
        </w:rPr>
        <w:t>357-11-08</w:t>
      </w:r>
      <w:r w:rsidRPr="00ED26C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C009A" w:rsidRPr="00ED26CA" w:rsidRDefault="008C009A" w:rsidP="008C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009A" w:rsidRPr="00ED26CA" w:rsidRDefault="008C009A" w:rsidP="008C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Фінансування заходів Програми</w:t>
      </w:r>
    </w:p>
    <w:tbl>
      <w:tblPr>
        <w:tblW w:w="9630" w:type="dxa"/>
        <w:tblInd w:w="40" w:type="dxa"/>
        <w:tblLayout w:type="fixed"/>
        <w:tblCellMar>
          <w:left w:w="170" w:type="dxa"/>
          <w:right w:w="40" w:type="dxa"/>
        </w:tblCellMar>
        <w:tblLook w:val="04A0"/>
      </w:tblPr>
      <w:tblGrid>
        <w:gridCol w:w="669"/>
        <w:gridCol w:w="3997"/>
        <w:gridCol w:w="1278"/>
        <w:gridCol w:w="423"/>
        <w:gridCol w:w="1562"/>
        <w:gridCol w:w="1701"/>
      </w:tblGrid>
      <w:tr w:rsidR="008C009A" w:rsidRPr="00ED26CA" w:rsidTr="00AB3D38">
        <w:trPr>
          <w:trHeight w:hRule="exact" w:val="2479"/>
        </w:trPr>
        <w:tc>
          <w:tcPr>
            <w:tcW w:w="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№ з/п</w:t>
            </w:r>
          </w:p>
        </w:tc>
        <w:tc>
          <w:tcPr>
            <w:tcW w:w="39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Програма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6CA">
              <w:rPr>
                <w:rFonts w:ascii="Times New Roman" w:eastAsia="Times New Roman" w:hAnsi="Times New Roman" w:cs="Times New Roman"/>
                <w:color w:val="000000"/>
              </w:rPr>
              <w:t>Всього потреба у фінансу</w:t>
            </w:r>
            <w:r w:rsidRPr="00ED26CA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ванні на 2020-2021 роки, </w:t>
            </w:r>
          </w:p>
          <w:p w:rsidR="008C009A" w:rsidRPr="00ED26CA" w:rsidRDefault="008C009A" w:rsidP="00AB3D3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26CA">
              <w:rPr>
                <w:rFonts w:ascii="Times New Roman" w:eastAsia="Times New Roman" w:hAnsi="Times New Roman" w:cs="Times New Roman"/>
                <w:color w:val="000000"/>
              </w:rPr>
              <w:t>тис.грн</w:t>
            </w:r>
            <w:proofErr w:type="spellEnd"/>
            <w:r w:rsidRPr="00ED26C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D26CA">
              <w:rPr>
                <w:rFonts w:ascii="Times New Roman" w:eastAsia="Times New Roman" w:hAnsi="Times New Roman" w:cs="Times New Roman"/>
              </w:rPr>
              <w:t xml:space="preserve">Потреба у фінансуванні </w:t>
            </w:r>
          </w:p>
          <w:p w:rsidR="008C009A" w:rsidRPr="00ED26CA" w:rsidRDefault="008C009A" w:rsidP="00AB3D3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D26CA">
              <w:rPr>
                <w:rFonts w:ascii="Times New Roman" w:eastAsia="Times New Roman" w:hAnsi="Times New Roman" w:cs="Times New Roman"/>
              </w:rPr>
              <w:t xml:space="preserve">на 2020 рік </w:t>
            </w:r>
          </w:p>
          <w:p w:rsidR="008C009A" w:rsidRPr="00ED26CA" w:rsidRDefault="008C009A" w:rsidP="00AB3D3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26CA">
              <w:rPr>
                <w:rFonts w:ascii="Times New Roman" w:eastAsia="Times New Roman" w:hAnsi="Times New Roman" w:cs="Times New Roman"/>
                <w:color w:val="000000"/>
              </w:rPr>
              <w:t>тис.грн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C009A" w:rsidRPr="00ED26CA" w:rsidRDefault="008C009A" w:rsidP="00AB3D3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009A" w:rsidRPr="00ED26CA" w:rsidRDefault="008C009A" w:rsidP="00AB3D3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009A" w:rsidRPr="00ED26CA" w:rsidRDefault="008C009A" w:rsidP="00AB3D3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D26CA">
              <w:rPr>
                <w:rFonts w:ascii="Times New Roman" w:eastAsia="Times New Roman" w:hAnsi="Times New Roman" w:cs="Times New Roman"/>
              </w:rPr>
              <w:t xml:space="preserve">Потреба у фінансуванні на 2021 рік </w:t>
            </w:r>
          </w:p>
          <w:p w:rsidR="008C009A" w:rsidRPr="00ED26CA" w:rsidRDefault="008C009A" w:rsidP="00AB3D3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D26CA">
              <w:rPr>
                <w:rFonts w:ascii="Times New Roman" w:eastAsia="Times New Roman" w:hAnsi="Times New Roman" w:cs="Times New Roman"/>
              </w:rPr>
              <w:t>тис. грн.</w:t>
            </w:r>
          </w:p>
        </w:tc>
      </w:tr>
      <w:tr w:rsidR="008C009A" w:rsidRPr="00ED26CA" w:rsidTr="00AB3D38">
        <w:trPr>
          <w:trHeight w:val="65"/>
        </w:trPr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C009A" w:rsidRPr="00ED26CA" w:rsidRDefault="008C009A" w:rsidP="00AB3D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C009A" w:rsidRPr="00ED26CA" w:rsidRDefault="008C009A" w:rsidP="00AB3D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09A" w:rsidRPr="00ED26CA" w:rsidRDefault="008C009A" w:rsidP="00AB3D3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9A" w:rsidRPr="00ED26CA" w:rsidRDefault="008C009A" w:rsidP="00AB3D3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C009A" w:rsidRPr="00ED26CA" w:rsidRDefault="008C009A" w:rsidP="00AB3D3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009A" w:rsidRPr="00ED26CA" w:rsidTr="00AB3D38">
        <w:trPr>
          <w:trHeight w:hRule="exact" w:val="1985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Програма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визначення ринкової (оціночної) вартості комунального майна </w:t>
            </w:r>
            <w:r w:rsidRPr="00ED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Броварської міської </w:t>
            </w:r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територіальної громади для цілей оренди та приватизації на 2020-2021 роки.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6CA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6CA">
              <w:rPr>
                <w:rFonts w:ascii="Times New Roman" w:eastAsia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6CA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8C009A" w:rsidRPr="00ED26CA" w:rsidTr="00AB3D38">
        <w:trPr>
          <w:trHeight w:hRule="exact" w:val="974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896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Мета: здійснення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заходів, направлених на визначення ринкової вартості об’єкта оренди або об’єкта приватизації та здійснення рецензування висновку про вартість майна, для цілей оренди та приватизації</w:t>
            </w:r>
          </w:p>
        </w:tc>
      </w:tr>
      <w:tr w:rsidR="008C009A" w:rsidRPr="00AE7ACD" w:rsidTr="00AB3D38">
        <w:trPr>
          <w:trHeight w:val="113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009A" w:rsidRPr="00ED26CA" w:rsidRDefault="008C009A" w:rsidP="00AB3D3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3.</w:t>
            </w:r>
          </w:p>
          <w:p w:rsidR="008C009A" w:rsidRPr="00ED26CA" w:rsidRDefault="008C009A" w:rsidP="00AB3D3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ED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Завдання 1</w:t>
            </w:r>
          </w:p>
          <w:p w:rsidR="008C009A" w:rsidRPr="00ED26CA" w:rsidRDefault="008C009A" w:rsidP="00AB3D3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визначення ринкової вартості об’єкта оренди, об’єкта приватизації та здійснення рецензування висновку про вартість комунального майна </w:t>
            </w:r>
            <w:r w:rsidRPr="00ED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Броварської міської </w:t>
            </w:r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територіальної громади, для цілей оренди та приватизації</w:t>
            </w:r>
          </w:p>
        </w:tc>
      </w:tr>
      <w:tr w:rsidR="008C009A" w:rsidRPr="00ED26CA" w:rsidTr="00AB3D38">
        <w:trPr>
          <w:trHeight w:val="775"/>
        </w:trPr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C009A" w:rsidRPr="00ED26CA" w:rsidRDefault="008C009A" w:rsidP="00AB3D3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4.</w:t>
            </w:r>
          </w:p>
          <w:p w:rsidR="008C009A" w:rsidRPr="00ED26CA" w:rsidRDefault="008C009A" w:rsidP="00AB3D3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1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Заходи:</w:t>
            </w:r>
          </w:p>
          <w:p w:rsidR="008C009A" w:rsidRPr="00ED26CA" w:rsidRDefault="008C009A" w:rsidP="00AB3D3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Проведення роботи по визначенню об’єктів, які будуть передаватись в оренду або приватизуватись</w:t>
            </w:r>
          </w:p>
        </w:tc>
      </w:tr>
      <w:tr w:rsidR="008C009A" w:rsidRPr="00ED26CA" w:rsidTr="00AB3D38">
        <w:trPr>
          <w:trHeight w:hRule="exact" w:val="32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Показники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виконання: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09A" w:rsidRPr="00ED26CA" w:rsidRDefault="008C009A" w:rsidP="00AB3D3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09A" w:rsidRPr="00ED26CA" w:rsidRDefault="008C009A" w:rsidP="00AB3D3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C009A" w:rsidRPr="00ED26CA" w:rsidRDefault="008C009A" w:rsidP="00AB3D3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09A" w:rsidRPr="00ED26CA" w:rsidTr="00AB3D38">
        <w:trPr>
          <w:trHeight w:hRule="exact" w:val="33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Орієнтовна кількість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об'єктів, шт.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D26CA">
              <w:rPr>
                <w:rFonts w:ascii="Times New Roman" w:eastAsia="Times New Roman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6C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6C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C009A" w:rsidRPr="00ED26CA" w:rsidTr="00AB3D38">
        <w:trPr>
          <w:trHeight w:hRule="exact" w:val="1111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7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Середня ринкова вартість по виготовленню експертної оцінки та рецензії на звіт про оцінку, грн.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09A" w:rsidRPr="00ED26CA" w:rsidRDefault="008C009A" w:rsidP="00AB3D3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D26CA">
              <w:rPr>
                <w:rFonts w:ascii="Times New Roman" w:eastAsia="Times New Roman" w:hAnsi="Times New Roman" w:cs="Times New Roman"/>
                <w:sz w:val="24"/>
                <w:szCs w:val="28"/>
              </w:rPr>
              <w:t>3 500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D26CA">
              <w:rPr>
                <w:rFonts w:ascii="Times New Roman" w:eastAsia="Times New Roman" w:hAnsi="Times New Roman" w:cs="Times New Roman"/>
                <w:sz w:val="24"/>
                <w:szCs w:val="28"/>
              </w:rPr>
              <w:t>3 100</w:t>
            </w:r>
          </w:p>
        </w:tc>
      </w:tr>
      <w:tr w:rsidR="008C009A" w:rsidRPr="00ED26CA" w:rsidTr="00AB3D38">
        <w:trPr>
          <w:trHeight w:hRule="exact" w:val="32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Сума всього, </w:t>
            </w:r>
            <w:proofErr w:type="spellStart"/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тис.грн</w:t>
            </w:r>
            <w:proofErr w:type="spellEnd"/>
            <w:r w:rsidRPr="00ED26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D26CA">
              <w:rPr>
                <w:rFonts w:ascii="Times New Roman" w:eastAsia="Times New Roman" w:hAnsi="Times New Roman" w:cs="Times New Roman"/>
                <w:sz w:val="24"/>
                <w:szCs w:val="28"/>
              </w:rPr>
              <w:t>260,0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D26CA">
              <w:rPr>
                <w:rFonts w:ascii="Times New Roman" w:eastAsia="Times New Roman" w:hAnsi="Times New Roman" w:cs="Times New Roman"/>
                <w:sz w:val="24"/>
                <w:szCs w:val="28"/>
              </w:rPr>
              <w:t>105,0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009A" w:rsidRPr="00ED26CA" w:rsidRDefault="008C009A" w:rsidP="00AB3D3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D26CA">
              <w:rPr>
                <w:rFonts w:ascii="Times New Roman" w:eastAsia="Times New Roman" w:hAnsi="Times New Roman" w:cs="Times New Roman"/>
                <w:sz w:val="24"/>
                <w:szCs w:val="28"/>
              </w:rPr>
              <w:t>155,0,0</w:t>
            </w:r>
          </w:p>
        </w:tc>
      </w:tr>
    </w:tbl>
    <w:p w:rsidR="008C009A" w:rsidRDefault="008C009A" w:rsidP="008C009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3735C" w:rsidRDefault="00E3735C" w:rsidP="008C009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C009A" w:rsidRPr="004D7735" w:rsidRDefault="008C009A" w:rsidP="008C009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</w:pPr>
      <w:r w:rsidRPr="00ED26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Міський голова                                                     Ігор САПОЖКО</w:t>
      </w:r>
    </w:p>
    <w:p w:rsidR="004C5D0D" w:rsidRDefault="004C5D0D"/>
    <w:sectPr w:rsidR="004C5D0D" w:rsidSect="007B4824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009A"/>
    <w:rsid w:val="004C5D0D"/>
    <w:rsid w:val="008C009A"/>
    <w:rsid w:val="00E37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2021-08-09T07:26:00Z</dcterms:created>
  <dcterms:modified xsi:type="dcterms:W3CDTF">2021-08-27T06:49:00Z</dcterms:modified>
</cp:coreProperties>
</file>