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6C" w:rsidRPr="001C4D6C" w:rsidRDefault="001C4D6C" w:rsidP="001C4D6C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D6C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1C4D6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C4D6C" w:rsidRPr="001C4D6C" w:rsidRDefault="001C4D6C" w:rsidP="001C4D6C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4D6C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proofErr w:type="gramStart"/>
      <w:r w:rsidRPr="001C4D6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C4D6C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1C4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D6C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C4D6C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1C4D6C">
        <w:rPr>
          <w:rFonts w:ascii="Times New Roman" w:hAnsi="Times New Roman" w:cs="Times New Roman"/>
          <w:sz w:val="24"/>
          <w:szCs w:val="24"/>
        </w:rPr>
        <w:t xml:space="preserve">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Броварського району Київської області</w:t>
      </w:r>
    </w:p>
    <w:p w:rsidR="001C4D6C" w:rsidRPr="001C4D6C" w:rsidRDefault="001C4D6C" w:rsidP="001C4D6C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4D6C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7120DF">
        <w:rPr>
          <w:rFonts w:ascii="Times New Roman" w:hAnsi="Times New Roman" w:cs="Times New Roman"/>
          <w:sz w:val="24"/>
          <w:szCs w:val="24"/>
          <w:lang w:val="uk-UA"/>
        </w:rPr>
        <w:t>04.03.2021 р.</w:t>
      </w:r>
    </w:p>
    <w:p w:rsidR="001C4D6C" w:rsidRPr="001C4D6C" w:rsidRDefault="001C4D6C" w:rsidP="001C4D6C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4D6C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7120DF">
        <w:rPr>
          <w:rFonts w:ascii="Times New Roman" w:hAnsi="Times New Roman" w:cs="Times New Roman"/>
          <w:sz w:val="24"/>
          <w:szCs w:val="24"/>
          <w:lang w:val="uk-UA"/>
        </w:rPr>
        <w:t>90-03-08</w:t>
      </w:r>
    </w:p>
    <w:p w:rsidR="001C4D6C" w:rsidRPr="00264102" w:rsidRDefault="001C4D6C" w:rsidP="0026410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654F2" w:rsidRDefault="001C4D6C" w:rsidP="00F654F2">
      <w:pPr>
        <w:pStyle w:val="4"/>
        <w:spacing w:before="0" w:after="0"/>
        <w:jc w:val="center"/>
        <w:rPr>
          <w:rFonts w:ascii="Times New Roman" w:hAnsi="Times New Roman"/>
        </w:rPr>
      </w:pPr>
      <w:r w:rsidRPr="001C4D6C">
        <w:rPr>
          <w:rFonts w:ascii="Times New Roman" w:hAnsi="Times New Roman"/>
        </w:rPr>
        <w:t>Межі виборчих округів</w:t>
      </w:r>
      <w:r>
        <w:rPr>
          <w:rFonts w:ascii="Times New Roman" w:hAnsi="Times New Roman"/>
        </w:rPr>
        <w:t xml:space="preserve"> </w:t>
      </w:r>
      <w:r w:rsidR="00F654F2" w:rsidRPr="00F654F2">
        <w:rPr>
          <w:rFonts w:ascii="Times New Roman" w:hAnsi="Times New Roman"/>
        </w:rPr>
        <w:t xml:space="preserve">Броварської міської ради </w:t>
      </w:r>
    </w:p>
    <w:p w:rsidR="001C4D6C" w:rsidRDefault="00F654F2" w:rsidP="00F654F2">
      <w:pPr>
        <w:pStyle w:val="4"/>
        <w:spacing w:before="0"/>
        <w:jc w:val="center"/>
        <w:rPr>
          <w:rFonts w:ascii="Times New Roman" w:hAnsi="Times New Roman"/>
        </w:rPr>
      </w:pPr>
      <w:r w:rsidRPr="00F654F2">
        <w:rPr>
          <w:rFonts w:ascii="Times New Roman" w:hAnsi="Times New Roman"/>
        </w:rPr>
        <w:t xml:space="preserve">Броварського району Київської області </w:t>
      </w:r>
      <w:r w:rsidRPr="00F654F2">
        <w:rPr>
          <w:rFonts w:ascii="Times New Roman" w:hAnsi="Times New Roman"/>
          <w:lang w:val="en-US"/>
        </w:rPr>
        <w:t>VIII</w:t>
      </w:r>
      <w:r w:rsidRPr="00F654F2">
        <w:rPr>
          <w:rFonts w:ascii="Times New Roman" w:hAnsi="Times New Roman"/>
        </w:rPr>
        <w:t xml:space="preserve"> скликання</w:t>
      </w:r>
    </w:p>
    <w:p w:rsidR="00F654F2" w:rsidRPr="00F654F2" w:rsidRDefault="00F654F2" w:rsidP="00F654F2">
      <w:pPr>
        <w:spacing w:after="60" w:line="240" w:lineRule="auto"/>
        <w:rPr>
          <w:lang w:val="uk-UA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9356"/>
      </w:tblGrid>
      <w:tr w:rsidR="001C4D6C" w:rsidRPr="001C4D6C" w:rsidTr="00804776">
        <w:trPr>
          <w:trHeight w:val="424"/>
        </w:trPr>
        <w:tc>
          <w:tcPr>
            <w:tcW w:w="851" w:type="dxa"/>
            <w:vAlign w:val="center"/>
          </w:tcPr>
          <w:p w:rsidR="001C4D6C" w:rsidRPr="001C4D6C" w:rsidRDefault="001C4D6C" w:rsidP="00F654F2">
            <w:pPr>
              <w:pStyle w:val="a3"/>
              <w:snapToGrid w:val="0"/>
              <w:spacing w:after="60"/>
              <w:rPr>
                <w:sz w:val="20"/>
              </w:rPr>
            </w:pPr>
            <w:r w:rsidRPr="001C4D6C">
              <w:rPr>
                <w:sz w:val="20"/>
              </w:rPr>
              <w:t xml:space="preserve">Округ 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1C4D6C" w:rsidRPr="001C4D6C" w:rsidRDefault="001C4D6C" w:rsidP="00B5507F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C4D6C">
              <w:rPr>
                <w:rFonts w:ascii="Times New Roman" w:hAnsi="Times New Roman" w:cs="Times New Roman"/>
                <w:b/>
              </w:rPr>
              <w:t>Опис</w:t>
            </w:r>
            <w:proofErr w:type="spellEnd"/>
            <w:r w:rsidRPr="001C4D6C">
              <w:rPr>
                <w:rFonts w:ascii="Times New Roman" w:hAnsi="Times New Roman" w:cs="Times New Roman"/>
                <w:b/>
              </w:rPr>
              <w:t xml:space="preserve"> меж </w:t>
            </w:r>
            <w:proofErr w:type="spellStart"/>
            <w:r w:rsidRPr="001C4D6C">
              <w:rPr>
                <w:rFonts w:ascii="Times New Roman" w:hAnsi="Times New Roman" w:cs="Times New Roman"/>
                <w:b/>
              </w:rPr>
              <w:t>територіального</w:t>
            </w:r>
            <w:proofErr w:type="spellEnd"/>
            <w:r w:rsidRPr="001C4D6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4D6C">
              <w:rPr>
                <w:rFonts w:ascii="Times New Roman" w:hAnsi="Times New Roman" w:cs="Times New Roman"/>
                <w:b/>
              </w:rPr>
              <w:t>виборчого</w:t>
            </w:r>
            <w:proofErr w:type="spellEnd"/>
            <w:r w:rsidRPr="001C4D6C">
              <w:rPr>
                <w:rFonts w:ascii="Times New Roman" w:hAnsi="Times New Roman" w:cs="Times New Roman"/>
                <w:b/>
              </w:rPr>
              <w:t xml:space="preserve"> округу</w:t>
            </w:r>
          </w:p>
        </w:tc>
      </w:tr>
      <w:tr w:rsidR="00804776" w:rsidRPr="00804776" w:rsidTr="00804776">
        <w:trPr>
          <w:trHeight w:val="11240"/>
        </w:trPr>
        <w:tc>
          <w:tcPr>
            <w:tcW w:w="851" w:type="dxa"/>
          </w:tcPr>
          <w:p w:rsidR="00804776" w:rsidRPr="001C4D6C" w:rsidRDefault="00804776" w:rsidP="00B5507F">
            <w:pPr>
              <w:pStyle w:val="a3"/>
              <w:snapToGrid w:val="0"/>
              <w:rPr>
                <w:color w:val="000000"/>
                <w:sz w:val="20"/>
              </w:rPr>
            </w:pPr>
            <w:r w:rsidRPr="001C4D6C">
              <w:rPr>
                <w:sz w:val="20"/>
              </w:rPr>
              <w:t>01</w:t>
            </w:r>
          </w:p>
        </w:tc>
        <w:tc>
          <w:tcPr>
            <w:tcW w:w="9356" w:type="dxa"/>
            <w:shd w:val="clear" w:color="auto" w:fill="auto"/>
          </w:tcPr>
          <w:p w:rsidR="00804776" w:rsidRDefault="00804776" w:rsidP="00B5507F">
            <w:pPr>
              <w:pStyle w:val="a3"/>
              <w:snapToGrid w:val="0"/>
              <w:jc w:val="left"/>
              <w:rPr>
                <w:color w:val="000000"/>
                <w:sz w:val="20"/>
              </w:rPr>
            </w:pPr>
            <w:proofErr w:type="spellStart"/>
            <w:r w:rsidRPr="00111A9E">
              <w:rPr>
                <w:color w:val="000000"/>
                <w:sz w:val="20"/>
              </w:rPr>
              <w:t>м.Бровари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804776" w:rsidRPr="00804776" w:rsidRDefault="00804776" w:rsidP="00804776">
            <w:pPr>
              <w:pStyle w:val="a3"/>
              <w:snapToGrid w:val="0"/>
              <w:spacing w:after="240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9A60A1">
              <w:rPr>
                <w:color w:val="000000"/>
                <w:sz w:val="20"/>
              </w:rPr>
              <w:t xml:space="preserve"> </w:t>
            </w:r>
            <w:proofErr w:type="spellStart"/>
            <w:r w:rsidRPr="001C4D6C">
              <w:rPr>
                <w:b w:val="0"/>
                <w:color w:val="000000"/>
                <w:sz w:val="20"/>
              </w:rPr>
              <w:t>вул.Білана</w:t>
            </w:r>
            <w:proofErr w:type="spellEnd"/>
            <w:r w:rsidRPr="001C4D6C">
              <w:rPr>
                <w:b w:val="0"/>
                <w:color w:val="000000"/>
                <w:sz w:val="20"/>
              </w:rPr>
              <w:t xml:space="preserve"> Олександра, </w:t>
            </w:r>
            <w:proofErr w:type="spellStart"/>
            <w:r w:rsidRPr="001C4D6C">
              <w:rPr>
                <w:b w:val="0"/>
                <w:color w:val="000000"/>
                <w:sz w:val="20"/>
              </w:rPr>
              <w:t>вул.Білодібровна</w:t>
            </w:r>
            <w:proofErr w:type="spellEnd"/>
            <w:r w:rsidRPr="001C4D6C">
              <w:rPr>
                <w:b w:val="0"/>
                <w:color w:val="000000"/>
                <w:sz w:val="20"/>
              </w:rPr>
              <w:t xml:space="preserve">, </w:t>
            </w:r>
            <w:proofErr w:type="spellStart"/>
            <w:r w:rsidRPr="001C4D6C">
              <w:rPr>
                <w:b w:val="0"/>
                <w:color w:val="000000"/>
                <w:sz w:val="20"/>
              </w:rPr>
              <w:t>вул.Благодатна</w:t>
            </w:r>
            <w:proofErr w:type="spellEnd"/>
            <w:r w:rsidRPr="001C4D6C">
              <w:rPr>
                <w:b w:val="0"/>
                <w:color w:val="000000"/>
                <w:sz w:val="20"/>
              </w:rPr>
              <w:t xml:space="preserve">: 1–122/1; </w:t>
            </w:r>
            <w:proofErr w:type="spellStart"/>
            <w:r w:rsidRPr="001C4D6C">
              <w:rPr>
                <w:b w:val="0"/>
                <w:color w:val="000000"/>
                <w:sz w:val="20"/>
              </w:rPr>
              <w:t>вул.Геологів</w:t>
            </w:r>
            <w:proofErr w:type="spellEnd"/>
            <w:r w:rsidRPr="001C4D6C">
              <w:rPr>
                <w:b w:val="0"/>
                <w:color w:val="000000"/>
                <w:sz w:val="20"/>
              </w:rPr>
              <w:t xml:space="preserve">, </w:t>
            </w:r>
            <w:proofErr w:type="spellStart"/>
            <w:r w:rsidRPr="001C4D6C">
              <w:rPr>
                <w:b w:val="0"/>
                <w:color w:val="000000"/>
                <w:sz w:val="20"/>
              </w:rPr>
              <w:t>вул.Некрасова</w:t>
            </w:r>
            <w:proofErr w:type="spellEnd"/>
            <w:r w:rsidRPr="001C4D6C">
              <w:rPr>
                <w:b w:val="0"/>
                <w:color w:val="000000"/>
                <w:sz w:val="20"/>
              </w:rPr>
              <w:t xml:space="preserve">, </w:t>
            </w:r>
            <w:proofErr w:type="spellStart"/>
            <w:r w:rsidRPr="001C4D6C">
              <w:rPr>
                <w:b w:val="0"/>
                <w:color w:val="000000"/>
                <w:sz w:val="20"/>
              </w:rPr>
              <w:t>вул.Полуботка</w:t>
            </w:r>
            <w:proofErr w:type="spellEnd"/>
            <w:r w:rsidRPr="001C4D6C">
              <w:rPr>
                <w:b w:val="0"/>
                <w:color w:val="000000"/>
                <w:sz w:val="20"/>
              </w:rPr>
              <w:t xml:space="preserve"> Павла, </w:t>
            </w:r>
            <w:proofErr w:type="spellStart"/>
            <w:r w:rsidRPr="001C4D6C">
              <w:rPr>
                <w:b w:val="0"/>
                <w:color w:val="000000"/>
                <w:sz w:val="20"/>
              </w:rPr>
              <w:t>вул.Пушкіна</w:t>
            </w:r>
            <w:proofErr w:type="spellEnd"/>
            <w:r w:rsidRPr="001C4D6C">
              <w:rPr>
                <w:b w:val="0"/>
                <w:color w:val="000000"/>
                <w:sz w:val="20"/>
              </w:rPr>
              <w:t xml:space="preserve">, </w:t>
            </w:r>
            <w:proofErr w:type="spellStart"/>
            <w:r w:rsidRPr="001C4D6C">
              <w:rPr>
                <w:b w:val="0"/>
                <w:color w:val="000000"/>
                <w:sz w:val="20"/>
              </w:rPr>
              <w:t>вул.Українки</w:t>
            </w:r>
            <w:proofErr w:type="spellEnd"/>
            <w:r w:rsidRPr="001C4D6C">
              <w:rPr>
                <w:b w:val="0"/>
                <w:color w:val="000000"/>
                <w:sz w:val="20"/>
              </w:rPr>
              <w:t xml:space="preserve"> Лесі, </w:t>
            </w:r>
            <w:proofErr w:type="spellStart"/>
            <w:r w:rsidRPr="001C4D6C">
              <w:rPr>
                <w:b w:val="0"/>
                <w:color w:val="000000"/>
                <w:sz w:val="20"/>
              </w:rPr>
              <w:t>вул.Фіалковського</w:t>
            </w:r>
            <w:proofErr w:type="spellEnd"/>
            <w:r w:rsidRPr="001C4D6C">
              <w:rPr>
                <w:b w:val="0"/>
                <w:color w:val="000000"/>
                <w:sz w:val="20"/>
              </w:rPr>
              <w:t xml:space="preserve">, </w:t>
            </w:r>
            <w:proofErr w:type="spellStart"/>
            <w:r w:rsidRPr="001C4D6C">
              <w:rPr>
                <w:b w:val="0"/>
                <w:color w:val="000000"/>
                <w:sz w:val="20"/>
              </w:rPr>
              <w:t>пров.Парковий</w:t>
            </w:r>
            <w:proofErr w:type="spellEnd"/>
            <w:r w:rsidRPr="001C4D6C">
              <w:rPr>
                <w:b w:val="0"/>
                <w:color w:val="000000"/>
                <w:sz w:val="20"/>
              </w:rPr>
              <w:t xml:space="preserve">, </w:t>
            </w:r>
            <w:proofErr w:type="spellStart"/>
            <w:r w:rsidRPr="001C4D6C">
              <w:rPr>
                <w:b w:val="0"/>
                <w:color w:val="000000"/>
                <w:sz w:val="20"/>
              </w:rPr>
              <w:t>пров.Симиренка</w:t>
            </w:r>
            <w:proofErr w:type="spellEnd"/>
            <w:r w:rsidRPr="001C4D6C">
              <w:rPr>
                <w:b w:val="0"/>
                <w:color w:val="000000"/>
                <w:sz w:val="20"/>
              </w:rPr>
              <w:t xml:space="preserve"> Платона, </w:t>
            </w:r>
            <w:proofErr w:type="spellStart"/>
            <w:r w:rsidRPr="001C4D6C">
              <w:rPr>
                <w:b w:val="0"/>
                <w:color w:val="000000"/>
                <w:sz w:val="20"/>
              </w:rPr>
              <w:t>пров.Удовиченка</w:t>
            </w:r>
            <w:proofErr w:type="spellEnd"/>
            <w:r w:rsidRPr="001C4D6C">
              <w:rPr>
                <w:b w:val="0"/>
                <w:color w:val="000000"/>
                <w:sz w:val="20"/>
              </w:rPr>
              <w:t xml:space="preserve"> Олександра</w:t>
            </w:r>
            <w:r>
              <w:rPr>
                <w:b w:val="0"/>
                <w:color w:val="000000"/>
                <w:sz w:val="20"/>
              </w:rPr>
              <w:t>,</w:t>
            </w:r>
          </w:p>
          <w:p w:rsidR="00804776" w:rsidRPr="00804776" w:rsidRDefault="00804776" w:rsidP="00804776">
            <w:pPr>
              <w:keepLines/>
              <w:spacing w:after="240" w:line="200" w:lineRule="atLeast"/>
              <w:rPr>
                <w:b/>
                <w:color w:val="000000"/>
                <w:lang w:val="uk-UA"/>
              </w:rPr>
            </w:pP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вул.Биківнянська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вул.Богомольця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академіка,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вул.Гайдамацька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вул.Єсеніна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вул.Запорізької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Січі,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вул.Зеленського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Євгенія,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вул.Київська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: 2–120;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вул.Коцюбинського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вул.Ломоносова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вул.Орлика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Пилипа,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вул.Остряниці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Якова,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вул.Пластунська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вул.Ремонтників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вул.Сірка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Івана,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вул.Стельмаха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Михайла,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вул.Франка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Івана,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вул.Янченка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Дмитра: 1–70;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вул.Ярмаркова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пров.Барбона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Миколи,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пров.Білокур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Катерини,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пров.Благодатний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пров.Єсеніна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пров.Піщаний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пров.Філатова</w:t>
            </w:r>
            <w:proofErr w:type="spellEnd"/>
          </w:p>
          <w:p w:rsidR="00804776" w:rsidRPr="00804776" w:rsidRDefault="00804776" w:rsidP="00B5507F">
            <w:pPr>
              <w:keepLines/>
              <w:spacing w:line="200" w:lineRule="atLeast"/>
              <w:rPr>
                <w:b/>
                <w:color w:val="000000"/>
                <w:lang w:val="uk-UA"/>
              </w:rPr>
            </w:pP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вул.Амосова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академіка: 1–50А;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вул.Благодатна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: 123–155;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вул.Гонти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Івана,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вул.Зазимський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шлях,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вул.Київська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: 121–202;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вул.Київської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Русі,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вул.Княгині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Ольги,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вул.Лисенка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Миколи,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вул.Могили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Петра,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вул.Оболонська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: 1–58/2;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вул.Петропавлівська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вул.Тургенєва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вул.Чепурного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вул.Чехова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вул.Шолом-Алейхема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: 1–34;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вул.Юрія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Шевельова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пров.Деснянський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пров.Озерний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пров.Пирогова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пров.Староміський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пров.Тихий</w:t>
            </w:r>
            <w:proofErr w:type="spellEnd"/>
          </w:p>
          <w:p w:rsidR="00804776" w:rsidRPr="00804776" w:rsidRDefault="00804776" w:rsidP="00B5507F">
            <w:pPr>
              <w:keepLines/>
              <w:spacing w:line="200" w:lineRule="atLeast"/>
              <w:rPr>
                <w:b/>
                <w:color w:val="000000"/>
                <w:lang w:val="uk-UA"/>
              </w:rPr>
            </w:pP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вул.Анатолія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Луценка,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вул.Армії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УНР,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вул.Батечка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Івана,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вул.Білоконя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Павла,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вул.Бориспольця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Платона,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вул.Галагана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Миколи,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вул.Героїв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Крут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вул.Гордієнка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Костя,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вул.Дорошенка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Петра,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вул.Дубовика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Михайла,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вул.Єдності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вул.Заводська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вул.Запорізька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вул.Затишна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вул.Івана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Пулюя,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вул.Калинова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вул.Квятковського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вул.Княжа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вул.Козловського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Івана,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вул.Корсакова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Юрія,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вул.Крушельницької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Соломії,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вул.Леонтовича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вул.Лідіце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вул.Мальовнича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вул.Маяковського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вул.Огієнка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Івана,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вул.Оксамитова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вул.Освіти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вул.Осьмака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Василя,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вул.Польова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вул.Приозерна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вул.Разіна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Степана,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вул.Ромашкова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вул.Сагайдачного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Петра,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вул.Саксаганського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вул.Світловщинська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вул.Сєрова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вул.Старотроїцька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: 1–60/1;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вул.Теліги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Олени,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вул.Толстого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вул.Чернишевського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вул.Юності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вул.Янченка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Дмитра: 71–132;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вул.Ярослава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Мудрого: 1–19/1;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пл.Шевченка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пров.Дарвіна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пров.Зоряний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пров.Поштовий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пров.Старотроїцький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пров.Щасливий</w:t>
            </w:r>
            <w:proofErr w:type="spellEnd"/>
          </w:p>
          <w:p w:rsidR="00804776" w:rsidRPr="00804776" w:rsidRDefault="00804776" w:rsidP="00B5507F">
            <w:pPr>
              <w:keepLines/>
              <w:spacing w:line="200" w:lineRule="atLeast"/>
              <w:rPr>
                <w:b/>
                <w:color w:val="000000"/>
                <w:lang w:val="uk-UA"/>
              </w:rPr>
            </w:pP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вул.Довженка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Олександра,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вул.Кобзарська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вул.Мічуріна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вул.Сверстюка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Євгена,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вул.Сєдова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вул.Старотроїцька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: 61–146;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вул.Ярослава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Мудрого: 21–70/2;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пров.Болбочана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Петра,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пров.Василя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Кричевського,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пров.Онезький</w:t>
            </w:r>
            <w:proofErr w:type="spellEnd"/>
          </w:p>
          <w:p w:rsidR="00804776" w:rsidRPr="00804776" w:rsidRDefault="00804776" w:rsidP="00B5507F">
            <w:pPr>
              <w:keepLines/>
              <w:spacing w:line="200" w:lineRule="atLeast"/>
              <w:rPr>
                <w:b/>
                <w:color w:val="000000"/>
                <w:lang w:val="uk-UA"/>
              </w:rPr>
            </w:pP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вул.Герцена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вул.Глібова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Леоніда,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вул.Гоголя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вул.Голуба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Аркадія,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вул.Гончара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Олеся,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вул.Дворянець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Антоніни,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вул.Електриків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вул.Завірюхіна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Ігоря,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вул.Кириченка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Василя,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вул.Княжицька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вул.Лугова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вул.Переяславський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шлях,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вул.Перонна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вул.Слуцька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вул.Ступака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Григорія,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вул.Тичини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Павла</w:t>
            </w:r>
          </w:p>
          <w:p w:rsidR="00804776" w:rsidRPr="00804776" w:rsidRDefault="00804776" w:rsidP="00B5507F">
            <w:pPr>
              <w:keepLines/>
              <w:spacing w:line="200" w:lineRule="atLeast"/>
              <w:rPr>
                <w:b/>
                <w:color w:val="000000"/>
                <w:lang w:val="uk-UA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.Г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рушевського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Михайла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1–1А, 3А–5;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вул.Ярослава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Мудрого: 72–90А;</w:t>
            </w:r>
          </w:p>
          <w:p w:rsidR="00804776" w:rsidRPr="00804776" w:rsidRDefault="00804776" w:rsidP="00B5507F">
            <w:pPr>
              <w:keepLines/>
              <w:spacing w:line="200" w:lineRule="atLeast"/>
              <w:rPr>
                <w:b/>
                <w:color w:val="000000"/>
                <w:lang w:val="uk-UA"/>
              </w:rPr>
            </w:pP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вул.Амосова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академіка: 51–137/1;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вул.Вербна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вул.Винниченка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Володимира,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вул.Коновальця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Євгена,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вул.Костомарова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Миколи,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вул.Мельника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Михайла,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вул.Миколаївка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вул.Молодіжна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вул.Оболонська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: 60–76;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вул.Приймаченко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Марії,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вул.Шевченка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: 1–9, 11–11А, 13–21, 127;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вул.Шухевича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Романа,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пров.Винниченка</w:t>
            </w:r>
            <w:proofErr w:type="spellEnd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Володимира, </w:t>
            </w:r>
            <w:proofErr w:type="spellStart"/>
            <w:r w:rsidRPr="001C4D6C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пров.Оболонський</w:t>
            </w:r>
            <w:proofErr w:type="spellEnd"/>
          </w:p>
          <w:p w:rsidR="00804776" w:rsidRPr="00804776" w:rsidRDefault="00804776" w:rsidP="00B5507F">
            <w:pPr>
              <w:keepLines/>
              <w:spacing w:line="200" w:lineRule="atLeast"/>
              <w:rPr>
                <w:b/>
                <w:color w:val="000000"/>
                <w:lang w:val="uk-UA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м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.Б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ровари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вул.Київська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203–242/7, 244–244А, 246, 248, 250–260/1, 262–264/2, 268–280;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вул.Кутового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Володимира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вул.Симоненка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Василя: 1–4/5;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вул.Чорновола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В’ячеслава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вул.Шолом-Алейхема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35–62, 64;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пров.Івана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Сокура</w:t>
            </w:r>
          </w:p>
          <w:p w:rsidR="00804776" w:rsidRPr="00804776" w:rsidRDefault="00804776" w:rsidP="00264102">
            <w:pPr>
              <w:keepLines/>
              <w:spacing w:line="200" w:lineRule="atLeast"/>
              <w:rPr>
                <w:b/>
                <w:color w:val="000000"/>
                <w:lang w:val="uk-UA"/>
              </w:rPr>
            </w:pPr>
            <w:r w:rsidRPr="00111A9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  <w:t>с. Княжичі</w:t>
            </w:r>
          </w:p>
        </w:tc>
      </w:tr>
      <w:tr w:rsidR="00804776" w:rsidRPr="001C4D6C" w:rsidTr="00804776">
        <w:trPr>
          <w:trHeight w:val="7930"/>
        </w:trPr>
        <w:tc>
          <w:tcPr>
            <w:tcW w:w="851" w:type="dxa"/>
          </w:tcPr>
          <w:p w:rsidR="00804776" w:rsidRPr="00264102" w:rsidRDefault="00804776" w:rsidP="00B5507F">
            <w:pPr>
              <w:pStyle w:val="a3"/>
              <w:snapToGrid w:val="0"/>
              <w:rPr>
                <w:sz w:val="20"/>
                <w:lang w:val="ru-RU"/>
              </w:rPr>
            </w:pPr>
            <w:r w:rsidRPr="00264102">
              <w:rPr>
                <w:sz w:val="20"/>
                <w:lang w:val="ru-RU"/>
              </w:rPr>
              <w:lastRenderedPageBreak/>
              <w:t>02</w:t>
            </w:r>
          </w:p>
        </w:tc>
        <w:tc>
          <w:tcPr>
            <w:tcW w:w="9356" w:type="dxa"/>
            <w:shd w:val="clear" w:color="auto" w:fill="auto"/>
          </w:tcPr>
          <w:p w:rsidR="00804776" w:rsidRDefault="00804776" w:rsidP="00804776">
            <w:pPr>
              <w:keepLines/>
              <w:spacing w:after="0" w:line="20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  <w:proofErr w:type="spellStart"/>
            <w:r w:rsidRPr="00111A9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</w:t>
            </w:r>
            <w:proofErr w:type="gramStart"/>
            <w:r w:rsidRPr="00111A9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.Б</w:t>
            </w:r>
            <w:proofErr w:type="gramEnd"/>
            <w:r w:rsidRPr="00111A9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ровари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  <w:t>:</w:t>
            </w:r>
          </w:p>
          <w:p w:rsidR="00804776" w:rsidRPr="00804776" w:rsidRDefault="00804776" w:rsidP="004431BC">
            <w:pPr>
              <w:keepLines/>
              <w:spacing w:line="200" w:lineRule="atLeast"/>
              <w:rPr>
                <w:rFonts w:ascii="Calibri" w:eastAsia="Times New Roman" w:hAnsi="Calibri" w:cs="Times New Roman"/>
                <w:lang w:val="uk-UA"/>
              </w:rPr>
            </w:pPr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.Г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рушевського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Михайла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: 7–15Б, 19, 23–27;</w:t>
            </w:r>
          </w:p>
          <w:p w:rsidR="00804776" w:rsidRPr="009A60A1" w:rsidRDefault="00804776" w:rsidP="004431BC">
            <w:pPr>
              <w:keepLines/>
              <w:spacing w:line="200" w:lineRule="atLeast"/>
              <w:rPr>
                <w:rFonts w:ascii="Calibri" w:eastAsia="Times New Roman" w:hAnsi="Calibri" w:cs="Times New Roman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.Г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рушевського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Михайла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3, 21;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вул.Київська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284–292;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вул.Шолом-Алейхема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63–63А, 65–87А;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пров.Корольова</w:t>
            </w:r>
            <w:proofErr w:type="spellEnd"/>
          </w:p>
          <w:p w:rsidR="00804776" w:rsidRPr="009A60A1" w:rsidRDefault="00804776" w:rsidP="00B5507F">
            <w:pPr>
              <w:keepLines/>
              <w:spacing w:line="200" w:lineRule="atLeast"/>
              <w:rPr>
                <w:rFonts w:ascii="Calibri" w:eastAsia="Times New Roman" w:hAnsi="Calibri" w:cs="Times New Roman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.Г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рушевського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Михайла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: 17–17/1;</w:t>
            </w:r>
          </w:p>
          <w:p w:rsidR="00804776" w:rsidRPr="009A60A1" w:rsidRDefault="00804776" w:rsidP="00B5507F">
            <w:pPr>
              <w:keepLines/>
              <w:spacing w:line="200" w:lineRule="atLeast"/>
              <w:rPr>
                <w:rFonts w:ascii="Calibri" w:eastAsia="Times New Roman" w:hAnsi="Calibri" w:cs="Times New Roman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.Г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ероїв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Небесної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Сотні</w:t>
            </w:r>
            <w:proofErr w:type="spellEnd"/>
          </w:p>
          <w:p w:rsidR="00804776" w:rsidRPr="009A60A1" w:rsidRDefault="00804776" w:rsidP="00B5507F">
            <w:pPr>
              <w:keepLines/>
              <w:spacing w:line="200" w:lineRule="atLeast"/>
              <w:rPr>
                <w:rFonts w:ascii="Calibri" w:eastAsia="Times New Roman" w:hAnsi="Calibri" w:cs="Times New Roman"/>
              </w:rPr>
            </w:pP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вул.Абрикосова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вул.Березнева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вул.Березова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вул.Большеченка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Олексія,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вул.Бузкова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вул.Вереснева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вул.Весняна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вул.Виноградна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вул.Волошкова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вул.Гамалія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Дмитра,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вул.Грінченка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вул.Драгоманова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Михайла,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вул.Заньковецької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Марії,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вул.Зіркова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вул.Злагоди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вул.Каштанова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вул.Квітнева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вул.Кобилянської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Ольги,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вул.Козацька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вул.Куліша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Пантелеймона,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вул.Майбороди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Платона,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вул.Михайла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Вербицького,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вул.Нечуя-Левицького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Івана,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вул.Підлісна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вул.Проліскова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вул.Росяна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вул.Русановича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Дмитра,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вул.Симоненка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Василя: 6А/2–117/2;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вул.Сковороди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Григорія,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вул.Соборна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вул.Сонячна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вул.Соснова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вул.Спортивна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вул.Стефаника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Василя,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вул.Стуса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Василя,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вул.Східна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вул.Тополина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вул.Трояндова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вул.Фельдмана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вул.Чубинського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Павла: 21А–128А;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вул.Чупринки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Грицька,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вул.Шевченка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: 10А, 12А, 26–60;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вул.Яблунева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вул.Ялинкова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пров.Березневий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пров.Вишні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Остапа,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пров.Драгоманова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Михайла,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пров.Підлісний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пров.Соборний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пров.Чубинського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Павла, </w:t>
            </w:r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в/м </w:t>
            </w:r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251</w:t>
            </w:r>
          </w:p>
          <w:p w:rsidR="00804776" w:rsidRPr="009A60A1" w:rsidRDefault="00804776" w:rsidP="00B5507F">
            <w:pPr>
              <w:keepLines/>
              <w:spacing w:line="200" w:lineRule="atLeast"/>
              <w:rPr>
                <w:rFonts w:ascii="Calibri" w:eastAsia="Times New Roman" w:hAnsi="Calibri" w:cs="Times New Roman"/>
              </w:rPr>
            </w:pP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вул.Гагаріна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: 8–10А, 12–16;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вул.Лагунової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Марії: 1, 3, 5;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вул.Шолом-Алейхема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: 93–96;</w:t>
            </w:r>
          </w:p>
          <w:p w:rsidR="00804776" w:rsidRPr="009A60A1" w:rsidRDefault="00804776" w:rsidP="00B5507F">
            <w:pPr>
              <w:keepLines/>
              <w:spacing w:line="200" w:lineRule="atLeast"/>
              <w:rPr>
                <w:rFonts w:ascii="Calibri" w:eastAsia="Times New Roman" w:hAnsi="Calibri" w:cs="Times New Roman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.Г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агаріна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1–7;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вул.Київська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: 294–298А;</w:t>
            </w:r>
          </w:p>
          <w:p w:rsidR="00804776" w:rsidRPr="009A60A1" w:rsidRDefault="00804776" w:rsidP="00B5507F">
            <w:pPr>
              <w:keepLines/>
              <w:spacing w:line="200" w:lineRule="atLeast"/>
              <w:rPr>
                <w:rFonts w:ascii="Calibri" w:eastAsia="Times New Roman" w:hAnsi="Calibri" w:cs="Times New Roman"/>
              </w:rPr>
            </w:pP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вул.Лагунової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Марії: 10–20;</w:t>
            </w:r>
          </w:p>
          <w:p w:rsidR="00804776" w:rsidRPr="009A60A1" w:rsidRDefault="00804776" w:rsidP="00B5507F">
            <w:pPr>
              <w:keepLines/>
              <w:spacing w:line="200" w:lineRule="atLeast"/>
              <w:rPr>
                <w:rFonts w:ascii="Calibri" w:eastAsia="Times New Roman" w:hAnsi="Calibri" w:cs="Times New Roman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бульв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.Н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езалежності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9–9А, 11А;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вул.Короленка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47, 49, 51, 53–53А, 54А, 56–56А;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вул.Савченка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Володимира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3–17;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пров.Короленка</w:t>
            </w:r>
            <w:proofErr w:type="spellEnd"/>
          </w:p>
          <w:p w:rsidR="00804776" w:rsidRPr="009A60A1" w:rsidRDefault="00804776" w:rsidP="00B5507F">
            <w:pPr>
              <w:keepLines/>
              <w:spacing w:line="200" w:lineRule="atLeast"/>
              <w:rPr>
                <w:rFonts w:ascii="Calibri" w:eastAsia="Times New Roman" w:hAnsi="Calibri" w:cs="Times New Roman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.К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иївська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243–243А, 245, 247, 249–249Б, 302–312;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вул.Малокиївська</w:t>
            </w:r>
            <w:proofErr w:type="spellEnd"/>
          </w:p>
          <w:p w:rsidR="00804776" w:rsidRPr="009A60A1" w:rsidRDefault="00804776" w:rsidP="00B5507F">
            <w:pPr>
              <w:keepLines/>
              <w:spacing w:line="200" w:lineRule="atLeast"/>
              <w:rPr>
                <w:rFonts w:ascii="Calibri" w:eastAsia="Times New Roman" w:hAnsi="Calibri" w:cs="Times New Roman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.К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ороленка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: 55, 57–59, 61–63, 65, 67–68, 70;</w:t>
            </w:r>
          </w:p>
          <w:p w:rsidR="00804776" w:rsidRPr="009A60A1" w:rsidRDefault="00804776" w:rsidP="004431BC">
            <w:pPr>
              <w:keepLines/>
              <w:spacing w:after="0" w:line="200" w:lineRule="atLeast"/>
              <w:rPr>
                <w:rFonts w:ascii="Calibri" w:eastAsia="Times New Roman" w:hAnsi="Calibri" w:cs="Times New Roman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.К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иївська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261, 265–265/3, 300–300В;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вул.Лагунової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Марії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7–7А, 9–9А;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вул.Чубинського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Павла: 3–16;</w:t>
            </w:r>
          </w:p>
        </w:tc>
      </w:tr>
      <w:tr w:rsidR="00804776" w:rsidRPr="00804776" w:rsidTr="00F633A6">
        <w:trPr>
          <w:trHeight w:val="6273"/>
        </w:trPr>
        <w:tc>
          <w:tcPr>
            <w:tcW w:w="851" w:type="dxa"/>
          </w:tcPr>
          <w:p w:rsidR="00804776" w:rsidRPr="00264102" w:rsidRDefault="00804776" w:rsidP="00B5507F">
            <w:pPr>
              <w:pStyle w:val="a3"/>
              <w:snapToGri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03</w:t>
            </w:r>
          </w:p>
        </w:tc>
        <w:tc>
          <w:tcPr>
            <w:tcW w:w="9356" w:type="dxa"/>
            <w:shd w:val="clear" w:color="auto" w:fill="auto"/>
          </w:tcPr>
          <w:p w:rsidR="00804776" w:rsidRDefault="00804776" w:rsidP="004431BC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111A9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</w:t>
            </w:r>
            <w:proofErr w:type="gramStart"/>
            <w:r w:rsidRPr="00111A9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.</w:t>
            </w:r>
            <w:proofErr w:type="spellStart"/>
            <w:r w:rsidRPr="00111A9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Б</w:t>
            </w:r>
            <w:proofErr w:type="gramEnd"/>
            <w:r w:rsidRPr="00111A9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ровари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  <w:t>:</w:t>
            </w:r>
          </w:p>
          <w:p w:rsidR="00804776" w:rsidRPr="004431BC" w:rsidRDefault="00804776" w:rsidP="004431BC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111A9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бульв</w:t>
            </w:r>
            <w:proofErr w:type="spellEnd"/>
            <w:proofErr w:type="gram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.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Н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езалежності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 2–2</w:t>
            </w:r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Б</w:t>
            </w:r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.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Гагаріна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: 19–23;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.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Героїв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УПА</w:t>
            </w:r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 1–4, 6, 10, 12–12/1, 14, 16, 18–20/2, 22–30/1;</w:t>
            </w:r>
          </w:p>
          <w:p w:rsidR="00804776" w:rsidRPr="004431BC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бульв.Незалежності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: 3–3Б;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вул.Блока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Олександра: 3–17;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вул.Гагаріна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: 11;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вул.Лагунової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Марії: 2, 4–4Б, 8/1–8/2;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вул.Львівська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: 1–15;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вул.Рокосовського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: 3–18/3;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вул.Центральної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Ради: 1–11/2;</w:t>
            </w:r>
          </w:p>
          <w:p w:rsidR="00804776" w:rsidRPr="00804776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бульв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.Н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езалежності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6–6В;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вул.Блока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Олександра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19–21;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вул.Героїв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УПА: 5–5Б, 7А;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вул.Рокосовського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20–24/2;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вул.Центральної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Ради: 13–24;</w:t>
            </w:r>
          </w:p>
          <w:p w:rsidR="00804776" w:rsidRPr="00804776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бульв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.Н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езалежності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: 4А–5, 7–8Б, 11, 13;</w:t>
            </w:r>
          </w:p>
          <w:p w:rsidR="00804776" w:rsidRPr="00804776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бульв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.Н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езалежності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10–10Б;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вул.Героїв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УПА: 11–11-11А, 13–13А, 15–15Г, 17–17В, 21, 31–80;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вул.Львівська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23–25/1;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вул.Савченка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Володимира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19–37;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вул.Чернігівська</w:t>
            </w:r>
            <w:proofErr w:type="spellEnd"/>
          </w:p>
          <w:p w:rsidR="00804776" w:rsidRPr="00804776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.П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етлюри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Симона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: 19–19Б, 23А–23В;</w:t>
            </w:r>
          </w:p>
          <w:p w:rsidR="00804776" w:rsidRPr="00804776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.П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етлюри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Симона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: 13–13А, 15–15А, 17–17А, 36–36Б;</w:t>
            </w:r>
          </w:p>
          <w:p w:rsidR="00804776" w:rsidRPr="00804776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.К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ороленка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: 60А–60Б, 64–64Б, 66–66А, 68А;</w:t>
            </w:r>
          </w:p>
          <w:p w:rsidR="00804776" w:rsidRPr="00804776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.К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ороленка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68Б, 70Б–74;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вул.Петлюри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Симона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: 21–21В/5, 25–25Б;</w:t>
            </w:r>
          </w:p>
          <w:p w:rsidR="00804776" w:rsidRPr="00804776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бульв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.Н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езалежності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: 14Б–14/1, 17–21А;</w:t>
            </w:r>
          </w:p>
          <w:p w:rsidR="00804776" w:rsidRPr="00804776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бульв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.Н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езалежності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15–15А; </w:t>
            </w: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вул.Короленка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: 1–46, 48–48/1, 50, 52, 54, 54Б;</w:t>
            </w:r>
          </w:p>
          <w:p w:rsidR="00804776" w:rsidRPr="00804776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бульв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.Н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езалежності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: 12–12В, 16А–16В;</w:t>
            </w:r>
          </w:p>
        </w:tc>
      </w:tr>
      <w:tr w:rsidR="00804776" w:rsidRPr="00804776" w:rsidTr="00804776">
        <w:trPr>
          <w:trHeight w:val="7222"/>
        </w:trPr>
        <w:tc>
          <w:tcPr>
            <w:tcW w:w="851" w:type="dxa"/>
          </w:tcPr>
          <w:p w:rsidR="00804776" w:rsidRPr="00264102" w:rsidRDefault="00804776" w:rsidP="00B5507F">
            <w:pPr>
              <w:pStyle w:val="a3"/>
              <w:snapToGri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04</w:t>
            </w:r>
          </w:p>
        </w:tc>
        <w:tc>
          <w:tcPr>
            <w:tcW w:w="9356" w:type="dxa"/>
            <w:shd w:val="clear" w:color="auto" w:fill="auto"/>
          </w:tcPr>
          <w:p w:rsidR="00804776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111A9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</w:t>
            </w:r>
            <w:proofErr w:type="gramStart"/>
            <w:r w:rsidRPr="00111A9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.</w:t>
            </w:r>
            <w:proofErr w:type="spellStart"/>
            <w:r w:rsidRPr="00111A9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Б</w:t>
            </w:r>
            <w:proofErr w:type="gramEnd"/>
            <w:r w:rsidRPr="00111A9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ровари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  <w:t>:</w:t>
            </w:r>
          </w:p>
          <w:p w:rsidR="00804776" w:rsidRPr="00264102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вул.Бандери</w:t>
            </w:r>
            <w:proofErr w:type="spellEnd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Степана: 45–115; </w:t>
            </w:r>
            <w:proofErr w:type="spellStart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вул.Воїнів-афганців</w:t>
            </w:r>
            <w:proofErr w:type="spellEnd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вул.Декабристів</w:t>
            </w:r>
            <w:proofErr w:type="spellEnd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вул.Залізнична</w:t>
            </w:r>
            <w:proofErr w:type="spellEnd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вул.Кармелюка</w:t>
            </w:r>
            <w:proofErr w:type="spellEnd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Устима, </w:t>
            </w:r>
            <w:proofErr w:type="spellStart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вул.Костири</w:t>
            </w:r>
            <w:proofErr w:type="spellEnd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Софронія</w:t>
            </w:r>
            <w:proofErr w:type="spellEnd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вул.Лісова</w:t>
            </w:r>
            <w:proofErr w:type="spellEnd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вул.Металургів</w:t>
            </w:r>
            <w:proofErr w:type="spellEnd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вул.Петлюри</w:t>
            </w:r>
            <w:proofErr w:type="spellEnd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Симона: 1–12/1, 14, 16–16Г, 18–18/2, 20; </w:t>
            </w:r>
            <w:proofErr w:type="spellStart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вул.Січових</w:t>
            </w:r>
            <w:proofErr w:type="spellEnd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Стрільців, </w:t>
            </w:r>
            <w:proofErr w:type="spellStart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вул.Старченка</w:t>
            </w:r>
            <w:proofErr w:type="spellEnd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вул.Чайковського</w:t>
            </w:r>
            <w:proofErr w:type="spellEnd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пров.Механізаторів</w:t>
            </w:r>
            <w:proofErr w:type="spellEnd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804776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пров.Тракторний</w:t>
            </w:r>
            <w:proofErr w:type="spellEnd"/>
          </w:p>
          <w:p w:rsidR="00804776" w:rsidRPr="00264102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вул.Бандери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Степана: 1–43;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вул.Гагаріна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: 27–29;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вул.Глинки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вул.Гончаренка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Аверкія,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вул.Дніпровська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вул.Кооперативна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вул.Мирного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Панаса,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вул.Сушка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Романа,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вул.Фонтене-су-Буа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вул.Холодноярська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пров.Глинки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пров.Сушка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Романа</w:t>
            </w:r>
          </w:p>
          <w:p w:rsidR="00804776" w:rsidRPr="00264102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вул.Лермонтова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: 1–20/2;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вул.Москаленка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Сергія,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вул.Підприємницька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вул.Поповича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пров.Вавилова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пров.Холодильний</w:t>
            </w:r>
            <w:proofErr w:type="spellEnd"/>
          </w:p>
          <w:p w:rsidR="00804776" w:rsidRPr="00264102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вул.Батуринська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вул.Боголюбова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академіка,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вул.Виговського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Івана,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вул.Вокзальна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вул.Володимира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Великого: 1, 2, 4;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вул.Гасин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Ольги,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вул.Гетьманська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вул.Ольжича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Олега,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вул.Онікієнка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Олега: 1–75;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вул.Радистів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пров.Вокзальний</w:t>
            </w:r>
            <w:proofErr w:type="spellEnd"/>
          </w:p>
          <w:p w:rsidR="00804776" w:rsidRPr="00264102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.О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лімпійська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: 1–1Б, 3, 7–8Б;</w:t>
            </w:r>
          </w:p>
          <w:p w:rsidR="00804776" w:rsidRPr="00264102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proofErr w:type="spell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вул</w:t>
            </w:r>
            <w:proofErr w:type="gramStart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.О</w:t>
            </w:r>
            <w:proofErr w:type="gram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лімпійська</w:t>
            </w:r>
            <w:proofErr w:type="spellEnd"/>
            <w:r w:rsidRPr="009A60A1">
              <w:rPr>
                <w:rFonts w:ascii="Times New Roman" w:eastAsia="Times New Roman" w:hAnsi="Times New Roman" w:cs="Times New Roman"/>
                <w:color w:val="000000"/>
                <w:sz w:val="20"/>
              </w:rPr>
              <w:t>: 2–2А, 4–6А;</w:t>
            </w:r>
          </w:p>
          <w:p w:rsidR="00804776" w:rsidRPr="00264102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вул.Базова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вул.Броварської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сотні,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вул.Виробнича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вул.Володимира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Великого: 1А, 3–3Б, 5–35/1;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вул.Гельсінської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групи,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вул.Конощенка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Володимира,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вул.Красилівська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вул.Лермонтова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: 21–54;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вул.Мазепи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Івана,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вул.Міхновського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Миколи,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вул.Олександровича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Митрофана,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вул.Онікієнка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Олега: 76–242;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вул.Павлова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вул.Ружного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Михайла,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пров.Виробничий</w:t>
            </w:r>
            <w:proofErr w:type="spellEnd"/>
          </w:p>
          <w:p w:rsidR="00804776" w:rsidRPr="00264102" w:rsidRDefault="00804776" w:rsidP="00B5507F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вул.Авіаційна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вул.Богуна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Івана,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вул.Будівельників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вул.Вишнева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вул.Воробйова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вул.Дружби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вул.Зелена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вул.Калнишевського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Петра,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вул.Космонавтів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вул.Левадівська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вул.Максимовича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Михайла,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вул.Мейса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Джеймса,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вул.Миру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вул.Олійника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Степана,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вул.Олімпійська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: 9–10А;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вул.Покровська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вул.Прилуцька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вул.Русанівська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вул.Фабрична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, </w:t>
            </w:r>
            <w:proofErr w:type="spellStart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вул.Хмельницького</w:t>
            </w:r>
            <w:proofErr w:type="spellEnd"/>
            <w:r w:rsidRPr="00264102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Богдана</w:t>
            </w:r>
          </w:p>
          <w:p w:rsidR="00804776" w:rsidRPr="00264102" w:rsidRDefault="00804776" w:rsidP="00264102">
            <w:pPr>
              <w:keepLines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111A9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  <w:t xml:space="preserve">с. </w:t>
            </w:r>
            <w:proofErr w:type="spellStart"/>
            <w:r w:rsidRPr="00111A9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  <w:t>Требухів</w:t>
            </w:r>
            <w:proofErr w:type="spellEnd"/>
            <w:r w:rsidRPr="00111A9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  <w:t>, с. Переможець</w:t>
            </w:r>
          </w:p>
        </w:tc>
      </w:tr>
    </w:tbl>
    <w:p w:rsidR="00C85F59" w:rsidRDefault="00C85F59">
      <w:pPr>
        <w:rPr>
          <w:rFonts w:ascii="Times New Roman" w:hAnsi="Times New Roman" w:cs="Times New Roman"/>
          <w:lang w:val="uk-UA"/>
        </w:rPr>
      </w:pPr>
    </w:p>
    <w:p w:rsidR="00111A9E" w:rsidRDefault="00111A9E">
      <w:pPr>
        <w:rPr>
          <w:rFonts w:ascii="Times New Roman" w:hAnsi="Times New Roman" w:cs="Times New Roman"/>
          <w:lang w:val="uk-UA"/>
        </w:rPr>
      </w:pPr>
    </w:p>
    <w:p w:rsidR="00111A9E" w:rsidRDefault="00111A9E">
      <w:pPr>
        <w:rPr>
          <w:rFonts w:ascii="Times New Roman" w:hAnsi="Times New Roman" w:cs="Times New Roman"/>
          <w:lang w:val="uk-UA"/>
        </w:rPr>
      </w:pPr>
    </w:p>
    <w:p w:rsidR="00111A9E" w:rsidRPr="00111A9E" w:rsidRDefault="00111A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1A9E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Ігор САПОЖКО</w:t>
      </w:r>
    </w:p>
    <w:sectPr w:rsidR="00111A9E" w:rsidRPr="00111A9E" w:rsidSect="00F654F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4D6C"/>
    <w:rsid w:val="00044B67"/>
    <w:rsid w:val="00111A9E"/>
    <w:rsid w:val="001C4D6C"/>
    <w:rsid w:val="00264102"/>
    <w:rsid w:val="004431BC"/>
    <w:rsid w:val="007120DF"/>
    <w:rsid w:val="00804776"/>
    <w:rsid w:val="00BF2626"/>
    <w:rsid w:val="00C85F59"/>
    <w:rsid w:val="00F65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59"/>
  </w:style>
  <w:style w:type="paragraph" w:styleId="4">
    <w:name w:val="heading 4"/>
    <w:basedOn w:val="a"/>
    <w:next w:val="a"/>
    <w:link w:val="40"/>
    <w:uiPriority w:val="9"/>
    <w:unhideWhenUsed/>
    <w:qFormat/>
    <w:rsid w:val="00F654F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C4D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1C4D6C"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a5">
    <w:name w:val="Subtitle"/>
    <w:basedOn w:val="a"/>
    <w:next w:val="a"/>
    <w:link w:val="a6"/>
    <w:uiPriority w:val="11"/>
    <w:qFormat/>
    <w:rsid w:val="001C4D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C4D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654F2"/>
    <w:rPr>
      <w:rFonts w:ascii="Calibri" w:eastAsia="Times New Roman" w:hAnsi="Calibri" w:cs="Times New Roman"/>
      <w:b/>
      <w:bCs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6</cp:revision>
  <dcterms:created xsi:type="dcterms:W3CDTF">2021-01-22T06:50:00Z</dcterms:created>
  <dcterms:modified xsi:type="dcterms:W3CDTF">2021-03-05T09:54:00Z</dcterms:modified>
</cp:coreProperties>
</file>