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2CD1" w14:textId="77777777" w:rsidR="00876A68" w:rsidRPr="005A32F5" w:rsidRDefault="00876A68" w:rsidP="00876A68">
      <w:pPr>
        <w:widowControl w:val="0"/>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 xml:space="preserve">                                                                                                            Додаток 2 до</w:t>
      </w:r>
      <w:r w:rsidRPr="005A32F5">
        <w:rPr>
          <w:rFonts w:ascii="Times New Roman" w:hAnsi="Times New Roman"/>
          <w:sz w:val="24"/>
          <w:szCs w:val="24"/>
          <w:lang w:val="uk-UA"/>
        </w:rPr>
        <w:t xml:space="preserve"> рішення</w:t>
      </w:r>
    </w:p>
    <w:p w14:paraId="032BEF93" w14:textId="77777777" w:rsidR="00876A68" w:rsidRPr="005A32F5" w:rsidRDefault="00876A68" w:rsidP="00876A68">
      <w:pPr>
        <w:widowControl w:val="0"/>
        <w:autoSpaceDE w:val="0"/>
        <w:autoSpaceDN w:val="0"/>
        <w:adjustRightInd w:val="0"/>
        <w:jc w:val="center"/>
        <w:rPr>
          <w:rFonts w:ascii="Times New Roman" w:hAnsi="Times New Roman"/>
          <w:sz w:val="24"/>
          <w:szCs w:val="24"/>
          <w:lang w:val="uk-UA"/>
        </w:rPr>
      </w:pPr>
      <w:r w:rsidRPr="005A32F5">
        <w:rPr>
          <w:rFonts w:ascii="Times New Roman" w:hAnsi="Times New Roman"/>
          <w:sz w:val="24"/>
          <w:szCs w:val="24"/>
          <w:lang w:val="uk-UA"/>
        </w:rPr>
        <w:t xml:space="preserve">                                                                                                                 Броварської міської ради</w:t>
      </w:r>
    </w:p>
    <w:p w14:paraId="47927CDF" w14:textId="77777777" w:rsidR="00876A68" w:rsidRPr="005A32F5" w:rsidRDefault="00876A68" w:rsidP="00876A68">
      <w:pPr>
        <w:widowControl w:val="0"/>
        <w:autoSpaceDE w:val="0"/>
        <w:autoSpaceDN w:val="0"/>
        <w:adjustRightInd w:val="0"/>
        <w:jc w:val="center"/>
        <w:rPr>
          <w:rFonts w:ascii="Times New Roman" w:hAnsi="Times New Roman"/>
          <w:sz w:val="24"/>
          <w:szCs w:val="24"/>
          <w:lang w:val="uk-UA"/>
        </w:rPr>
      </w:pPr>
      <w:r w:rsidRPr="005A32F5">
        <w:rPr>
          <w:rFonts w:ascii="Times New Roman" w:hAnsi="Times New Roman"/>
          <w:sz w:val="24"/>
          <w:szCs w:val="24"/>
          <w:lang w:val="uk-UA"/>
        </w:rPr>
        <w:t xml:space="preserve">                                                                                                          Броварського району</w:t>
      </w:r>
    </w:p>
    <w:p w14:paraId="59CD4B44" w14:textId="77777777" w:rsidR="00876A68" w:rsidRPr="005A32F5" w:rsidRDefault="00876A68" w:rsidP="00876A68">
      <w:pPr>
        <w:widowControl w:val="0"/>
        <w:autoSpaceDE w:val="0"/>
        <w:autoSpaceDN w:val="0"/>
        <w:adjustRightInd w:val="0"/>
        <w:jc w:val="center"/>
        <w:rPr>
          <w:rFonts w:ascii="Times New Roman" w:hAnsi="Times New Roman"/>
          <w:sz w:val="24"/>
          <w:szCs w:val="24"/>
          <w:lang w:val="uk-UA"/>
        </w:rPr>
      </w:pPr>
      <w:r w:rsidRPr="005A32F5">
        <w:rPr>
          <w:rFonts w:ascii="Times New Roman" w:hAnsi="Times New Roman"/>
          <w:sz w:val="24"/>
          <w:szCs w:val="24"/>
          <w:lang w:val="uk-UA"/>
        </w:rPr>
        <w:t xml:space="preserve">                                                                                                   </w:t>
      </w:r>
      <w:r>
        <w:rPr>
          <w:rFonts w:ascii="Times New Roman" w:hAnsi="Times New Roman"/>
          <w:sz w:val="24"/>
          <w:szCs w:val="24"/>
          <w:lang w:val="uk-UA"/>
        </w:rPr>
        <w:t xml:space="preserve"> </w:t>
      </w:r>
      <w:r w:rsidRPr="005A32F5">
        <w:rPr>
          <w:rFonts w:ascii="Times New Roman" w:hAnsi="Times New Roman"/>
          <w:sz w:val="24"/>
          <w:szCs w:val="24"/>
          <w:lang w:val="uk-UA"/>
        </w:rPr>
        <w:t>Київської області</w:t>
      </w:r>
    </w:p>
    <w:p w14:paraId="33CD4F8A" w14:textId="17ED2B3E" w:rsidR="00876A68" w:rsidRPr="005A32F5" w:rsidRDefault="00876A68" w:rsidP="00876A68">
      <w:pPr>
        <w:widowControl w:val="0"/>
        <w:autoSpaceDE w:val="0"/>
        <w:autoSpaceDN w:val="0"/>
        <w:adjustRightInd w:val="0"/>
        <w:jc w:val="center"/>
        <w:rPr>
          <w:rFonts w:ascii="Times New Roman" w:hAnsi="Times New Roman"/>
          <w:sz w:val="24"/>
          <w:szCs w:val="24"/>
          <w:lang w:val="uk-UA"/>
        </w:rPr>
      </w:pPr>
      <w:r w:rsidRPr="005A32F5">
        <w:rPr>
          <w:rFonts w:ascii="Times New Roman" w:hAnsi="Times New Roman"/>
          <w:sz w:val="24"/>
          <w:szCs w:val="24"/>
          <w:lang w:val="uk-UA"/>
        </w:rPr>
        <w:t xml:space="preserve">                                                                                                  </w:t>
      </w:r>
      <w:r>
        <w:rPr>
          <w:rFonts w:ascii="Times New Roman" w:hAnsi="Times New Roman"/>
          <w:sz w:val="24"/>
          <w:szCs w:val="24"/>
          <w:lang w:val="uk-UA"/>
        </w:rPr>
        <w:t xml:space="preserve"> </w:t>
      </w:r>
      <w:r w:rsidRPr="005A32F5">
        <w:rPr>
          <w:rFonts w:ascii="Times New Roman" w:hAnsi="Times New Roman"/>
          <w:sz w:val="24"/>
          <w:szCs w:val="24"/>
          <w:lang w:val="uk-UA"/>
        </w:rPr>
        <w:t xml:space="preserve">від </w:t>
      </w:r>
      <w:r w:rsidR="00336492">
        <w:rPr>
          <w:rFonts w:ascii="Times New Roman" w:hAnsi="Times New Roman"/>
          <w:sz w:val="24"/>
          <w:szCs w:val="24"/>
          <w:lang w:val="uk-UA"/>
        </w:rPr>
        <w:t>03.02.2022 р.</w:t>
      </w:r>
    </w:p>
    <w:p w14:paraId="667120D2" w14:textId="090653C9" w:rsidR="00876A68" w:rsidRDefault="00876A68" w:rsidP="00876A68">
      <w:pPr>
        <w:widowControl w:val="0"/>
        <w:autoSpaceDE w:val="0"/>
        <w:autoSpaceDN w:val="0"/>
        <w:adjustRightInd w:val="0"/>
        <w:jc w:val="center"/>
        <w:rPr>
          <w:rFonts w:ascii="Times New Roman" w:hAnsi="Times New Roman"/>
          <w:b/>
          <w:sz w:val="24"/>
          <w:szCs w:val="24"/>
          <w:lang w:val="uk-UA"/>
        </w:rPr>
      </w:pPr>
      <w:r w:rsidRPr="005A32F5">
        <w:rPr>
          <w:rFonts w:ascii="Times New Roman" w:hAnsi="Times New Roman"/>
          <w:sz w:val="24"/>
          <w:szCs w:val="24"/>
          <w:lang w:val="uk-UA"/>
        </w:rPr>
        <w:t xml:space="preserve">                                                                                            № </w:t>
      </w:r>
      <w:r w:rsidR="00336492">
        <w:rPr>
          <w:rFonts w:ascii="Times New Roman" w:hAnsi="Times New Roman"/>
          <w:sz w:val="24"/>
          <w:szCs w:val="24"/>
          <w:lang w:val="uk-UA"/>
        </w:rPr>
        <w:t>656-22-08</w:t>
      </w:r>
    </w:p>
    <w:p w14:paraId="1D050144" w14:textId="77777777" w:rsidR="00F879A2" w:rsidRDefault="00F879A2" w:rsidP="0032332C">
      <w:pPr>
        <w:widowControl w:val="0"/>
        <w:autoSpaceDE w:val="0"/>
        <w:autoSpaceDN w:val="0"/>
        <w:adjustRightInd w:val="0"/>
        <w:spacing w:after="100" w:afterAutospacing="1"/>
        <w:jc w:val="center"/>
        <w:rPr>
          <w:rFonts w:ascii="Times New Roman" w:hAnsi="Times New Roman"/>
          <w:b/>
          <w:sz w:val="24"/>
          <w:szCs w:val="24"/>
          <w:lang w:val="uk-UA"/>
        </w:rPr>
      </w:pPr>
    </w:p>
    <w:p w14:paraId="640E5389" w14:textId="77777777" w:rsidR="00847498" w:rsidRPr="0032332C" w:rsidRDefault="00847498" w:rsidP="0032332C">
      <w:pPr>
        <w:widowControl w:val="0"/>
        <w:autoSpaceDE w:val="0"/>
        <w:autoSpaceDN w:val="0"/>
        <w:adjustRightInd w:val="0"/>
        <w:spacing w:after="100" w:afterAutospacing="1"/>
        <w:jc w:val="center"/>
        <w:rPr>
          <w:rFonts w:ascii="Times New Roman" w:hAnsi="Times New Roman"/>
          <w:b/>
          <w:sz w:val="24"/>
          <w:szCs w:val="24"/>
          <w:lang w:val="uk-UA"/>
        </w:rPr>
      </w:pPr>
      <w:r w:rsidRPr="0032332C">
        <w:rPr>
          <w:rFonts w:ascii="Times New Roman" w:hAnsi="Times New Roman"/>
          <w:b/>
          <w:sz w:val="24"/>
          <w:szCs w:val="24"/>
          <w:lang w:val="uk-UA"/>
        </w:rPr>
        <w:t>Положення</w:t>
      </w:r>
    </w:p>
    <w:p w14:paraId="14A793B3" w14:textId="77777777" w:rsidR="00847498" w:rsidRPr="0032332C" w:rsidRDefault="00847498" w:rsidP="00F879A2">
      <w:pPr>
        <w:widowControl w:val="0"/>
        <w:autoSpaceDE w:val="0"/>
        <w:autoSpaceDN w:val="0"/>
        <w:adjustRightInd w:val="0"/>
        <w:spacing w:after="100" w:afterAutospacing="1"/>
        <w:jc w:val="center"/>
        <w:rPr>
          <w:rFonts w:ascii="Times New Roman" w:hAnsi="Times New Roman"/>
          <w:b/>
          <w:sz w:val="24"/>
          <w:szCs w:val="24"/>
          <w:lang w:val="uk-UA"/>
        </w:rPr>
      </w:pPr>
      <w:r w:rsidRPr="0032332C">
        <w:rPr>
          <w:rFonts w:ascii="Times New Roman" w:hAnsi="Times New Roman"/>
          <w:b/>
          <w:sz w:val="24"/>
          <w:szCs w:val="24"/>
          <w:lang w:val="uk-UA"/>
        </w:rPr>
        <w:t>про тимчасове користування окремими елементами благоустрою комунальної власності для розміщення тимчасових споруд торговельного, побутового, соціально-культурного та іншого призначення на території міста Бровари</w:t>
      </w:r>
    </w:p>
    <w:p w14:paraId="7BDA0733" w14:textId="77777777" w:rsidR="0032332C" w:rsidRPr="0032332C" w:rsidRDefault="0032332C" w:rsidP="0032332C">
      <w:pPr>
        <w:widowControl w:val="0"/>
        <w:autoSpaceDE w:val="0"/>
        <w:autoSpaceDN w:val="0"/>
        <w:adjustRightInd w:val="0"/>
        <w:spacing w:after="100" w:afterAutospacing="1"/>
        <w:jc w:val="center"/>
        <w:rPr>
          <w:rFonts w:ascii="Times New Roman" w:hAnsi="Times New Roman"/>
          <w:sz w:val="24"/>
          <w:szCs w:val="24"/>
          <w:lang w:val="uk-UA"/>
        </w:rPr>
      </w:pPr>
      <w:r w:rsidRPr="0032332C">
        <w:rPr>
          <w:rFonts w:ascii="Times New Roman" w:hAnsi="Times New Roman"/>
          <w:b/>
          <w:sz w:val="24"/>
          <w:szCs w:val="24"/>
          <w:lang w:val="uk-UA"/>
        </w:rPr>
        <w:t>1. Загальні положення</w:t>
      </w:r>
    </w:p>
    <w:p w14:paraId="7653332C"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1.1. Положення про тимчасове користування окремими елементами благоустрою комунальної власності для розміщення тимчасових споруд торговельного, побутового, соціально-культурного та іншого призначення на території міста Бровари (далі - Положення) розроблено відповідно до законів України «Про місцеве самоврядування в Україні», «Про регулювання містобудівної діяльності» та «Про благоустрій населених пунктів», наказу Міністерства регіонального розвитку, будівництва та житлово-комунального господарства від 21.10.2011 № 244 «Про затвердження Порядку розміщення тимчасових споруд для провадження підприємницької діяльності» (далі - Порядок), Правил благоустрою території міста Бровари затверджених рішенням Броварської міської ради Броварського району Київської області (далі – Правила благоустрою).</w:t>
      </w:r>
    </w:p>
    <w:p w14:paraId="70DF24BB"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1.2. Положення є нормативно-правовим актом, який регулює правові відносини, що виникають у зв’язку із розміщенням малих архітектурних форм та тимчасових споруд торговельного, побутового, соціально-культурного та іншого призначення на території міста Бровари. Дане Положення не розповсюджуються на правовідносини що виникають у зв’язку із розміщенням малих архітектурних форм та тимчасових споруд торговельного, побутового, соціально-культурного та іншого призначення на території парків міста Бровари, а також на розміщення Об’єктів сезонної торгівлі.</w:t>
      </w:r>
    </w:p>
    <w:p w14:paraId="3B90FC9D"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1.3. Положення розроблено з метою регулювання правовідносин, пов'язаних із виникненням та реалізацією права тимчасового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для провадження підприємницької діяльності на території міста Бровари (далі - тимчасові об'єкти підприємницької та іншої діяльності).</w:t>
      </w:r>
    </w:p>
    <w:p w14:paraId="4437F56B"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1.4. Положення встановлює правовий механізм та підстави надання в тимчасове користування окремих елементів благоустрою комунальної власності для розміщення тимчасових об'єктів підприємницької та іншої діяльності на території міста Бровари, визначає організаційно-правові відносини, пов'язані з оформленням договорів тимчасового користування окремим елементом благоустрою комунальної власності для розміщення тимчасових об'єктів підприємницької та іншої діяльності.</w:t>
      </w:r>
    </w:p>
    <w:p w14:paraId="31CED04E"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lastRenderedPageBreak/>
        <w:t>1.5. Метою та завданнями цього Положення є:</w:t>
      </w:r>
    </w:p>
    <w:p w14:paraId="661A1048"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запровадження процедури надання в тимчасове користування окремих елементів благоустрою комунальної власності для розміщення тимчасових об'єктів підприємницької та іншої діяльності на території міста Бровари;</w:t>
      </w:r>
    </w:p>
    <w:p w14:paraId="10EF9318"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упорядкування елементів міського середовища задля подолання проблем безсистемного, хаотичного розміщення та перенасиченості міського простору тимчасовими об'єктами підприємницької та іншої діяльності;</w:t>
      </w:r>
    </w:p>
    <w:p w14:paraId="51EAB9A3"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створення сприятливих умов для здійснення господарської діяльності суб'єктами господарювання;</w:t>
      </w:r>
    </w:p>
    <w:p w14:paraId="34E08BB7"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підвищення рівня довіри у відносинах між суб'єктами господарської діяльності та органами влади;</w:t>
      </w:r>
    </w:p>
    <w:p w14:paraId="255CBBBB"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покращення зовнішнього естетичного вигляду споруд в місті;</w:t>
      </w:r>
    </w:p>
    <w:p w14:paraId="719ABD03"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створення передумов для можливості скерованого, прогнозованого розвитку міста за допомогою єдиної конкурентної системи для суб’єктів, які експлуатують тимчасові об'єкти підприємницької та іншої діяльності;</w:t>
      </w:r>
    </w:p>
    <w:p w14:paraId="58521240"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забезпечення сприятливих умов для мешканців міста з метою задоволення дрібних соціально-побутових потреб шляхом користування послугами, які надаються власниками (користувачами) тимчасових об'єктів підприємницької та іншої діяльності, що спрямовано на підвищення якості проживання населення;</w:t>
      </w:r>
    </w:p>
    <w:p w14:paraId="5F930C52"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планування потреб міста;</w:t>
      </w:r>
    </w:p>
    <w:p w14:paraId="274C9549"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застосування механізмів впливу на розвиток об'єктів інфраструктури міста;</w:t>
      </w:r>
    </w:p>
    <w:p w14:paraId="4007CFC9"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реалізація принципу організаційної єдності задля уніфікації процедури отримання паспортів прив'язки.</w:t>
      </w:r>
    </w:p>
    <w:p w14:paraId="06BB29B1"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1.6. У цьому Положенні нижченаведені терміни вживаються у такому значенні:</w:t>
      </w:r>
    </w:p>
    <w:p w14:paraId="553B0C58"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Архітектурний тип тимчасових споруд (архітип) – затверджені вимоги до зовнішнього архітектурного вигляду та конструктивних елементів тимчасової споруди, які є невід’ємною частиною даного положення (</w:t>
      </w:r>
      <w:hyperlink r:id="rId6" w:history="1">
        <w:r w:rsidRPr="0032332C">
          <w:rPr>
            <w:rStyle w:val="a3"/>
            <w:rFonts w:ascii="Times New Roman" w:hAnsi="Times New Roman"/>
            <w:sz w:val="24"/>
            <w:szCs w:val="24"/>
            <w:lang w:val="uk-UA"/>
          </w:rPr>
          <w:t>Додаток 4</w:t>
        </w:r>
      </w:hyperlink>
      <w:r w:rsidRPr="0032332C">
        <w:rPr>
          <w:rFonts w:ascii="Times New Roman" w:hAnsi="Times New Roman"/>
          <w:sz w:val="24"/>
          <w:szCs w:val="24"/>
          <w:lang w:val="uk-UA"/>
        </w:rPr>
        <w:t xml:space="preserve">). </w:t>
      </w:r>
    </w:p>
    <w:p w14:paraId="555569C7"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Виконавець - Комунальне підприємство Броварської міської ради Київської області «БРОВАРИ-БЛАГОУСТРІЙ», що укладає Договір тимчасового користування окремим елементом благоустрою комунальної власності для розміщення тимчасових об'єктів підприємницької та іншої діяльності.</w:t>
      </w:r>
    </w:p>
    <w:p w14:paraId="48C7E104"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xml:space="preserve">Вартість окремого елемента благоустрою - це еквівалент цінності окремого елемента благоустрою, виражений у грошовій формі, що визначається відповідно до розрахунку плати за користування окремим елементом благоустрою комунальної власності, для надання його в </w:t>
      </w:r>
      <w:r w:rsidRPr="0032332C">
        <w:rPr>
          <w:rFonts w:ascii="Times New Roman" w:hAnsi="Times New Roman"/>
          <w:sz w:val="24"/>
          <w:szCs w:val="24"/>
          <w:lang w:val="uk-UA"/>
        </w:rPr>
        <w:lastRenderedPageBreak/>
        <w:t>тимчасове користування для розміщення тимчасових об'єктів підприємницької та іншої діяльності.</w:t>
      </w:r>
    </w:p>
    <w:p w14:paraId="37103B9B"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Договір тимчасового користування окремим елементом благоустрою комунальної власності для розміщення тимчасових об'єктів підприємницької та іншої діяльності (далі - Договір) - двосторонній договір, укладений між Замовником та Виконавцем, за яким Замовнику надається право експлуатації окремого елементу благоустрою комунальної власності міста Бровари шляхом розміщення Тимчасової споруди побутового, соціально-культурного та іншого призначення для провадження підприємницької діяльності.</w:t>
      </w:r>
    </w:p>
    <w:p w14:paraId="04CB8B65"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Ескізна пропозиція вигляду фасаду - виконана у кольорі на паперовому носії в форматі А4 у масштабі М 1:50 у графічній формі образна характеристика споруди з візуалізацією, її розпланування, конструктивне вирішення, технічне обладнання (або композиція ансамблю), зв'язок з навколишнім середовищем тощо, виготовляється Замовником або суб'єктом господарювання, що має ліцензію на виконання проектних робіт, або архітектором, який має відповідний кваліфікаційний сертифікат.</w:t>
      </w:r>
    </w:p>
    <w:p w14:paraId="0FAF4C41"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Ескізна пропозиція вигляду фасаду повинна відображати заходи щодо поліпшення елемента та прилеглої території тимчасової споруди відповідно до вимог, встановлених Правилами благоустрою, архітипу та інших нормативно-правових актів, що діють на території України.</w:t>
      </w:r>
    </w:p>
    <w:p w14:paraId="530D13AF"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Замовник - суб'єкт, який має намір укласти договір тимчасового користування окремим елементом благоустрою комунальної власності для розміщення тимчасових об'єктів підприємницької та іншої діяльності.</w:t>
      </w:r>
    </w:p>
    <w:p w14:paraId="37B8F1A6"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Тимчасова споруда побутового, соціально-культурного та іншого призначення для провадження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(далі - ТС).</w:t>
      </w:r>
    </w:p>
    <w:p w14:paraId="4D1B354F"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xml:space="preserve">Конкурс  – конкурентний спосіб надання Заявнику права на укладення Договору  тимчасового користування окремим елементом благоустрою комунальної власності для розміщення тимчасових об'єктів підприємницької та іншої діяльності; </w:t>
      </w:r>
    </w:p>
    <w:p w14:paraId="27D906E5"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Конкурсна пропозиція – надання Заявником (учасником конкурсу, претендентом) пропозицій щодо організації використання Об`єкту конкурсу для провадження підприємницької діяльності, можливість забезпечення яких підтверджується документально. Конкурсна пропозиція має містити інформацію щодо розміру щомісячної оплати за користування Об`єктом конкурсу, виду діяльності якою займається претендент та інше;</w:t>
      </w:r>
    </w:p>
    <w:p w14:paraId="4BEA47F2" w14:textId="77777777" w:rsidR="0032332C" w:rsidRPr="0032332C" w:rsidRDefault="0032332C" w:rsidP="0032332C">
      <w:pPr>
        <w:spacing w:before="120" w:after="100" w:afterAutospacing="1"/>
        <w:jc w:val="both"/>
        <w:rPr>
          <w:rFonts w:ascii="Times New Roman" w:hAnsi="Times New Roman"/>
          <w:color w:val="000000"/>
          <w:sz w:val="24"/>
          <w:szCs w:val="24"/>
          <w:lang w:val="uk-UA" w:eastAsia="uk-UA"/>
        </w:rPr>
      </w:pPr>
      <w:r w:rsidRPr="0032332C">
        <w:rPr>
          <w:rFonts w:ascii="Times New Roman" w:hAnsi="Times New Roman"/>
          <w:color w:val="000000"/>
          <w:sz w:val="24"/>
          <w:szCs w:val="24"/>
          <w:lang w:val="uk-UA" w:eastAsia="uk-UA"/>
        </w:rPr>
        <w:t>Конкурсна комісія – орган, що утворюється виконавчим комітетом Броварської міської ради Броварського району Київської області для розгляду документів Замовників (претендентів) на  розміщення ТС на території міста, визначення можливості укладання договору права тимчасового користування окремим елементом благоустрою комунальної , без проведення конкурсу у випадках передбачених даним Положенням; підготовки і проведення конкурсу на надання права тимчасового користування окремим елементом благоустрою комунальної власності для розміщення тимчасових об'єктів підприємницької та іншої діяльності;</w:t>
      </w:r>
    </w:p>
    <w:p w14:paraId="75D6F710"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lastRenderedPageBreak/>
        <w:t>Розрахунок - розрахунок плати за користування окремим елементом благоустрою комунальної власності, виконаний згідно з додатком 1 до цього Положення (далі - Розрахунок).</w:t>
      </w:r>
    </w:p>
    <w:p w14:paraId="52D10D15"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Окремий елемент благоустрою для розміщення тимчасових об'єктів підприємницької та іншої діяльності - частина покриття площ (майданів), вулиць, доріг, проїздів, алей, бульварів, тротуарів, пішохідних зон і доріжок відповідно до чинних норм і стандартів та інші елементи благоустрою, визначена Схемою розміщення тимчасових споруд торговельного, побутового, соціально-культурного чи іншого призначення для здійснення підприємницької діяльності та може бути передана у тимчасове користування для розміщення тимчасових об'єктів підприємницької та іншої діяльності.</w:t>
      </w:r>
    </w:p>
    <w:p w14:paraId="38EFCA9A"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Прилегла територія тимчасової споруди - територія, визначена схемою благоустрою тимчасової споруди для утримання в належному санітарному стані.</w:t>
      </w:r>
    </w:p>
    <w:p w14:paraId="623C45F8"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Схема розміщення тимчасових споруд торговельного, побутового, соціально-культурного чи іншого призначення для здійснення підприємницької діяльності (далі - СРТС) - текстові та графічні матеріали, якими визначаються розташування окремих елементів благоустрою для розміщення тимчасових об'єктів підприємницької та іншої діяльності ТС, розроблені з урахуванням вимог будівельних, санітарно-гігієнічних норм, а також існуючих містобудівних обмежень, вимог щодо охорони навколишнього природного середовища та раціонального використання територій, земельно-господарського устрою. СРТС є невід’ємною частиною даного Положення (</w:t>
      </w:r>
      <w:hyperlink r:id="rId7" w:history="1">
        <w:r w:rsidRPr="0032332C">
          <w:rPr>
            <w:rStyle w:val="a3"/>
            <w:rFonts w:ascii="Times New Roman" w:hAnsi="Times New Roman"/>
            <w:sz w:val="24"/>
            <w:szCs w:val="24"/>
            <w:lang w:val="uk-UA"/>
          </w:rPr>
          <w:t>Додаток 3</w:t>
        </w:r>
      </w:hyperlink>
      <w:r w:rsidRPr="0032332C">
        <w:rPr>
          <w:rFonts w:ascii="Times New Roman" w:hAnsi="Times New Roman"/>
          <w:sz w:val="24"/>
          <w:szCs w:val="24"/>
          <w:lang w:val="uk-UA"/>
        </w:rPr>
        <w:t>).</w:t>
      </w:r>
    </w:p>
    <w:p w14:paraId="3D5514A2"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Схема благоустрою - схема, виконана у довільній формі, виготовлена Замовником або суб'єктом господарювання, що має ліцензію на виконання проектних робіт, або архітектором, який має відповідний кваліфікаційний сертифікат, із зазначенням заходів щодо благоустрою та озеленення території, прилеглої до тимчасових об'єктів підприємницької та іншої діяльності (розташування квітників, під'їздів, урн, влаштування дорожнього покриття або облаштування фігурними елементами мощення тощо) відповідно до вимог, встановлених Правилами благоустрою та інших нормативно-правових актів, що діють на території України.</w:t>
      </w:r>
    </w:p>
    <w:p w14:paraId="04056704"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Схема розташування окремого елемента благоустрою - актуальний топографо-геодезичний знімок місцевості у масштабі М 1:500, що відображає місце розташування елемента благоустрою з прив'язкою до місцевості із зазначенням розмірів та контурів такого елемента, виконаний сертифікованим інженером-геодезистом.</w:t>
      </w:r>
    </w:p>
    <w:p w14:paraId="5E4DC7F6"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Інші поняття та терміни визначаються чинними нормативно-правовими актами.</w:t>
      </w:r>
    </w:p>
    <w:p w14:paraId="68FD1B74"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1.7. Користування окремим елементом благоустрою комунальної власності для розміщення тимчасових споруд торговельного, побутового, соціально-культурного чи іншого призначення для здійснення підприємницької діяльності на території міста Бровари (окрім території парків, а також Об’єктів сезонної торгівлі) здійснюється на підставі Договору, укладеного між Замовником та Виконавцем за результатами проведеного конкурсу.</w:t>
      </w:r>
    </w:p>
    <w:p w14:paraId="51133158"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xml:space="preserve">1.8. Укладення Договору без проведення конкурсу можливе лише у випадку, передбаченому Прикінцевими та перехідними положеннями даного Положення </w:t>
      </w:r>
    </w:p>
    <w:p w14:paraId="6858CEA3"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xml:space="preserve">1.9. З метою встановлення можливості отримання права тимчасового користування окремим </w:t>
      </w:r>
      <w:r w:rsidRPr="0032332C">
        <w:rPr>
          <w:rFonts w:ascii="Times New Roman" w:hAnsi="Times New Roman"/>
          <w:sz w:val="24"/>
          <w:szCs w:val="24"/>
          <w:lang w:val="uk-UA"/>
        </w:rPr>
        <w:lastRenderedPageBreak/>
        <w:t xml:space="preserve">елементом благоустрою комунальної власності Замовник звертається до Центру надання адміністративних послуг виконавчого комітету Броварської міської ради Броварського району Київської області (далі - ЦНАП) із заявою у довільній формі, в якій зазначаються бажане місце розташування (встановлення) ТС. </w:t>
      </w:r>
    </w:p>
    <w:p w14:paraId="31FC42F8" w14:textId="77777777" w:rsidR="0032332C" w:rsidRPr="0032332C" w:rsidRDefault="0032332C" w:rsidP="0032332C">
      <w:pPr>
        <w:widowControl w:val="0"/>
        <w:autoSpaceDE w:val="0"/>
        <w:autoSpaceDN w:val="0"/>
        <w:adjustRightInd w:val="0"/>
        <w:spacing w:after="100" w:afterAutospacing="1"/>
        <w:jc w:val="center"/>
        <w:rPr>
          <w:rFonts w:ascii="Times New Roman" w:hAnsi="Times New Roman"/>
          <w:b/>
          <w:sz w:val="24"/>
          <w:szCs w:val="24"/>
          <w:lang w:val="uk-UA"/>
        </w:rPr>
      </w:pPr>
      <w:r w:rsidRPr="0032332C">
        <w:rPr>
          <w:rFonts w:ascii="Times New Roman" w:hAnsi="Times New Roman"/>
          <w:b/>
          <w:sz w:val="24"/>
          <w:szCs w:val="24"/>
          <w:lang w:val="uk-UA"/>
        </w:rPr>
        <w:t>2. Проведення конкурсу</w:t>
      </w:r>
    </w:p>
    <w:p w14:paraId="35A1F252"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2.1. Конкурс щодо надання права укладення договору тимчасового користування окремим елементом благоустрою комунальної власності для розміщення тимчасових споруд торговельного, побутового, соціально-культурного та іншого призначення на території міста Бровари проводиться відповідно до положення, затвердженого Виконавчим комітетом Броварської міської ради Броварського району Київської області.</w:t>
      </w:r>
    </w:p>
    <w:p w14:paraId="20D9FF8B"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2.2. Підстави проведення конкурсу є рішення конкурсної комісії про проведення конкурсу на право укладення Договору використання окремого елементу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адміністративній території  міста Бровари (далі – рішення Комісії про проведення Конкурсу).</w:t>
      </w:r>
    </w:p>
    <w:p w14:paraId="662D4379"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2.3. Підставами для прийняття рішення Комісії про проведення Конкурсу є:</w:t>
      </w:r>
    </w:p>
    <w:p w14:paraId="718259D6"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2.3.1. Наявність відповідно до СРТС окремого елементу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адміністративній території  міста Бровари щодо якого не укладено Договір або дію якого припинено.</w:t>
      </w:r>
    </w:p>
    <w:p w14:paraId="30BD61A0"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2.3.2. Надходження до Конкурсної комісії заяв про укладення Договору на тимчасове платне користування окремим елементом благоустрою для розміщення малих архітектурних форм та тимчасових споруд торговельного, побутового, соціально-культурного та іншого призначення на адміністративній території  міста Бровари.</w:t>
      </w:r>
    </w:p>
    <w:p w14:paraId="6C570CC4"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2.4. Для участі у конкурсі Замовник на кожний Об’єкт конкурсу подає наступні документи, дійсні на момент подачі:</w:t>
      </w:r>
    </w:p>
    <w:p w14:paraId="6291ACA5"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xml:space="preserve">1) заяву із зазначенням номеру Об’єкта конкурсу; </w:t>
      </w:r>
    </w:p>
    <w:p w14:paraId="09991015"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2) копію витягу з Єдиного державного реєстру юридичних осіб, фізичних осіб-підприємців та громадських формувань;</w:t>
      </w:r>
    </w:p>
    <w:p w14:paraId="500ABCCF"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 довідку з Державної фіскальної служби про відсутність заборгованості з податків, зборів та платежів;</w:t>
      </w:r>
    </w:p>
    <w:p w14:paraId="46FA4078"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4) конкурсні пропозиції у запечатаному конверті, на якому зазначається опис вмісту, заявник та номер Об’єкту конкурсу;</w:t>
      </w:r>
    </w:p>
    <w:p w14:paraId="09880B52"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5) дозвільні документи на здійснення певним видом діяльності.</w:t>
      </w:r>
    </w:p>
    <w:p w14:paraId="43270675"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2.5. Конкурсна пропозиція має в собі містити:</w:t>
      </w:r>
    </w:p>
    <w:p w14:paraId="4B2F7CC9"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lastRenderedPageBreak/>
        <w:t>- схема розташування окремого елемента благоустрою;</w:t>
      </w:r>
    </w:p>
    <w:p w14:paraId="77D31364"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ескізні пропозиції вигляду фасаду ТС;</w:t>
      </w:r>
    </w:p>
    <w:p w14:paraId="779BE480"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схема благоустрою;</w:t>
      </w:r>
    </w:p>
    <w:p w14:paraId="329A0866"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пропозиція щодо розміру щомісячної плати за тимчасове користування окремими елементами благоустрою комунальної власності міста Бровари для розміщення тимчасових об'єктів підприємницької та іншої діяльності.</w:t>
      </w:r>
    </w:p>
    <w:p w14:paraId="5A40FB4F"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2.6. Замовник має право додати до конкурсної пропозиції додаткові документи, не передбачені п. 2.4. та 2.5. даного Положення.</w:t>
      </w:r>
    </w:p>
    <w:p w14:paraId="09F5DFC4" w14:textId="77777777" w:rsidR="0032332C" w:rsidRPr="0032332C" w:rsidRDefault="0032332C" w:rsidP="0032332C">
      <w:pPr>
        <w:widowControl w:val="0"/>
        <w:autoSpaceDE w:val="0"/>
        <w:autoSpaceDN w:val="0"/>
        <w:adjustRightInd w:val="0"/>
        <w:spacing w:after="100" w:afterAutospacing="1"/>
        <w:jc w:val="center"/>
        <w:rPr>
          <w:rFonts w:ascii="Times New Roman" w:hAnsi="Times New Roman"/>
          <w:b/>
          <w:sz w:val="24"/>
          <w:szCs w:val="24"/>
          <w:lang w:val="uk-UA"/>
        </w:rPr>
      </w:pPr>
      <w:r w:rsidRPr="0032332C">
        <w:rPr>
          <w:rFonts w:ascii="Times New Roman" w:hAnsi="Times New Roman"/>
          <w:b/>
          <w:sz w:val="24"/>
          <w:szCs w:val="24"/>
          <w:lang w:val="uk-UA"/>
        </w:rPr>
        <w:t>3. Порядок укладання Договору</w:t>
      </w:r>
    </w:p>
    <w:p w14:paraId="3896226B" w14:textId="77777777" w:rsidR="0032332C" w:rsidRPr="0032332C" w:rsidRDefault="0032332C" w:rsidP="0032332C">
      <w:pPr>
        <w:widowControl w:val="0"/>
        <w:autoSpaceDE w:val="0"/>
        <w:autoSpaceDN w:val="0"/>
        <w:adjustRightInd w:val="0"/>
        <w:spacing w:after="100" w:afterAutospacing="1"/>
        <w:rPr>
          <w:rFonts w:ascii="Times New Roman" w:hAnsi="Times New Roman"/>
          <w:sz w:val="24"/>
          <w:szCs w:val="24"/>
          <w:lang w:val="uk-UA"/>
        </w:rPr>
      </w:pPr>
      <w:r w:rsidRPr="0032332C">
        <w:rPr>
          <w:rFonts w:ascii="Times New Roman" w:hAnsi="Times New Roman"/>
          <w:sz w:val="24"/>
          <w:szCs w:val="24"/>
          <w:lang w:val="uk-UA"/>
        </w:rPr>
        <w:t>3.1. Підставою для укладання Договору є  витяг з Протоколу Конкурсної комісії про визначення переможця Конкурсу на укладення Договору тимчасового користування окремим елементом благоустрою комунальної власності для розміщення тимчасових об'єктів підприємницької та іншої діяльності:</w:t>
      </w:r>
    </w:p>
    <w:p w14:paraId="72B32FE5"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3.2. Для укладення Договору Замовник (Переможець конкурсу) надає Виконавцю:</w:t>
      </w:r>
    </w:p>
    <w:p w14:paraId="5F4159E7"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3.2.1. Витяг з Протоколу Конкурсної комісії про визначення переможця Конкурсу;</w:t>
      </w:r>
    </w:p>
    <w:p w14:paraId="6922DA8B"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3.2.2. схему благоустрою;</w:t>
      </w:r>
    </w:p>
    <w:p w14:paraId="7926E859"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3.2.3. технічні умови щодо інженерного забезпечення (за наявності), отримані Замовником у балансоутримувача відповідних інженерних мереж;</w:t>
      </w:r>
    </w:p>
    <w:p w14:paraId="64ACA713"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3.2.4. інформацію у довільній формі про реквізити Замовника (найменування, ПІБ керівника юридичної особи або ПІБ фізичної особи - підприємця/фізичної особи, місцезнаходження юридичної особи або адреса місця проживання фізичної особи - підприємця/фізичної особи, контактна інформація);</w:t>
      </w:r>
    </w:p>
    <w:p w14:paraId="4E9270C6"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3.2.5. документ у довільній формі, в якому зазначаються функціональне призначення та товарна спеціалізація тимчасового об'єкта підприємницької та іншої діяльності;</w:t>
      </w:r>
    </w:p>
    <w:p w14:paraId="62FD32D8"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3.2.6. інформацію про тип, розміри та спосіб розміщення Об’єкту та ескізні пропозиції вигляду ТС (згідно архітипу);</w:t>
      </w:r>
    </w:p>
    <w:p w14:paraId="26947D49"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3.2.7. схема розташування окремого елемента благоустрою з зазначенням номеру окремого елементу благоустрою згідно СРТС;</w:t>
      </w:r>
    </w:p>
    <w:p w14:paraId="299713D1"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xml:space="preserve">3.2.8. гарантійне зобов'язання щодо самостійного та за власний рахунок демонтажу тимчасової споруди в разі виникнення аварійної ситуації або проведення будівельних робіт,  ремонтних робіт інженерних мереж в зоні розміщення тимчасової споруди, припинення Договору тимчасового користування окремим елементом благоустрою комунальної власності для розміщення тимчасових об'єктів підприємницької та іншої діяльності, завершення дії або анулювання </w:t>
      </w:r>
      <w:r w:rsidRPr="0032332C">
        <w:rPr>
          <w:rFonts w:ascii="Times New Roman" w:hAnsi="Times New Roman"/>
          <w:sz w:val="24"/>
          <w:szCs w:val="24"/>
          <w:lang w:val="uk-UA"/>
        </w:rPr>
        <w:lastRenderedPageBreak/>
        <w:t>паспорту прив’язки або компенсування витрат за її демонтаж;</w:t>
      </w:r>
    </w:p>
    <w:p w14:paraId="23DFF88B"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3.2.9. витяг/виписку про державну реєстрацію суб'єкта господарювання;</w:t>
      </w:r>
    </w:p>
    <w:p w14:paraId="624EA823"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3.2.10. копію статуту (за наявності).</w:t>
      </w:r>
    </w:p>
    <w:p w14:paraId="7E953707"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3.3. Після надходження пакета документів, передбачених п. 2.8 цього Положення, Виконавцем готується проект Договору, який підписується Замовником в термін не пізніше 1 місяця з дня надходження пакета документів.</w:t>
      </w:r>
    </w:p>
    <w:p w14:paraId="3D6D1276"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3.4. У випадку непідписання (або відмови від підписання) Замовником проекту Договору протягом календарного місяця з моменту оголошення переможця конкурсу, протокол конкурсної комісії втрачає чинність, Договір вважається не укладеним, а Конкурсною комісією приймається рішення про визнання конкурсу таким, що не відбувся, та оголошується повторний конкурс.</w:t>
      </w:r>
    </w:p>
    <w:p w14:paraId="1C6A09B8"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У подальшому конкурсант (переможець конкурсу), який не підписав проект Договору або відмовився від підписання проекту Договору,  не допускається до участі у Конкурсі на цей та будь-які інші об’єкти.</w:t>
      </w:r>
    </w:p>
    <w:p w14:paraId="2B038AF2"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xml:space="preserve">3.5. Договір укладається за формою, наведеною в </w:t>
      </w:r>
      <w:hyperlink r:id="rId8" w:history="1">
        <w:r w:rsidRPr="0032332C">
          <w:rPr>
            <w:rStyle w:val="a3"/>
            <w:rFonts w:ascii="Times New Roman" w:hAnsi="Times New Roman"/>
            <w:sz w:val="24"/>
            <w:szCs w:val="24"/>
            <w:lang w:val="uk-UA"/>
          </w:rPr>
          <w:t>додатку №2</w:t>
        </w:r>
      </w:hyperlink>
      <w:r w:rsidRPr="0032332C">
        <w:rPr>
          <w:rFonts w:ascii="Times New Roman" w:hAnsi="Times New Roman"/>
          <w:sz w:val="24"/>
          <w:szCs w:val="24"/>
          <w:lang w:val="uk-UA"/>
        </w:rPr>
        <w:t xml:space="preserve"> до цього Положення, терміном не більше п’яти календарних років.</w:t>
      </w:r>
    </w:p>
    <w:p w14:paraId="41F63B1C"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3.6. При оформленні Договору забороняється вимагати від Замовника додаткові документи, не передбачені цим Положенням.</w:t>
      </w:r>
    </w:p>
    <w:p w14:paraId="1E4668CE"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3.7. Договір не може бути укладено або продовжено у випадках подання неповного пакета документів, наведення недостовірних відомостей у поданих документах та в інших випадках, передбачених законодавством.</w:t>
      </w:r>
    </w:p>
    <w:p w14:paraId="0E2F7331"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3.8. Дія Договору припиняється з підстав, встановлених чинним законодавством України та/або Договором.</w:t>
      </w:r>
    </w:p>
    <w:p w14:paraId="4D62D5CC"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3.9. Розміщення тимчасового об'єкта підприємницької та іншої діяльності відповідно до цього Положення здійснюється на підставі укладеного з Виконавцем Договору, Паспорту прив’язки та з урахуванням особливостей, встановлених актами чинного законодавства.</w:t>
      </w:r>
    </w:p>
    <w:p w14:paraId="63B0D962" w14:textId="77777777" w:rsidR="0032332C" w:rsidRPr="0032332C" w:rsidRDefault="0032332C" w:rsidP="0032332C">
      <w:pPr>
        <w:widowControl w:val="0"/>
        <w:autoSpaceDE w:val="0"/>
        <w:autoSpaceDN w:val="0"/>
        <w:adjustRightInd w:val="0"/>
        <w:spacing w:after="100" w:afterAutospacing="1"/>
        <w:jc w:val="center"/>
        <w:rPr>
          <w:rFonts w:ascii="Times New Roman" w:hAnsi="Times New Roman"/>
          <w:b/>
          <w:sz w:val="24"/>
          <w:szCs w:val="24"/>
          <w:lang w:val="uk-UA"/>
        </w:rPr>
      </w:pPr>
      <w:r w:rsidRPr="0032332C">
        <w:rPr>
          <w:rFonts w:ascii="Times New Roman" w:hAnsi="Times New Roman"/>
          <w:b/>
          <w:sz w:val="24"/>
          <w:szCs w:val="24"/>
          <w:lang w:val="uk-UA"/>
        </w:rPr>
        <w:t>4. Плата за тимчасове користування окремими елементами благоустрою комунальної власності міста Бровари для розміщення тимчасових об'єктів підприємницької та іншої діяльності</w:t>
      </w:r>
    </w:p>
    <w:p w14:paraId="1290827C"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4.1. Підставою для нарахування та внесення Замовником відповідної плати є Договір, що укладається в порядку, встановленому розділом 3 цього Положення.</w:t>
      </w:r>
    </w:p>
    <w:p w14:paraId="4CEA8884"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4.2. Розмір плати за тимчасове користування окремим елементом благоустрою комунальної власності встановлюється:</w:t>
      </w:r>
    </w:p>
    <w:p w14:paraId="5C841601"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для переможців конкурсу – відповідно до суми визначеної у конкурсній пропозиції переможця конкурсу;</w:t>
      </w:r>
    </w:p>
    <w:p w14:paraId="524D0D56"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lastRenderedPageBreak/>
        <w:t xml:space="preserve">- для суб’єктів, договір з якими укладається без проведення конкурсу – за базовою ставкою відповідно до Розрахунку наведеного у </w:t>
      </w:r>
      <w:hyperlink r:id="rId9" w:history="1">
        <w:r w:rsidRPr="0032332C">
          <w:rPr>
            <w:rStyle w:val="a3"/>
            <w:rFonts w:ascii="Times New Roman" w:hAnsi="Times New Roman"/>
            <w:sz w:val="24"/>
            <w:szCs w:val="24"/>
            <w:lang w:val="uk-UA"/>
          </w:rPr>
          <w:t>додатку №1</w:t>
        </w:r>
      </w:hyperlink>
      <w:r w:rsidRPr="0032332C">
        <w:rPr>
          <w:rFonts w:ascii="Times New Roman" w:hAnsi="Times New Roman"/>
          <w:sz w:val="24"/>
          <w:szCs w:val="24"/>
          <w:lang w:val="uk-UA"/>
        </w:rPr>
        <w:t xml:space="preserve"> до цього Положення.</w:t>
      </w:r>
    </w:p>
    <w:p w14:paraId="71058870"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4.3. Розрахунковим періодом є календарний місяць. Плата за користування окремим елементом благоустрою вноситься Замовником у безготівковій формі авансовим платежем до 25 числа поточного місяця, що передує місяцю, за який здійснюється оплата.</w:t>
      </w:r>
    </w:p>
    <w:p w14:paraId="7C50159D" w14:textId="77777777" w:rsidR="0032332C" w:rsidRPr="0032332C" w:rsidRDefault="0032332C" w:rsidP="0032332C">
      <w:pPr>
        <w:widowControl w:val="0"/>
        <w:autoSpaceDE w:val="0"/>
        <w:autoSpaceDN w:val="0"/>
        <w:adjustRightInd w:val="0"/>
        <w:spacing w:after="100" w:afterAutospacing="1"/>
        <w:jc w:val="center"/>
        <w:rPr>
          <w:rFonts w:ascii="Times New Roman" w:hAnsi="Times New Roman"/>
          <w:b/>
          <w:sz w:val="24"/>
          <w:szCs w:val="24"/>
          <w:lang w:val="uk-UA"/>
        </w:rPr>
      </w:pPr>
      <w:r w:rsidRPr="0032332C">
        <w:rPr>
          <w:rFonts w:ascii="Times New Roman" w:hAnsi="Times New Roman"/>
          <w:b/>
          <w:sz w:val="24"/>
          <w:szCs w:val="24"/>
          <w:lang w:val="uk-UA"/>
        </w:rPr>
        <w:t>5. Прикінцеві та перехідні положення</w:t>
      </w:r>
    </w:p>
    <w:p w14:paraId="275A1BA7"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xml:space="preserve">5.1. Встановити, що протягом календарного місяця з моменту набрання чинності даного Положення, а також Правил встановлення, експлуатації та утримання тимчасових споруд торговельного, побутового, соціально-культурного чи іншого призначення для здійснення підприємницької діяльності на території міста Бровари, Схеми розташування окремих елементів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території міста Бровари, та Архітектурного типу тимчасових споруд торговельного, побутового, соціально-культурного чи іншого призначення для здійснення підприємницької діяльності на території міста Бровари, суб’єкти господарювання, які мають діючі ТС та всі дозвільні документи на їх розміщення, мають переважне право укласти Договір тимчасового користування окремим елементом благоустрою комунальної власності для розміщення тимчасових об'єктів підприємницької та іншої діяльності без застосування конкурсу, за умови подачі разом з заявою до ЦНАП документів, передбачених п.п. 3.2.2., 3.2.4.-3.2.10 даного Положення. </w:t>
      </w:r>
    </w:p>
    <w:p w14:paraId="46E393A2"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Підставою для укладання Договору є Витяг з Протоколу Конкурсної комісії.</w:t>
      </w:r>
    </w:p>
    <w:p w14:paraId="23A39002"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5.2. При використанні суб’єктами господарювання переважного права на укладення Договору, при його підписанні застосовується мінімальна (базова) вартість щомісячної оплати за користування окремим об’єктом благоустрою комунальної власності для розміщення суб’єктами господарювання тимчасових споруд торговельного, побутового, соціально-культурного та іншого призначення на території міста Бровари терміном на 7календарних років</w:t>
      </w:r>
    </w:p>
    <w:p w14:paraId="54D8749E" w14:textId="77777777" w:rsidR="0032332C" w:rsidRP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 xml:space="preserve">5.3. Суб’єкти господарювання, які скористались своїм переважним правом та уклали Договір, зобов’язані протягом 9 календарних місяців з моменту укладення Договору, але не пізніше ніж до 01 жовтня 2022 року, привести ТС у відповідність до Архітектурного типу тимчасових споруд торговельного, побутового, соціально-культурного чи іншого призначення для здійснення підприємницької діяльності на території міста Бровари. </w:t>
      </w:r>
    </w:p>
    <w:p w14:paraId="0EFEADB7" w14:textId="77777777" w:rsidR="0032332C" w:rsidRDefault="0032332C" w:rsidP="0032332C">
      <w:pPr>
        <w:widowControl w:val="0"/>
        <w:autoSpaceDE w:val="0"/>
        <w:autoSpaceDN w:val="0"/>
        <w:adjustRightInd w:val="0"/>
        <w:spacing w:after="100" w:afterAutospacing="1"/>
        <w:jc w:val="both"/>
        <w:rPr>
          <w:rFonts w:ascii="Times New Roman" w:hAnsi="Times New Roman"/>
          <w:sz w:val="24"/>
          <w:szCs w:val="24"/>
          <w:lang w:val="uk-UA"/>
        </w:rPr>
      </w:pPr>
      <w:r w:rsidRPr="0032332C">
        <w:rPr>
          <w:rFonts w:ascii="Times New Roman" w:hAnsi="Times New Roman"/>
          <w:sz w:val="24"/>
          <w:szCs w:val="24"/>
          <w:lang w:val="uk-UA"/>
        </w:rPr>
        <w:t>5.4. Делегувати Виконавчому комітету Броварської міської ради Броварського району Київської області повноваження щодо внесення змін до Схеми розміщення тимчасових споруд торговельного, побутового, соціально-культурного чи іншого призначення для здійснення підприємницької діяльності.</w:t>
      </w:r>
    </w:p>
    <w:p w14:paraId="5B5AF090" w14:textId="77777777" w:rsidR="00182C15" w:rsidRPr="00516F62" w:rsidRDefault="00182C15" w:rsidP="00182C15">
      <w:pPr>
        <w:widowControl w:val="0"/>
        <w:autoSpaceDE w:val="0"/>
        <w:autoSpaceDN w:val="0"/>
        <w:adjustRightInd w:val="0"/>
        <w:spacing w:before="120" w:after="120"/>
        <w:ind w:firstLine="570"/>
        <w:jc w:val="both"/>
        <w:rPr>
          <w:rFonts w:ascii="Times New Roman" w:hAnsi="Times New Roman"/>
          <w:sz w:val="24"/>
          <w:szCs w:val="24"/>
          <w:lang w:val="uk-UA"/>
        </w:rPr>
      </w:pPr>
      <w:r w:rsidRPr="00516F62">
        <w:rPr>
          <w:rFonts w:ascii="Times New Roman" w:hAnsi="Times New Roman"/>
          <w:sz w:val="24"/>
          <w:szCs w:val="24"/>
          <w:lang w:val="uk-UA"/>
        </w:rPr>
        <w:t>Міський голова                                                                                             Ігор САПОЖКО</w:t>
      </w:r>
    </w:p>
    <w:p w14:paraId="4ACBAF29" w14:textId="77777777" w:rsidR="00182C15" w:rsidRPr="0032332C" w:rsidRDefault="00182C15" w:rsidP="0032332C">
      <w:pPr>
        <w:widowControl w:val="0"/>
        <w:autoSpaceDE w:val="0"/>
        <w:autoSpaceDN w:val="0"/>
        <w:adjustRightInd w:val="0"/>
        <w:spacing w:after="100" w:afterAutospacing="1"/>
        <w:jc w:val="both"/>
        <w:rPr>
          <w:rFonts w:ascii="Times New Roman" w:hAnsi="Times New Roman"/>
          <w:sz w:val="24"/>
          <w:szCs w:val="24"/>
          <w:lang w:val="uk-UA"/>
        </w:rPr>
      </w:pPr>
    </w:p>
    <w:sectPr w:rsidR="00182C15" w:rsidRPr="0032332C" w:rsidSect="001D23B5">
      <w:headerReference w:type="even" r:id="rId10"/>
      <w:headerReference w:type="default" r:id="rId11"/>
      <w:footerReference w:type="even" r:id="rId12"/>
      <w:footerReference w:type="default" r:id="rId13"/>
      <w:headerReference w:type="first" r:id="rId14"/>
      <w:footerReference w:type="first" r:id="rId15"/>
      <w:pgSz w:w="12240" w:h="15840"/>
      <w:pgMar w:top="1134" w:right="850" w:bottom="1134" w:left="1276"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B5E4" w14:textId="77777777" w:rsidR="00211D0D" w:rsidRDefault="00211D0D" w:rsidP="004A6F36">
      <w:r>
        <w:separator/>
      </w:r>
    </w:p>
  </w:endnote>
  <w:endnote w:type="continuationSeparator" w:id="0">
    <w:p w14:paraId="26DC951B" w14:textId="77777777" w:rsidR="00211D0D" w:rsidRDefault="00211D0D" w:rsidP="004A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C54A" w14:textId="77777777" w:rsidR="001D23B5" w:rsidRDefault="001D23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7A72" w14:textId="77777777" w:rsidR="001D23B5" w:rsidRDefault="001D23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C8CE" w14:textId="77777777" w:rsidR="001D23B5" w:rsidRDefault="001D23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E04CC" w14:textId="77777777" w:rsidR="00211D0D" w:rsidRDefault="00211D0D" w:rsidP="004A6F36">
      <w:r>
        <w:separator/>
      </w:r>
    </w:p>
  </w:footnote>
  <w:footnote w:type="continuationSeparator" w:id="0">
    <w:p w14:paraId="72C6E8F6" w14:textId="77777777" w:rsidR="00211D0D" w:rsidRDefault="00211D0D" w:rsidP="004A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F91B" w14:textId="77777777" w:rsidR="001D23B5" w:rsidRDefault="001D23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13332"/>
      <w:docPartObj>
        <w:docPartGallery w:val="Page Numbers (Top of Page)"/>
        <w:docPartUnique/>
      </w:docPartObj>
    </w:sdtPr>
    <w:sdtEndPr/>
    <w:sdtContent>
      <w:p w14:paraId="089CE5B8" w14:textId="64348F6B" w:rsidR="001D23B5" w:rsidRDefault="001D23B5">
        <w:pPr>
          <w:pStyle w:val="a5"/>
          <w:jc w:val="center"/>
        </w:pPr>
        <w:r>
          <w:fldChar w:fldCharType="begin"/>
        </w:r>
        <w:r>
          <w:instrText>PAGE   \* MERGEFORMAT</w:instrText>
        </w:r>
        <w:r>
          <w:fldChar w:fldCharType="separate"/>
        </w:r>
        <w:r>
          <w:t>2</w:t>
        </w:r>
        <w:r>
          <w:fldChar w:fldCharType="end"/>
        </w:r>
      </w:p>
    </w:sdtContent>
  </w:sdt>
  <w:p w14:paraId="44DFA412" w14:textId="77777777" w:rsidR="004A6F36" w:rsidRDefault="004A6F3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ACCD" w14:textId="77777777" w:rsidR="001D23B5" w:rsidRDefault="001D23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498"/>
    <w:rsid w:val="0004528C"/>
    <w:rsid w:val="00065D2A"/>
    <w:rsid w:val="00134F6B"/>
    <w:rsid w:val="00160A85"/>
    <w:rsid w:val="00182C15"/>
    <w:rsid w:val="001D23B5"/>
    <w:rsid w:val="00211D0D"/>
    <w:rsid w:val="002129BF"/>
    <w:rsid w:val="0032332C"/>
    <w:rsid w:val="00336492"/>
    <w:rsid w:val="00482317"/>
    <w:rsid w:val="00486C3F"/>
    <w:rsid w:val="004A6F36"/>
    <w:rsid w:val="004E5F9E"/>
    <w:rsid w:val="00562CFA"/>
    <w:rsid w:val="005662D5"/>
    <w:rsid w:val="005D0A39"/>
    <w:rsid w:val="006B0F42"/>
    <w:rsid w:val="006B3F64"/>
    <w:rsid w:val="00795981"/>
    <w:rsid w:val="0083661B"/>
    <w:rsid w:val="00847498"/>
    <w:rsid w:val="00876A68"/>
    <w:rsid w:val="008C5DBC"/>
    <w:rsid w:val="0091164E"/>
    <w:rsid w:val="009B2C1B"/>
    <w:rsid w:val="009C0A21"/>
    <w:rsid w:val="00A54E64"/>
    <w:rsid w:val="00AC292E"/>
    <w:rsid w:val="00B54F80"/>
    <w:rsid w:val="00E21A01"/>
    <w:rsid w:val="00EF520F"/>
    <w:rsid w:val="00F06DED"/>
    <w:rsid w:val="00F452D7"/>
    <w:rsid w:val="00F879A2"/>
    <w:rsid w:val="00F907B9"/>
    <w:rsid w:val="00FB51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17BA"/>
  <w15:docId w15:val="{393A5AF8-3DFA-4D74-A1C1-DB401FF8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498"/>
    <w:pPr>
      <w:spacing w:after="0" w:line="240"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7498"/>
    <w:rPr>
      <w:color w:val="0563C1"/>
      <w:u w:val="single"/>
    </w:rPr>
  </w:style>
  <w:style w:type="table" w:styleId="a4">
    <w:name w:val="Table Grid"/>
    <w:basedOn w:val="a1"/>
    <w:uiPriority w:val="39"/>
    <w:rsid w:val="00847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6F36"/>
    <w:pPr>
      <w:tabs>
        <w:tab w:val="center" w:pos="4677"/>
        <w:tab w:val="right" w:pos="9355"/>
      </w:tabs>
    </w:pPr>
  </w:style>
  <w:style w:type="character" w:customStyle="1" w:styleId="a6">
    <w:name w:val="Верхний колонтитул Знак"/>
    <w:basedOn w:val="a0"/>
    <w:link w:val="a5"/>
    <w:uiPriority w:val="99"/>
    <w:rsid w:val="004A6F36"/>
    <w:rPr>
      <w:rFonts w:ascii="Calibri" w:eastAsia="Times New Roman" w:hAnsi="Calibri" w:cs="Times New Roman"/>
      <w:lang w:val="ru-RU" w:eastAsia="ru-RU"/>
    </w:rPr>
  </w:style>
  <w:style w:type="paragraph" w:styleId="a7">
    <w:name w:val="footer"/>
    <w:basedOn w:val="a"/>
    <w:link w:val="a8"/>
    <w:uiPriority w:val="99"/>
    <w:unhideWhenUsed/>
    <w:rsid w:val="004A6F36"/>
    <w:pPr>
      <w:tabs>
        <w:tab w:val="center" w:pos="4677"/>
        <w:tab w:val="right" w:pos="9355"/>
      </w:tabs>
    </w:pPr>
  </w:style>
  <w:style w:type="character" w:customStyle="1" w:styleId="a8">
    <w:name w:val="Нижний колонтитул Знак"/>
    <w:basedOn w:val="a0"/>
    <w:link w:val="a7"/>
    <w:uiPriority w:val="99"/>
    <w:rsid w:val="004A6F36"/>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T8vaWZGeYBkHiCK3buUHAcjIDk3M0lC7/edit?usp=sharing&amp;ouid=104117493451254778917&amp;rtpof=true&amp;sd=tru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rive.google.com/file/d/1zaenycLapH7wBt_LAN3TKJhfmXXDEwde/view?usp=shar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rive.google.com/file/d/1N0yfYP0VkHhd4jWccjC8zUh4rEQvQpbc/view?usp=sharing"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cs.google.com/document/d/15jOvLRB05LRfZTl-XoKW35D7M3uLT1HH/edit?usp=sharing&amp;ouid=104117493451254778917&amp;rtpof=true&amp;sd=true"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3286</Words>
  <Characters>18735</Characters>
  <Application>Microsoft Office Word</Application>
  <DocSecurity>0</DocSecurity>
  <Lines>156</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Home</dc:creator>
  <cp:lastModifiedBy>Rada</cp:lastModifiedBy>
  <cp:revision>7</cp:revision>
  <dcterms:created xsi:type="dcterms:W3CDTF">2021-12-16T09:31:00Z</dcterms:created>
  <dcterms:modified xsi:type="dcterms:W3CDTF">2022-02-07T09:20:00Z</dcterms:modified>
</cp:coreProperties>
</file>