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84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683184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</w:t>
      </w: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роварської міської ради</w:t>
      </w: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683184" w:rsidRPr="00321CB5" w:rsidRDefault="0087597D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01.10.2020 р. №1989-83-07</w:t>
      </w: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AD2533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25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МІСЬКА ПРОГРАМА </w:t>
      </w:r>
    </w:p>
    <w:p w:rsidR="00683184" w:rsidRPr="00AD2533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35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визначення ринкової (оціночної) вартості комунального майна територіальної громади м. Бровари, для цілей оренди та приватизації на 2020-2021 роки</w:t>
      </w:r>
    </w:p>
    <w:p w:rsidR="00683184" w:rsidRPr="0043348E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м.Бровари</w:t>
      </w:r>
    </w:p>
    <w:p w:rsidR="00683184" w:rsidRPr="0043348E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</w:p>
    <w:p w:rsidR="00683184" w:rsidRPr="0043348E" w:rsidRDefault="00683184" w:rsidP="00683184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Default="00683184" w:rsidP="00683184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І.Мета та загальні положення Програми</w:t>
      </w:r>
    </w:p>
    <w:p w:rsidR="00683184" w:rsidRDefault="00683184" w:rsidP="0068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Кошти від передачі в оренду та приватизації комунального майна </w:t>
      </w: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складають значну частину місцевого бюджету.</w:t>
      </w:r>
    </w:p>
    <w:p w:rsidR="00683184" w:rsidRPr="00C868E8" w:rsidRDefault="00683184" w:rsidP="00683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</w:t>
      </w:r>
      <w:r w:rsidRPr="00C868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C868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оренду державного та комунального майна»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«Про приватизацію державного та комунального майна» </w:t>
      </w:r>
      <w:r w:rsidRPr="00C868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(далі –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C868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приватизація та передача в оренду </w:t>
      </w:r>
      <w:r w:rsidRPr="00C868E8">
        <w:rPr>
          <w:rFonts w:ascii="Times New Roman" w:eastAsia="Calibri" w:hAnsi="Times New Roman" w:cs="Times New Roman"/>
          <w:sz w:val="28"/>
          <w:szCs w:val="28"/>
          <w:lang w:val="uk-UA"/>
        </w:rPr>
        <w:t>майна, що перебуває у комунальній власності, здійснюється органами місцевого самоврядування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шляхом проведення аукціону через електронну торгову систему</w:t>
      </w:r>
      <w:r w:rsidRPr="00C868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683184" w:rsidRPr="00E4223C" w:rsidRDefault="00683184" w:rsidP="00683184">
      <w:pPr>
        <w:shd w:val="clear" w:color="auto" w:fill="FFFFFF"/>
        <w:tabs>
          <w:tab w:val="left" w:pos="600"/>
        </w:tabs>
        <w:spacing w:after="0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ru-RU"/>
        </w:rPr>
      </w:pPr>
      <w:r w:rsidRPr="00C868E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ru-RU"/>
        </w:rPr>
        <w:tab/>
      </w:r>
      <w:r w:rsidRPr="00E4223C">
        <w:rPr>
          <w:rFonts w:ascii="Times New Roman" w:eastAsia="Times New Roman" w:hAnsi="Times New Roman" w:cs="Times New Roman"/>
          <w:spacing w:val="-14"/>
          <w:sz w:val="28"/>
          <w:szCs w:val="28"/>
          <w:lang w:val="uk-UA" w:eastAsia="ru-RU"/>
        </w:rPr>
        <w:t>Особливості функціонування електронної торгової системи для підготовки та проведення електронних аукціонів визначаються адміністратором у регламенті роботи електронної торгової системи.</w:t>
      </w:r>
    </w:p>
    <w:p w:rsidR="00683184" w:rsidRPr="00E4223C" w:rsidRDefault="00683184" w:rsidP="00683184">
      <w:pPr>
        <w:shd w:val="clear" w:color="auto" w:fill="FFFFFF"/>
        <w:tabs>
          <w:tab w:val="left" w:pos="600"/>
        </w:tabs>
        <w:spacing w:before="5"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Управління з питань комунальної власності та житла Броварської міської ради Київської області (надалі - Управління) в межах своїх повноважень:</w:t>
      </w:r>
    </w:p>
    <w:p w:rsidR="00683184" w:rsidRDefault="00683184" w:rsidP="00683184">
      <w:pPr>
        <w:shd w:val="clear" w:color="auto" w:fill="FFFFFF"/>
        <w:tabs>
          <w:tab w:val="left" w:pos="451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здійснює заходи щодо організації аукціон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оренду комунального майна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приватизацію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83184" w:rsidRPr="00E4223C" w:rsidRDefault="00683184" w:rsidP="00683184">
      <w:pPr>
        <w:shd w:val="clear" w:color="auto" w:fill="FFFFFF"/>
        <w:tabs>
          <w:tab w:val="left" w:pos="451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готує проекти рішень Броварської міської ради Київської області щодо включення до переліку об’єктів комунальної власності територіальної громади м. Бровари, що підлягають приватизації та початок приватизації; </w:t>
      </w:r>
    </w:p>
    <w:p w:rsidR="00683184" w:rsidRPr="00E4223C" w:rsidRDefault="00683184" w:rsidP="00683184">
      <w:pPr>
        <w:shd w:val="clear" w:color="auto" w:fill="FFFFFF"/>
        <w:tabs>
          <w:tab w:val="left" w:pos="379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   виносить на розгляд виконавчого комітету Броварської міської ради Київської області пропозиції щодо переліків об'єктів права комунальної власності територіальної громади міста Бровари, які підлягають передачі в оренду шляхом проведення аукціону (Перелік першого типу), без проведення аукціону (Перелік другого типу);</w:t>
      </w:r>
    </w:p>
    <w:p w:rsidR="00683184" w:rsidRPr="00E4223C" w:rsidRDefault="00683184" w:rsidP="00683184">
      <w:pPr>
        <w:shd w:val="clear" w:color="auto" w:fill="FFFFFF"/>
        <w:tabs>
          <w:tab w:val="left" w:pos="379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підписує прокол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аукціону.</w:t>
      </w:r>
    </w:p>
    <w:p w:rsidR="00683184" w:rsidRPr="00E4223C" w:rsidRDefault="00683184" w:rsidP="00683184">
      <w:pPr>
        <w:shd w:val="clear" w:color="auto" w:fill="FFFFFF"/>
        <w:tabs>
          <w:tab w:val="left" w:pos="49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8 Закону України «Про оренду державного та комунального майна"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визначено, що 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об’єкта оренди для цілей визначення стартової орендної плати є його балансова вартість станом на останнє число місяця, який передує даті визначення стартової орендної плати.</w:t>
      </w:r>
    </w:p>
    <w:p w:rsidR="00683184" w:rsidRPr="00E4223C" w:rsidRDefault="00683184" w:rsidP="00683184">
      <w:pPr>
        <w:shd w:val="clear" w:color="auto" w:fill="FFFFFF"/>
        <w:tabs>
          <w:tab w:val="left" w:pos="49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Закону 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уповноважений орган щодо управління майном,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обов’язково здійснює переоцінку такого об’єкта у разі, якщо:</w:t>
      </w:r>
    </w:p>
    <w:p w:rsidR="00683184" w:rsidRPr="00E4223C" w:rsidRDefault="00683184" w:rsidP="00683184">
      <w:pPr>
        <w:shd w:val="clear" w:color="auto" w:fill="FFFFFF"/>
        <w:tabs>
          <w:tab w:val="left" w:pos="49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 об’єкта оренди відсутня балансова вартість;</w:t>
      </w:r>
    </w:p>
    <w:p w:rsidR="00683184" w:rsidRPr="00E4223C" w:rsidRDefault="00683184" w:rsidP="00683184">
      <w:pPr>
        <w:shd w:val="clear" w:color="auto" w:fill="FFFFFF"/>
        <w:tabs>
          <w:tab w:val="left" w:pos="49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залишкова балансова вартість об’єкта оренди дорівнює нулю;</w:t>
      </w:r>
    </w:p>
    <w:p w:rsidR="00683184" w:rsidRPr="00E4223C" w:rsidRDefault="00683184" w:rsidP="00683184">
      <w:pPr>
        <w:shd w:val="clear" w:color="auto" w:fill="FFFFFF"/>
        <w:tabs>
          <w:tab w:val="left" w:pos="49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залишкова балансова вартість об’єкта оренди становить менше 10 відсотків його первісної балансової вартості (балансової вартості за результатами останньої переоцінки).</w:t>
      </w:r>
    </w:p>
    <w:p w:rsidR="00683184" w:rsidRDefault="00683184" w:rsidP="00683184">
      <w:pPr>
        <w:shd w:val="clear" w:color="auto" w:fill="FFFFFF"/>
        <w:tabs>
          <w:tab w:val="left" w:pos="49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Орендар визначений за результатами аукціону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або орендар, якому передано в оренду об’єкт без проведення аукціону, </w:t>
      </w:r>
      <w:r w:rsidRPr="00E42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зобов’язаний відшкодувати Управлінню вартість проведення оцінки об’єкта оренди.</w:t>
      </w:r>
    </w:p>
    <w:p w:rsidR="00683184" w:rsidRPr="00E4223C" w:rsidRDefault="00683184" w:rsidP="00683184">
      <w:pPr>
        <w:shd w:val="clear" w:color="auto" w:fill="FFFFFF"/>
        <w:tabs>
          <w:tab w:val="left" w:pos="49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статті 22 Закону України «Про приватизацію державного і комунального майна» стартова ціна об’єкта малої приватизації визначається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аукціонною комісією на рівні балансової вартості об’єкта. У разі відсутності балансової вартості об’єкта малої приватизації така вартість встановлюється на рівні оціночної вартості.  </w:t>
      </w:r>
    </w:p>
    <w:p w:rsidR="00683184" w:rsidRPr="00E4223C" w:rsidRDefault="00683184" w:rsidP="00683184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42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Ринкова (оціночна) вартість об’єкта визначається відповідно до Методики оцінки майна, затвердженої Кабінетом Міністрів України.  </w:t>
      </w:r>
    </w:p>
    <w:p w:rsidR="00683184" w:rsidRPr="0043348E" w:rsidRDefault="00683184" w:rsidP="0068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Головною метою Міської програми є здійснення заходів, направлених на поетапне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переоцінки комунального майна територіальної громади м. Бровари, для цілей оренди та приватизації, у відповідності до чинного законодавства.</w:t>
      </w:r>
    </w:p>
    <w:p w:rsidR="00683184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Основні заходи, спрямовані</w:t>
      </w:r>
    </w:p>
    <w:p w:rsidR="00683184" w:rsidRPr="0043348E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забезпечення реалізації Програми</w:t>
      </w:r>
    </w:p>
    <w:tbl>
      <w:tblPr>
        <w:tblStyle w:val="a7"/>
        <w:tblW w:w="9866" w:type="dxa"/>
        <w:tblLook w:val="01E0"/>
      </w:tblPr>
      <w:tblGrid>
        <w:gridCol w:w="506"/>
        <w:gridCol w:w="3855"/>
        <w:gridCol w:w="3705"/>
        <w:gridCol w:w="1800"/>
      </w:tblGrid>
      <w:tr w:rsidR="00683184" w:rsidRPr="0043348E" w:rsidTr="00F247A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Термін виконання, роки</w:t>
            </w:r>
          </w:p>
        </w:tc>
      </w:tr>
      <w:tr w:rsidR="00683184" w:rsidRPr="00E56454" w:rsidTr="00F247A9">
        <w:trPr>
          <w:trHeight w:val="1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Проведення роботи з балансоутримувачами по </w:t>
            </w:r>
            <w:r>
              <w:rPr>
                <w:sz w:val="24"/>
                <w:szCs w:val="24"/>
                <w:lang w:val="uk-UA" w:eastAsia="ru-RU"/>
              </w:rPr>
              <w:t xml:space="preserve">визначенню балансової вартості потенційних об’єктів оренди та приватизації, що належать до  </w:t>
            </w:r>
            <w:r w:rsidRPr="0043348E">
              <w:rPr>
                <w:sz w:val="24"/>
                <w:szCs w:val="24"/>
                <w:lang w:val="uk-UA" w:eastAsia="ru-RU"/>
              </w:rPr>
              <w:t>комунальної власності територіальної громади м.Бровари</w:t>
            </w:r>
            <w:r>
              <w:rPr>
                <w:sz w:val="24"/>
                <w:szCs w:val="24"/>
                <w:lang w:val="uk-UA" w:eastAsia="ru-RU"/>
              </w:rPr>
              <w:t xml:space="preserve">, по мірі їх появи, для  прийняття </w:t>
            </w:r>
            <w:r>
              <w:rPr>
                <w:color w:val="000000"/>
                <w:sz w:val="24"/>
                <w:szCs w:val="28"/>
                <w:lang w:val="uk-UA" w:eastAsia="ru-RU"/>
              </w:rPr>
              <w:t>рішення щодо необхідності здійснення переоцінки та проведення конкурсу експертів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Управління </w:t>
            </w:r>
            <w:r>
              <w:rPr>
                <w:sz w:val="24"/>
                <w:szCs w:val="24"/>
                <w:lang w:val="uk-UA" w:eastAsia="ru-RU"/>
              </w:rPr>
              <w:t xml:space="preserve">з питань </w:t>
            </w:r>
            <w:r w:rsidRPr="0043348E">
              <w:rPr>
                <w:sz w:val="24"/>
                <w:szCs w:val="24"/>
                <w:lang w:val="uk-UA" w:eastAsia="ru-RU"/>
              </w:rPr>
              <w:t xml:space="preserve">комунальної власності </w:t>
            </w:r>
            <w:r>
              <w:rPr>
                <w:sz w:val="24"/>
                <w:szCs w:val="24"/>
                <w:lang w:val="uk-UA" w:eastAsia="ru-RU"/>
              </w:rPr>
              <w:t xml:space="preserve">та житла </w:t>
            </w:r>
            <w:r w:rsidRPr="0043348E">
              <w:rPr>
                <w:sz w:val="24"/>
                <w:szCs w:val="24"/>
                <w:lang w:val="uk-UA" w:eastAsia="ru-RU"/>
              </w:rPr>
              <w:t>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Київської області та</w:t>
            </w:r>
          </w:p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балансоутримувачі комунального майна</w:t>
            </w:r>
            <w:r>
              <w:rPr>
                <w:sz w:val="24"/>
                <w:szCs w:val="24"/>
                <w:lang w:val="uk-UA" w:eastAsia="ru-RU"/>
              </w:rPr>
              <w:t xml:space="preserve"> територіальної громади    м. Бровари</w:t>
            </w:r>
            <w:r w:rsidRPr="0043348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2020-2021</w:t>
            </w:r>
          </w:p>
        </w:tc>
      </w:tr>
      <w:tr w:rsidR="00683184" w:rsidRPr="0043348E" w:rsidTr="00F247A9">
        <w:trPr>
          <w:trHeight w:val="10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84" w:rsidRPr="0043348E" w:rsidRDefault="00683184" w:rsidP="00F247A9">
            <w:pPr>
              <w:jc w:val="both"/>
              <w:rPr>
                <w:color w:val="000000"/>
                <w:sz w:val="24"/>
                <w:szCs w:val="28"/>
                <w:lang w:val="uk-UA" w:eastAsia="ru-RU"/>
              </w:rPr>
            </w:pPr>
            <w:r>
              <w:rPr>
                <w:color w:val="000000"/>
                <w:sz w:val="24"/>
                <w:szCs w:val="28"/>
                <w:lang w:val="uk-UA" w:eastAsia="ru-RU"/>
              </w:rPr>
              <w:t>Проведення конкурсного відбору суб’єктів оціночної діяльності, згідно з Додатком 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Управління </w:t>
            </w:r>
            <w:r>
              <w:rPr>
                <w:sz w:val="24"/>
                <w:szCs w:val="24"/>
                <w:lang w:val="uk-UA" w:eastAsia="ru-RU"/>
              </w:rPr>
              <w:t xml:space="preserve">з питань </w:t>
            </w:r>
            <w:r w:rsidRPr="0043348E">
              <w:rPr>
                <w:sz w:val="24"/>
                <w:szCs w:val="24"/>
                <w:lang w:val="uk-UA" w:eastAsia="ru-RU"/>
              </w:rPr>
              <w:t xml:space="preserve">комунальної власності </w:t>
            </w:r>
            <w:r>
              <w:rPr>
                <w:sz w:val="24"/>
                <w:szCs w:val="24"/>
                <w:lang w:val="uk-UA" w:eastAsia="ru-RU"/>
              </w:rPr>
              <w:t xml:space="preserve">та житла </w:t>
            </w:r>
            <w:r w:rsidRPr="0043348E">
              <w:rPr>
                <w:sz w:val="24"/>
                <w:szCs w:val="24"/>
                <w:lang w:val="uk-UA" w:eastAsia="ru-RU"/>
              </w:rPr>
              <w:t>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Київської області</w:t>
            </w:r>
          </w:p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2020-2021</w:t>
            </w:r>
          </w:p>
        </w:tc>
      </w:tr>
      <w:tr w:rsidR="00683184" w:rsidRPr="00397069" w:rsidTr="00F247A9">
        <w:trPr>
          <w:trHeight w:val="5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84" w:rsidRPr="0043348E" w:rsidRDefault="00683184" w:rsidP="00F247A9">
            <w:pPr>
              <w:jc w:val="both"/>
              <w:rPr>
                <w:color w:val="000000"/>
                <w:sz w:val="24"/>
                <w:szCs w:val="28"/>
                <w:lang w:val="uk-UA" w:eastAsia="ru-RU"/>
              </w:rPr>
            </w:pPr>
            <w:r>
              <w:rPr>
                <w:color w:val="000000"/>
                <w:sz w:val="24"/>
                <w:szCs w:val="28"/>
                <w:lang w:val="uk-UA" w:eastAsia="ru-RU"/>
              </w:rPr>
              <w:t>Визначення ринкової вартості об’єкта оренди, приватизації та здійснення рецензування висновку про вартість майна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Ліцензовані юридичні чи фізичні особи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84" w:rsidRPr="0043348E" w:rsidRDefault="00683184" w:rsidP="00F247A9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2020-2021</w:t>
            </w:r>
          </w:p>
        </w:tc>
      </w:tr>
    </w:tbl>
    <w:p w:rsidR="00683184" w:rsidRPr="0043348E" w:rsidRDefault="00683184" w:rsidP="0068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 Фінансування заходів Програми</w:t>
      </w:r>
    </w:p>
    <w:p w:rsidR="00683184" w:rsidRPr="0043348E" w:rsidRDefault="00683184" w:rsidP="0068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Фінансування заходів Програми здійснюється за рахунок місцевого бюджету, згідно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одатком 2.</w:t>
      </w:r>
    </w:p>
    <w:p w:rsidR="00683184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Очікувані результати</w:t>
      </w:r>
    </w:p>
    <w:p w:rsidR="00683184" w:rsidRPr="0043348E" w:rsidRDefault="00683184" w:rsidP="0068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Забезпечення дотримання Закону України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оренду державного та комунального майна територіальної громади м. Бровари</w:t>
      </w:r>
      <w:r w:rsidRPr="00433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контроль за використанням майна комунальної власності територіальної громади м.Бровари.</w:t>
      </w:r>
    </w:p>
    <w:p w:rsidR="00683184" w:rsidRDefault="00683184" w:rsidP="0068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3184" w:rsidRPr="0043348E" w:rsidRDefault="00683184" w:rsidP="0068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47A6" w:rsidRPr="00483BD3" w:rsidRDefault="00AE2D61" w:rsidP="0068318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              Петро БАБИЧ </w:t>
      </w:r>
    </w:p>
    <w:sectPr w:rsidR="00E247A6" w:rsidRPr="00483BD3" w:rsidSect="00436534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381" w:rsidRDefault="00CA6381">
      <w:pPr>
        <w:spacing w:after="0" w:line="240" w:lineRule="auto"/>
      </w:pPr>
      <w:r>
        <w:separator/>
      </w:r>
    </w:p>
  </w:endnote>
  <w:endnote w:type="continuationSeparator" w:id="1">
    <w:p w:rsidR="00CA6381" w:rsidRDefault="00CA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381" w:rsidRDefault="00CA6381">
      <w:pPr>
        <w:spacing w:after="0" w:line="240" w:lineRule="auto"/>
      </w:pPr>
      <w:r>
        <w:separator/>
      </w:r>
    </w:p>
  </w:footnote>
  <w:footnote w:type="continuationSeparator" w:id="1">
    <w:p w:rsidR="00CA6381" w:rsidRDefault="00CA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534" w:rsidRDefault="00447272" w:rsidP="00564E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6E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534" w:rsidRDefault="00CA638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534" w:rsidRDefault="00447272" w:rsidP="00564E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6E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2D61">
      <w:rPr>
        <w:rStyle w:val="a5"/>
      </w:rPr>
      <w:t>2</w:t>
    </w:r>
    <w:r>
      <w:rPr>
        <w:rStyle w:val="a5"/>
      </w:rPr>
      <w:fldChar w:fldCharType="end"/>
    </w:r>
  </w:p>
  <w:p w:rsidR="00436534" w:rsidRDefault="00CA63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202"/>
    <w:rsid w:val="00095EA9"/>
    <w:rsid w:val="000D11D9"/>
    <w:rsid w:val="000D44A5"/>
    <w:rsid w:val="001E16E1"/>
    <w:rsid w:val="00276202"/>
    <w:rsid w:val="002964D1"/>
    <w:rsid w:val="002D5B52"/>
    <w:rsid w:val="003011BE"/>
    <w:rsid w:val="00447272"/>
    <w:rsid w:val="00483BD3"/>
    <w:rsid w:val="0049699C"/>
    <w:rsid w:val="00683184"/>
    <w:rsid w:val="007A44EA"/>
    <w:rsid w:val="007E2725"/>
    <w:rsid w:val="008566BD"/>
    <w:rsid w:val="0087597D"/>
    <w:rsid w:val="00892205"/>
    <w:rsid w:val="008F6E06"/>
    <w:rsid w:val="00936EF5"/>
    <w:rsid w:val="00A44A2F"/>
    <w:rsid w:val="00AE2D61"/>
    <w:rsid w:val="00AE61E9"/>
    <w:rsid w:val="00B739E9"/>
    <w:rsid w:val="00C04CC6"/>
    <w:rsid w:val="00C3342A"/>
    <w:rsid w:val="00CA6381"/>
    <w:rsid w:val="00CC4317"/>
    <w:rsid w:val="00DB6A37"/>
    <w:rsid w:val="00E247A6"/>
    <w:rsid w:val="00E37FB1"/>
    <w:rsid w:val="00ED338D"/>
    <w:rsid w:val="00F25024"/>
    <w:rsid w:val="00FB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E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8F6E06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character" w:styleId="a5">
    <w:name w:val="page number"/>
    <w:basedOn w:val="a0"/>
    <w:rsid w:val="008F6E06"/>
  </w:style>
  <w:style w:type="paragraph" w:styleId="a6">
    <w:name w:val="List Paragraph"/>
    <w:basedOn w:val="a"/>
    <w:uiPriority w:val="34"/>
    <w:qFormat/>
    <w:rsid w:val="00483BD3"/>
    <w:pPr>
      <w:ind w:left="720"/>
      <w:contextualSpacing/>
    </w:pPr>
  </w:style>
  <w:style w:type="table" w:styleId="a7">
    <w:name w:val="Table Grid"/>
    <w:basedOn w:val="a1"/>
    <w:rsid w:val="0068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E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8F6E06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character" w:styleId="a5">
    <w:name w:val="page number"/>
    <w:basedOn w:val="a0"/>
    <w:rsid w:val="008F6E06"/>
  </w:style>
  <w:style w:type="paragraph" w:styleId="a6">
    <w:name w:val="List Paragraph"/>
    <w:basedOn w:val="a"/>
    <w:uiPriority w:val="34"/>
    <w:qFormat/>
    <w:rsid w:val="00483BD3"/>
    <w:pPr>
      <w:ind w:left="720"/>
      <w:contextualSpacing/>
    </w:pPr>
  </w:style>
  <w:style w:type="table" w:styleId="a7">
    <w:name w:val="Table Grid"/>
    <w:basedOn w:val="a1"/>
    <w:rsid w:val="0068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22</cp:revision>
  <cp:lastPrinted>2020-09-01T07:45:00Z</cp:lastPrinted>
  <dcterms:created xsi:type="dcterms:W3CDTF">2018-11-13T08:31:00Z</dcterms:created>
  <dcterms:modified xsi:type="dcterms:W3CDTF">2020-10-02T06:46:00Z</dcterms:modified>
</cp:coreProperties>
</file>