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F8" w:rsidRPr="005978A3" w:rsidRDefault="00741DF8" w:rsidP="005978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741DF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Додаток </w:t>
      </w:r>
      <w:bookmarkStart w:id="0" w:name="_GoBack"/>
      <w:bookmarkEnd w:id="0"/>
      <w:r w:rsidR="005978A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3</w:t>
      </w:r>
    </w:p>
    <w:p w:rsidR="00741DF8" w:rsidRPr="00741DF8" w:rsidRDefault="00AD2281" w:rsidP="00741DF8">
      <w:pPr>
        <w:spacing w:after="0" w:line="240" w:lineRule="auto"/>
        <w:rPr>
          <w:rFonts w:ascii="Arial" w:eastAsia="Times New Roman" w:hAnsi="Arial" w:cs="Arial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</w:p>
    <w:p w:rsidR="00741DF8" w:rsidRPr="00741DF8" w:rsidRDefault="00741DF8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 О Л О Ж Е Н </w:t>
      </w:r>
      <w:proofErr w:type="spellStart"/>
      <w:r w:rsidRPr="00741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</w:t>
      </w:r>
      <w:proofErr w:type="spellEnd"/>
      <w:r w:rsidRPr="00741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Я</w:t>
      </w: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про сектор з житлових питань</w:t>
      </w: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управління з питань комунальної власності та житла </w:t>
      </w: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Броварської міської ради Броварського району </w:t>
      </w: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Київської області</w:t>
      </w: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Default="00741DF8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D2281" w:rsidRDefault="00AD2281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D2281" w:rsidRDefault="00AD2281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D2281" w:rsidRDefault="00AD2281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D2281" w:rsidRDefault="00AD2281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D2281" w:rsidRDefault="00AD2281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D2281" w:rsidRDefault="00AD2281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D2281" w:rsidRPr="00741DF8" w:rsidRDefault="00AD2281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м. Бровари  </w:t>
      </w: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2021 рік</w:t>
      </w: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Default="005978A3" w:rsidP="005978A3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5978A3" w:rsidRDefault="005978A3" w:rsidP="005978A3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978A3" w:rsidRDefault="005978A3" w:rsidP="005978A3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978A3" w:rsidRDefault="005978A3" w:rsidP="005978A3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978A3" w:rsidRDefault="005978A3" w:rsidP="005978A3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D2281" w:rsidRDefault="00AD2281" w:rsidP="005978A3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D2281" w:rsidRDefault="00AD2281" w:rsidP="005978A3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978A3" w:rsidRPr="00741DF8" w:rsidRDefault="005978A3" w:rsidP="005978A3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lastRenderedPageBreak/>
        <w:t>І. ЗАГАЛЬНІ ПОЛОЖЕННЯ</w:t>
      </w: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1.1.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Сектор з житлових питань управління з питань комунальної власності та житла Броварської міської ради Броварського району Київської області (далі – сектор) є структурним підрозділом управління комунальної власності Броварської міської ради Броварського району Київської області, є підзвітним та підконтрольним начальнику управління.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Сектор утворюється для організації обліку громадян міста, які згідно житлового законодавства України потребують  поліпшення житлових умов;  для організації роботи по придбанню квартир; обліку та розподілу побудованого житла та житла поточного звільнення.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1.2.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Сектор у своїй діяльності керується Конституцією України; Житловим Кодексом і Законами України; актами Верховної Ради України, Президента України, Кабінету Міністрів України, інших центральних органів виконавчої влади, Київської обласної державної адміністрації, Броварської міської ради та її виконкому; розпорядженнями міського голови; </w:t>
      </w:r>
      <w:r w:rsidRPr="00741D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актами Броварської міської ради Броварського району Київської області, прийнятими у межах її компетенції, а також положенням про сектор.</w:t>
      </w: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ІІ. ЗАВДАННЯ І ФУНКЦІЇ ВІДДІЛУ</w:t>
      </w: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0"/>
          <w:szCs w:val="10"/>
          <w:lang w:val="uk-UA" w:eastAsia="ru-RU"/>
        </w:rPr>
      </w:pPr>
    </w:p>
    <w:p w:rsidR="00741DF8" w:rsidRPr="00741DF8" w:rsidRDefault="00741DF8" w:rsidP="00741D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Основними завданнями сектору є: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2.1.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Забезпечення обліку громадян міста потребуючих, згідно  житлового законодавства України, поліпшення житлових умов і </w:t>
      </w:r>
      <w:proofErr w:type="spellStart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перебуваючих</w:t>
      </w:r>
      <w:proofErr w:type="spellEnd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 </w:t>
      </w:r>
      <w:proofErr w:type="spellStart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квартобліку</w:t>
      </w:r>
      <w:proofErr w:type="spellEnd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у виконкомі.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2.2.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Прийняття документів від громадян щодо зміни договорів найму та бронювання житлових приміщень.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2.3.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Підготовка проектів рішень виконавчого комітету по всіх житлових питаннях згідно вимог чинного законодавства України.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2.4.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Забезпечення прийому громадян, своєчасний розгляд заяв, скарг та пропозицій громадян з житлових питань.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2.5.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Підготовка проектів договорів з підприємствами і організаціями міста щодо придбання квартир та дольової участі в будівництві житла; контролює  виконання укладених договорів.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2.6.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Ведення обліку житла, збудованого за рахунок коштів виконкому і житла поточного звільнення в місті, підготовка пропозиції виконкому по розподілу цього житла серед </w:t>
      </w:r>
      <w:proofErr w:type="spellStart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перебуваючих</w:t>
      </w:r>
      <w:proofErr w:type="spellEnd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 </w:t>
      </w:r>
      <w:proofErr w:type="spellStart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квартобліку</w:t>
      </w:r>
      <w:proofErr w:type="spellEnd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згідно черговості.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2.7.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Ведення обліку службового житла та житла призначеного для тимчасового проживання, житлового фонду підприємств і організацій міста і контроль за законністю його використання.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2.8.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Здійснення видачі громадянам довідок по питаннях </w:t>
      </w:r>
      <w:proofErr w:type="spellStart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квартобліку</w:t>
      </w:r>
      <w:proofErr w:type="spellEnd"/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витягів із рішень виконкому по житлових питаннях.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2.9.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Підготовка звітності по житлових питаннях державним органам статистики та облдержадміністрації.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2.10.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Організація обстеження житлових умов громадян разом з комісією з житлових питань при виконавчому комітеті Броварської міської ради Броварського району Київської області в разі потреби і згідно заяв громадян.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lastRenderedPageBreak/>
        <w:t>2.11.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Організація роботи комісії з житлових питань при виконавчому комітеті Броварської міської ради Броварського району Київської області.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2.12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741DF8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>Здійснення прийому громадян, які мешкають в гуртожитках міста, з будь-яких питань, що стосуються гуртожитків.</w:t>
      </w:r>
    </w:p>
    <w:p w:rsidR="00741DF8" w:rsidRPr="00741DF8" w:rsidRDefault="00741DF8" w:rsidP="00741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2.13.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Організація роботи наглядової ради з питань розподілу та утримання житла у гуртожитках та використання гуртожитків і прибудинкових територій Броварської міської ради Броварського району Київської області.</w:t>
      </w:r>
    </w:p>
    <w:p w:rsidR="00741DF8" w:rsidRPr="00741DF8" w:rsidRDefault="00741DF8" w:rsidP="00741D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2.14.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Здійснює інші функції, пов'язані з виконанням покладених на сектор завдань.</w:t>
      </w: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ІІІ. ОРГАНІЗАЦІЯ РОБОТИ СЕКТОРУ</w:t>
      </w:r>
    </w:p>
    <w:p w:rsidR="00741DF8" w:rsidRPr="00741DF8" w:rsidRDefault="00741DF8" w:rsidP="0074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3.1.</w:t>
      </w:r>
      <w:r w:rsidRPr="0059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Сектор очолює</w:t>
      </w:r>
      <w:r w:rsidR="009C7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 сектором. В разі</w:t>
      </w:r>
      <w:r w:rsidR="009C7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9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="009C7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відсутності</w:t>
      </w:r>
      <w:r w:rsidR="009C7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="009C7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обов’язки</w:t>
      </w:r>
      <w:r w:rsidR="009C7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виконує</w:t>
      </w:r>
      <w:r w:rsidR="009C7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</w:t>
      </w:r>
      <w:r w:rsidR="009C7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7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спеціаліст сектору. 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3.2.</w:t>
      </w:r>
      <w:r w:rsidRPr="00741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Службові обов’язки працівників сектору визначаються посадовими інструкціями. 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3.3.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Посадові інструкції затверджуються начальником управління з питань комунальної власності та житла Броварської міської ради. 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ІV. ОБОВ’ЯЗКИ ЗАВІДУВАЧА СЕКТОРОМ</w:t>
      </w:r>
    </w:p>
    <w:p w:rsidR="00741DF8" w:rsidRPr="00741DF8" w:rsidRDefault="00741DF8" w:rsidP="00741D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4.1.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Здійснює оперативне керівництво роботою сектору відповідно до посадової інструкції та несе відповідальність за виконання покладених на нього завдань.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4.2.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Затверджує розподіл обов’язків між працівниками сектору, контролює виконання завдань, забезпечує дотримання правил внутрішнього розпорядку, трудової дисципліни.</w:t>
      </w:r>
    </w:p>
    <w:p w:rsidR="00741DF8" w:rsidRPr="00741DF8" w:rsidRDefault="00741DF8" w:rsidP="00741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41DF8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4.3.</w:t>
      </w:r>
      <w:r w:rsidRPr="00741D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Координує роботу сектору з іншими відділами управління, а також відділами, управліннями та службами виконавчого комітету. </w:t>
      </w: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41DF8" w:rsidRPr="00AD2281" w:rsidRDefault="00AD2281" w:rsidP="00741DF8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AD228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 голова                                                                  Ігор САПОЖКО</w:t>
      </w:r>
    </w:p>
    <w:p w:rsidR="00741DF8" w:rsidRPr="00AD2281" w:rsidRDefault="00741DF8" w:rsidP="00741DF8">
      <w:pPr>
        <w:shd w:val="clear" w:color="auto" w:fill="FFFFFF"/>
        <w:spacing w:after="0" w:line="346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1DF8" w:rsidRPr="00741DF8" w:rsidRDefault="00741DF8" w:rsidP="00741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650F" w:rsidRPr="00741DF8" w:rsidRDefault="002F650F">
      <w:pPr>
        <w:rPr>
          <w:lang w:val="uk-UA"/>
        </w:rPr>
      </w:pPr>
    </w:p>
    <w:sectPr w:rsidR="002F650F" w:rsidRPr="00741DF8" w:rsidSect="005A51C4">
      <w:pgSz w:w="11906" w:h="16838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AE0"/>
    <w:rsid w:val="00010773"/>
    <w:rsid w:val="00066252"/>
    <w:rsid w:val="002F650F"/>
    <w:rsid w:val="003808CF"/>
    <w:rsid w:val="0058773A"/>
    <w:rsid w:val="005978A3"/>
    <w:rsid w:val="005D0551"/>
    <w:rsid w:val="00741DF8"/>
    <w:rsid w:val="009C7855"/>
    <w:rsid w:val="00AD2281"/>
    <w:rsid w:val="00B267B8"/>
    <w:rsid w:val="00D03F18"/>
    <w:rsid w:val="00F57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cp:lastPrinted>2021-02-24T07:50:00Z</cp:lastPrinted>
  <dcterms:created xsi:type="dcterms:W3CDTF">2021-02-17T07:02:00Z</dcterms:created>
  <dcterms:modified xsi:type="dcterms:W3CDTF">2021-03-10T11:39:00Z</dcterms:modified>
</cp:coreProperties>
</file>