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3C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Pr="00844A76" w:rsidRDefault="00844A76" w:rsidP="0084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844A76" w:rsidRP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4A76" w:rsidRP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4A76" w:rsidRP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4A76" w:rsidRPr="0028383C" w:rsidRDefault="00844A76" w:rsidP="00283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 О Л О Ж Е Н </w:t>
      </w:r>
      <w:proofErr w:type="spellStart"/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</w:t>
      </w:r>
      <w:proofErr w:type="spellEnd"/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Я</w:t>
      </w: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 відділ комунального майна та комунальних підприємств</w:t>
      </w: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управління з питань комунальної власності та житла </w:t>
      </w: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Броварської міської ради Броварського району </w:t>
      </w:r>
    </w:p>
    <w:p w:rsidR="0028383C" w:rsidRPr="0028383C" w:rsidRDefault="0028383C" w:rsidP="0028383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Київської області</w:t>
      </w: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3A66" w:rsidRDefault="00FF3A66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3A66" w:rsidRDefault="00FF3A66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3A66" w:rsidRPr="0028383C" w:rsidRDefault="00FF3A66" w:rsidP="0028383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8383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м. Бровари  </w:t>
      </w:r>
    </w:p>
    <w:p w:rsidR="0028383C" w:rsidRDefault="0028383C" w:rsidP="004D0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8383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2021 рік</w:t>
      </w:r>
    </w:p>
    <w:p w:rsidR="004D04D2" w:rsidRPr="004D04D2" w:rsidRDefault="004D04D2" w:rsidP="004D0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F3A66" w:rsidRDefault="00FF3A66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</w:pPr>
    </w:p>
    <w:p w:rsidR="004D04D2" w:rsidRDefault="004D04D2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</w:pPr>
    </w:p>
    <w:p w:rsidR="00844A76" w:rsidRDefault="00844A76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</w:pP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  <w:lastRenderedPageBreak/>
        <w:t>І. ЗАГАЛЬНІ ПОЛОЖЕННЯ</w:t>
      </w:r>
    </w:p>
    <w:p w:rsidR="0028383C" w:rsidRPr="0028383C" w:rsidRDefault="0028383C" w:rsidP="004D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 Відділ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(далі – відділ) - структурний підрозділ управління з питань комунальної власності та житла Броварської міської ради  Броварського району Київської області є підзвітним та підконтрольним начальнику управління.</w:t>
      </w:r>
    </w:p>
    <w:p w:rsidR="0028383C" w:rsidRPr="0028383C" w:rsidRDefault="0028383C" w:rsidP="004D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Відділ у своїй діяльності керується Конституцією України, законами України, </w:t>
      </w:r>
      <w:r w:rsidRPr="0028383C">
        <w:rPr>
          <w:rFonts w:ascii="Times New Roman" w:eastAsia="Times New Roman" w:hAnsi="Times New Roman" w:cs="Times New Roman"/>
          <w:sz w:val="28"/>
          <w:lang w:val="uk-UA" w:eastAsia="uk-UA"/>
        </w:rPr>
        <w:t>актами Верховної Ради України, Президента України, Кабінету Міністрів України, інших центральних органів виконавчої влади, Київської обласної державної адміністрації, Броварської міс</w:t>
      </w:r>
      <w:r w:rsidR="004D04D2">
        <w:rPr>
          <w:rFonts w:ascii="Times New Roman" w:eastAsia="Times New Roman" w:hAnsi="Times New Roman" w:cs="Times New Roman"/>
          <w:sz w:val="28"/>
          <w:lang w:val="uk-UA" w:eastAsia="uk-UA"/>
        </w:rPr>
        <w:t>ької ради та її виконавчого комі</w:t>
      </w:r>
      <w:r w:rsidRPr="0028383C">
        <w:rPr>
          <w:rFonts w:ascii="Times New Roman" w:eastAsia="Times New Roman" w:hAnsi="Times New Roman" w:cs="Times New Roman"/>
          <w:sz w:val="28"/>
          <w:lang w:val="uk-UA" w:eastAsia="uk-UA"/>
        </w:rPr>
        <w:t xml:space="preserve">тету; розпорядженнями міського голови; </w:t>
      </w:r>
      <w:r w:rsidRPr="002838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актами Броварської міської ради Броварського району Київської області, прийнятими у межах її компетенції, а також Положенням про відділ.</w:t>
      </w:r>
    </w:p>
    <w:p w:rsidR="0028383C" w:rsidRPr="0028383C" w:rsidRDefault="0028383C" w:rsidP="0028383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uk-UA" w:eastAsia="ru-RU"/>
        </w:rPr>
        <w:t>ІІ. ЗАВДАННЯ І ФУНКЦІЇ ВІДДІЛУ</w:t>
      </w:r>
    </w:p>
    <w:p w:rsidR="0028383C" w:rsidRPr="0028383C" w:rsidRDefault="0028383C" w:rsidP="0028383C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28383C" w:rsidRPr="0028383C" w:rsidRDefault="0028383C" w:rsidP="0028383C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838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Основними завданнями відділу є: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2.1. Підготовка проектів рішень виконавчого комітету та Броварської міської ради </w:t>
      </w:r>
      <w:r w:rsidRPr="002838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Броварського району Київської області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стосовно :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2.1.1 списання, відчуження та передачі з балансу на баланс комунального майна Броварської міської територіальної громади;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2.1.2  надання згоди на прийняття та прийняття у комунальну власність Броварської міської територіальної громади майна від юридичних та фізичних осіб;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2.1.3 надання статусу гуртожиткам, що належать до комунальної власності Броварської міської територіальної громади;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2.1.4 приватизації житлових приміщень гуртожитків;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2.1.5 прийняття у комунальну власність та призначення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балансоутримувача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безхазяйного майна;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2.1.6. підготовка  проектів міських програм для затвердження на сесії Броварської міської ради </w:t>
      </w:r>
      <w:r w:rsidRPr="002838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Броварського району Київської області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2.1.7 відрахування до бюджету частини чистого прибутку (доходу) комунальними підприємствами, що знаходяться у комунальній власностіБроварської міської територіальної громади;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2.1.8 затвердження актів приймання-передачі об’єктів у комунальну власністьБроварської міської територіальної громади;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2.1.9 затвердження складу комісій з приймання-передачі об’єктів у комунальну власність Броварської міської територіальної громади та оформлення матеріалів приймання-передачі об’єктів.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 Здійснення заходів, направлених на оформлення права власності Броварської міської територіальної громади на нерухомі об’єкти комунальної власності для забезпечення майнових прав Броварської міської територіальної громади.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2.3 Організація процесу прийняття у комунальну власність Броварської міської територіальної громади майна різних форм власності.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2.4 Організація проведення планової щорічної інвентаризації основних засобів підприємств, організацій та установ комунальної власності, 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узагальнення результатів інвентаризації та вжиття заходів щодо усунення виявлених недоліків.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2.5 Організація проведення осіннього, весняного огляду приміщень, будівель, споруд комунальної власності Броварської міської територіальної громади, узагальнення результатів зі складанням відповідного документа.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 Здійснення заходів, направлених на виявлення, облік, зберігання та прийняття безхазяйного майна у комунальну власність Броварської міської територіальної громади.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2.7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обстеження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майна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придатності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подальшої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експлуатації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2.8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робот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приватизації житлового фонду Броварської міської територіальної громади 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яснен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консультації з питань приватизації житла;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proofErr w:type="spellEnd"/>
      <w:r w:rsidR="004D04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перевірк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відповідності всіх поданих документів;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</w:t>
      </w:r>
      <w:r w:rsidRPr="0028383C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</w:t>
      </w:r>
      <w:proofErr w:type="spellEnd"/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реєстрації та обліку приватизованого державного та комунального житлового фонду Броварської міської територіальної громади 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контроль за якістю та термінами  виконання робіт з виготовлення свідоцтв про право власності на житло;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контроль за надходженням коштів від громадян з оплати надлишків площі квартир, що приватизується;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прийняття участі у роботі з оформлення житлових чеків громадян, що беруть участь у приватизації;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впорядкування, зберігання та робота з архівом приватизації державного та комунального житлового фонду. 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2.9 Реєстрація вхідної та вихідної кореспонденції та робота в програмі 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KOD</w:t>
      </w: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2.10 Контроль  за строками виконання  документів, взятих на контроль.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2.11 Організація прийому і реєстрації громадян з особистих питань начальником управління.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2.12 Надання консультаційної та методичної допомоги юридичним та фізичним особам з вказаних вище питань.</w:t>
      </w:r>
    </w:p>
    <w:p w:rsidR="0028383C" w:rsidRPr="0028383C" w:rsidRDefault="0028383C" w:rsidP="0028383C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Відділ відповідно до покладених на нього завдань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 Приймає та опрацьовує звернення громадян, листи щодо: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списання, передачі, відчуження  комунального майна Броварської міської територіальної громади - прийняття у комунальну власність Броварської міської територіальної громади  об’єктів різних форм власності;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приватизації житлового фонду;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знаходження безхазяйного майна.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 Готує проекти рішень виконавчого комітету та Броварської міської ради Броварського району Київської області.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 Здійснює контроль за виконанням рішень ради.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3.4. Забезпечує вчасне та якісне виконання доручень та завдань .</w:t>
      </w:r>
    </w:p>
    <w:p w:rsid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3.5. Здійснює інші функції, пов’язані з виконанням покладених на нього завдань.</w:t>
      </w:r>
    </w:p>
    <w:p w:rsidR="004D04D2" w:rsidRPr="0028383C" w:rsidRDefault="004D04D2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Відділ має право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4.1. За дорученням начальника управління представляти управління в установленому порядку з питань, що відносяться до компетенції відділу в органах місцевого самоврядування.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 Залучати фахівців інших структурних підрозділів управління, до розгляду питань, що належать до його компетенції.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4.3. Скликати в установленому порядку наради, приймати участь у проведенні семінарів з питань, що належать до його компетенції.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4.4. Відділ під час виконання покладених на нього завдань взаємодіє з іншими підрозділами управління, органами місцевого самоврядування, підприємствами, установами та організаціями.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4.5. Відділ очолює заступник начальника управління - начальник відділу комунального майна та комунальних підприємств, який призначається на посаду і звільняється з посади відповідно до законодавства про працю з урахуванням вимог до професійно-кваліфікаційного рівня міським головою.</w:t>
      </w:r>
    </w:p>
    <w:p w:rsidR="0028383C" w:rsidRPr="0028383C" w:rsidRDefault="0028383C" w:rsidP="00283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 Заступник начальника - начальник відділу комунального майна та комунальних підприємств: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5.1. Керує діяльністю відділу і несе відповідальність за стан виконання покладених на відділ завдань;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5.2. Розробляє план роботи відділу і забезпечує його виконання;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5.3. Розподіляє обов’язки між працівниками відділу, очолює, координує та контролює їх роботу, визначає ступінь відповідальності спеціалістів відділу;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5.4. Застосовує на практиці законодавчі акти та акти органів центральної та місцевої виконавчої влади з питань оренди та забезпечує їх виконання;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5.5. Готує проекти рішень ради та виконавчого комітету, згідно чинного законодавства;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5.6.  Надає консультаційну та методичну допомогу фізичним та юридичним особам .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5.7. Розглядає за дорученням начальника управління заяви, листи та скарги фізичних та юридичних осіб з питань, що відносяться до компетенції відділу та готує відповіді на них;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5.8 В межах своєї компетенції забезпечує підготовку рішень та пропозицій на виконання доручень органів виконавчої влади вищого рівня, готує проекти документів;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5.9. Здійснює контроль за виконанням законодавчих та нормативних актів органів законодавчої, центральної і місцевої виконавчої влади в межах своїх повноважень;</w:t>
      </w:r>
    </w:p>
    <w:p w:rsidR="0028383C" w:rsidRPr="0028383C" w:rsidRDefault="0028383C" w:rsidP="0028383C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38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5.10. Виконує інші завдання, які виникають під час  роботи.</w:t>
      </w:r>
    </w:p>
    <w:p w:rsidR="0028383C" w:rsidRPr="0028383C" w:rsidRDefault="0028383C" w:rsidP="002838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8383C" w:rsidRPr="0028383C" w:rsidRDefault="0028383C" w:rsidP="002838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8383C" w:rsidRPr="00844A76" w:rsidRDefault="00844A76" w:rsidP="002838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44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Ігор САПОЖКО</w:t>
      </w:r>
    </w:p>
    <w:p w:rsidR="005C3433" w:rsidRPr="00844A76" w:rsidRDefault="005C3433"/>
    <w:sectPr w:rsidR="005C3433" w:rsidRPr="00844A76" w:rsidSect="004D04D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EB3"/>
    <w:rsid w:val="0010020A"/>
    <w:rsid w:val="0028383C"/>
    <w:rsid w:val="00324941"/>
    <w:rsid w:val="004D04D2"/>
    <w:rsid w:val="005C3433"/>
    <w:rsid w:val="005F7386"/>
    <w:rsid w:val="00704BA3"/>
    <w:rsid w:val="00844A76"/>
    <w:rsid w:val="00C47EB3"/>
    <w:rsid w:val="00FF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2021-02-24T07:46:00Z</cp:lastPrinted>
  <dcterms:created xsi:type="dcterms:W3CDTF">2021-02-16T13:51:00Z</dcterms:created>
  <dcterms:modified xsi:type="dcterms:W3CDTF">2021-03-10T11:41:00Z</dcterms:modified>
</cp:coreProperties>
</file>