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2967" w14:textId="77777777" w:rsidR="008668C6" w:rsidRPr="005D443C" w:rsidRDefault="008668C6" w:rsidP="008668C6">
      <w:pPr>
        <w:pStyle w:val="a5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443C">
        <w:rPr>
          <w:rFonts w:ascii="Times New Roman" w:hAnsi="Times New Roman" w:cs="Times New Roman"/>
        </w:rPr>
        <w:t>Додаток</w:t>
      </w:r>
      <w:r>
        <w:rPr>
          <w:rFonts w:ascii="Times New Roman" w:hAnsi="Times New Roman" w:cs="Times New Roman"/>
        </w:rPr>
        <w:t xml:space="preserve"> 1</w:t>
      </w:r>
    </w:p>
    <w:p w14:paraId="3CBB0A38" w14:textId="77777777" w:rsidR="008668C6" w:rsidRPr="005D443C" w:rsidRDefault="008668C6" w:rsidP="008668C6">
      <w:pPr>
        <w:pStyle w:val="a5"/>
        <w:ind w:left="11328"/>
        <w:rPr>
          <w:rFonts w:ascii="Times New Roman" w:hAnsi="Times New Roman" w:cs="Times New Roman"/>
        </w:rPr>
      </w:pPr>
      <w:r w:rsidRPr="005D443C">
        <w:rPr>
          <w:rFonts w:ascii="Times New Roman" w:hAnsi="Times New Roman" w:cs="Times New Roman"/>
        </w:rPr>
        <w:t>до Програми розвитку культури Броварської міської територіальної громади на 2022-2026 рр.</w:t>
      </w:r>
    </w:p>
    <w:p w14:paraId="6E83C9DA" w14:textId="4268127A" w:rsidR="008668C6" w:rsidRPr="005D443C" w:rsidRDefault="008668C6" w:rsidP="008668C6">
      <w:pPr>
        <w:pStyle w:val="a5"/>
        <w:ind w:left="11328"/>
        <w:rPr>
          <w:rFonts w:ascii="Times New Roman" w:hAnsi="Times New Roman" w:cs="Times New Roman"/>
        </w:rPr>
      </w:pPr>
      <w:r w:rsidRPr="005D443C">
        <w:rPr>
          <w:rFonts w:ascii="Times New Roman" w:hAnsi="Times New Roman" w:cs="Times New Roman"/>
        </w:rPr>
        <w:t xml:space="preserve">від </w:t>
      </w:r>
      <w:r w:rsidR="001F340B">
        <w:rPr>
          <w:rFonts w:ascii="Times New Roman" w:hAnsi="Times New Roman" w:cs="Times New Roman"/>
        </w:rPr>
        <w:t>23.12.2021</w:t>
      </w:r>
      <w:r w:rsidRPr="005D443C">
        <w:rPr>
          <w:rFonts w:ascii="Times New Roman" w:hAnsi="Times New Roman" w:cs="Times New Roman"/>
        </w:rPr>
        <w:t xml:space="preserve"> № </w:t>
      </w:r>
      <w:r w:rsidR="001F340B">
        <w:rPr>
          <w:rFonts w:ascii="Times New Roman" w:hAnsi="Times New Roman" w:cs="Times New Roman"/>
        </w:rPr>
        <w:t>600-19-08</w:t>
      </w:r>
    </w:p>
    <w:p w14:paraId="50E3A349" w14:textId="77777777" w:rsidR="008668C6" w:rsidRDefault="008668C6" w:rsidP="008668C6">
      <w:pPr>
        <w:pStyle w:val="a5"/>
        <w:jc w:val="center"/>
        <w:rPr>
          <w:rFonts w:ascii="Times New Roman" w:hAnsi="Times New Roman" w:cs="Times New Roman"/>
          <w:b/>
        </w:rPr>
      </w:pPr>
    </w:p>
    <w:p w14:paraId="47FC015C" w14:textId="77777777" w:rsidR="008668C6" w:rsidRDefault="008668C6" w:rsidP="008668C6">
      <w:pPr>
        <w:pStyle w:val="a5"/>
        <w:jc w:val="center"/>
        <w:rPr>
          <w:rFonts w:ascii="Times New Roman" w:hAnsi="Times New Roman" w:cs="Times New Roman"/>
          <w:b/>
        </w:rPr>
      </w:pPr>
      <w:r w:rsidRPr="00CE2985">
        <w:rPr>
          <w:rFonts w:ascii="Times New Roman" w:hAnsi="Times New Roman" w:cs="Times New Roman"/>
          <w:b/>
        </w:rPr>
        <w:t>Фінансування  Програми</w:t>
      </w:r>
      <w:r>
        <w:rPr>
          <w:rFonts w:ascii="Times New Roman" w:hAnsi="Times New Roman" w:cs="Times New Roman"/>
          <w:b/>
        </w:rPr>
        <w:t xml:space="preserve"> розвитку культури </w:t>
      </w:r>
    </w:p>
    <w:p w14:paraId="29CCF818" w14:textId="77777777" w:rsidR="008668C6" w:rsidRPr="00CE2985" w:rsidRDefault="008668C6" w:rsidP="008668C6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Броварської міської територіальної громади на 2022-2026 рр.</w:t>
      </w:r>
    </w:p>
    <w:p w14:paraId="37568A1C" w14:textId="77777777" w:rsidR="008668C6" w:rsidRPr="00CE2985" w:rsidRDefault="008668C6" w:rsidP="008668C6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5000" w:type="pct"/>
        <w:tblInd w:w="284" w:type="dxa"/>
        <w:tblLook w:val="04A0" w:firstRow="1" w:lastRow="0" w:firstColumn="1" w:lastColumn="0" w:noHBand="0" w:noVBand="1"/>
      </w:tblPr>
      <w:tblGrid>
        <w:gridCol w:w="2018"/>
        <w:gridCol w:w="1297"/>
        <w:gridCol w:w="1297"/>
        <w:gridCol w:w="1297"/>
        <w:gridCol w:w="1297"/>
        <w:gridCol w:w="1298"/>
        <w:gridCol w:w="1298"/>
        <w:gridCol w:w="1215"/>
        <w:gridCol w:w="1178"/>
        <w:gridCol w:w="1303"/>
        <w:gridCol w:w="1203"/>
      </w:tblGrid>
      <w:tr w:rsidR="008668C6" w:rsidRPr="00CE2985" w14:paraId="5B30C72D" w14:textId="77777777" w:rsidTr="00D753D2">
        <w:tc>
          <w:tcPr>
            <w:tcW w:w="686" w:type="pct"/>
            <w:vMerge w:val="restart"/>
          </w:tcPr>
          <w:p w14:paraId="0DFD2267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Заходи Програми</w:t>
            </w:r>
          </w:p>
        </w:tc>
        <w:tc>
          <w:tcPr>
            <w:tcW w:w="4314" w:type="pct"/>
            <w:gridSpan w:val="10"/>
          </w:tcPr>
          <w:p w14:paraId="431D6ECF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Потреба у фінансуванні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(грн.)</w:t>
            </w:r>
          </w:p>
        </w:tc>
      </w:tr>
      <w:tr w:rsidR="008668C6" w:rsidRPr="00CE2985" w14:paraId="38EE808C" w14:textId="77777777" w:rsidTr="00D753D2">
        <w:tc>
          <w:tcPr>
            <w:tcW w:w="686" w:type="pct"/>
            <w:vMerge/>
          </w:tcPr>
          <w:p w14:paraId="7955EA3A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86" w:type="pct"/>
            <w:gridSpan w:val="2"/>
          </w:tcPr>
          <w:p w14:paraId="7007ADF3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2022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886" w:type="pct"/>
            <w:gridSpan w:val="2"/>
          </w:tcPr>
          <w:p w14:paraId="71A93F48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2023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886" w:type="pct"/>
            <w:gridSpan w:val="2"/>
          </w:tcPr>
          <w:p w14:paraId="04ED9EAD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2024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800" w:type="pct"/>
            <w:gridSpan w:val="2"/>
          </w:tcPr>
          <w:p w14:paraId="2AED0D85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2025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  <w:tc>
          <w:tcPr>
            <w:tcW w:w="856" w:type="pct"/>
            <w:gridSpan w:val="2"/>
          </w:tcPr>
          <w:p w14:paraId="632C6368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2026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рік</w:t>
            </w:r>
          </w:p>
        </w:tc>
      </w:tr>
      <w:tr w:rsidR="008668C6" w:rsidRPr="00CE2985" w14:paraId="3FC003E5" w14:textId="77777777" w:rsidTr="00D753D2">
        <w:tc>
          <w:tcPr>
            <w:tcW w:w="686" w:type="pct"/>
            <w:vMerge/>
          </w:tcPr>
          <w:p w14:paraId="30C646B0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43" w:type="pct"/>
          </w:tcPr>
          <w:p w14:paraId="4192A0E2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443" w:type="pct"/>
          </w:tcPr>
          <w:p w14:paraId="3132DADD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</w:p>
        </w:tc>
        <w:tc>
          <w:tcPr>
            <w:tcW w:w="443" w:type="pct"/>
          </w:tcPr>
          <w:p w14:paraId="0703252F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443" w:type="pct"/>
          </w:tcPr>
          <w:p w14:paraId="1EB627D6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</w:p>
        </w:tc>
        <w:tc>
          <w:tcPr>
            <w:tcW w:w="443" w:type="pct"/>
          </w:tcPr>
          <w:p w14:paraId="4D22F337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443" w:type="pct"/>
          </w:tcPr>
          <w:p w14:paraId="50D960D8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</w:p>
        </w:tc>
        <w:tc>
          <w:tcPr>
            <w:tcW w:w="415" w:type="pct"/>
          </w:tcPr>
          <w:p w14:paraId="3E650C78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385" w:type="pct"/>
          </w:tcPr>
          <w:p w14:paraId="459C34CE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</w:p>
        </w:tc>
        <w:tc>
          <w:tcPr>
            <w:tcW w:w="445" w:type="pct"/>
          </w:tcPr>
          <w:p w14:paraId="14A29B2E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411" w:type="pct"/>
          </w:tcPr>
          <w:p w14:paraId="3D27ED1B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Заг.фонд</w:t>
            </w:r>
          </w:p>
        </w:tc>
      </w:tr>
      <w:tr w:rsidR="008668C6" w:rsidRPr="00CE2985" w14:paraId="1EC088A2" w14:textId="77777777" w:rsidTr="00D753D2">
        <w:tc>
          <w:tcPr>
            <w:tcW w:w="686" w:type="pct"/>
          </w:tcPr>
          <w:p w14:paraId="44622EEC" w14:textId="77777777" w:rsidR="008668C6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Створення соціальних і економічних умов для належного функціонування закладів та розвитку  культури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14:paraId="05AEFF8F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14:paraId="258ED30A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14:paraId="7342E20C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14:paraId="67E6E822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14:paraId="20645145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14:paraId="438E93A4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3" w:type="pct"/>
          </w:tcPr>
          <w:p w14:paraId="4FC2D0AC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5" w:type="pct"/>
          </w:tcPr>
          <w:p w14:paraId="7FCC2501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5" w:type="pct"/>
          </w:tcPr>
          <w:p w14:paraId="55B4A55A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5" w:type="pct"/>
          </w:tcPr>
          <w:p w14:paraId="0E384FA1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" w:type="pct"/>
          </w:tcPr>
          <w:p w14:paraId="2153967A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668C6" w:rsidRPr="00CE2985" w14:paraId="1D52B3AE" w14:textId="77777777" w:rsidTr="00D753D2">
        <w:tc>
          <w:tcPr>
            <w:tcW w:w="686" w:type="pct"/>
          </w:tcPr>
          <w:p w14:paraId="5B467F2C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b/>
                <w:lang w:val="uk-UA"/>
              </w:rPr>
            </w:pPr>
            <w:r w:rsidRPr="00CE2985">
              <w:rPr>
                <w:rFonts w:ascii="Times New Roman" w:hAnsi="Times New Roman" w:cs="Times New Roman"/>
                <w:b/>
                <w:lang w:val="uk-UA"/>
              </w:rPr>
              <w:t>Заходи:</w:t>
            </w:r>
          </w:p>
          <w:p w14:paraId="3A89B066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Культурно-мистецькі заходи</w:t>
            </w:r>
          </w:p>
        </w:tc>
        <w:tc>
          <w:tcPr>
            <w:tcW w:w="443" w:type="pct"/>
          </w:tcPr>
          <w:p w14:paraId="4F4104BB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 500 000</w:t>
            </w:r>
          </w:p>
        </w:tc>
        <w:tc>
          <w:tcPr>
            <w:tcW w:w="443" w:type="pct"/>
          </w:tcPr>
          <w:p w14:paraId="0C5F654F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500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43" w:type="pct"/>
          </w:tcPr>
          <w:p w14:paraId="42BE4657" w14:textId="77777777" w:rsidR="008668C6" w:rsidRPr="00CE2985" w:rsidRDefault="00562B95" w:rsidP="00562B95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668C6">
              <w:rPr>
                <w:rFonts w:ascii="Times New Roman" w:hAnsi="Times New Roman" w:cs="Times New Roman"/>
                <w:lang w:val="uk-UA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330</w:t>
            </w:r>
            <w:r w:rsidR="008668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668C6"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43" w:type="pct"/>
          </w:tcPr>
          <w:p w14:paraId="189D4BC1" w14:textId="77777777" w:rsidR="008668C6" w:rsidRPr="00CE2985" w:rsidRDefault="00562B95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330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43" w:type="pct"/>
          </w:tcPr>
          <w:p w14:paraId="656FDDEA" w14:textId="77777777" w:rsidR="008668C6" w:rsidRPr="00CE2985" w:rsidRDefault="00562B95" w:rsidP="00562B95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352 988</w:t>
            </w:r>
          </w:p>
        </w:tc>
        <w:tc>
          <w:tcPr>
            <w:tcW w:w="443" w:type="pct"/>
          </w:tcPr>
          <w:p w14:paraId="0FA139B2" w14:textId="77777777" w:rsidR="008668C6" w:rsidRPr="00CE2985" w:rsidRDefault="00562B95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352 988</w:t>
            </w:r>
          </w:p>
        </w:tc>
        <w:tc>
          <w:tcPr>
            <w:tcW w:w="415" w:type="pct"/>
          </w:tcPr>
          <w:p w14:paraId="372F136B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320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385" w:type="pct"/>
          </w:tcPr>
          <w:p w14:paraId="2408BABA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320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45" w:type="pct"/>
          </w:tcPr>
          <w:p w14:paraId="7DF036A7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CE2985">
              <w:rPr>
                <w:rFonts w:ascii="Times New Roman" w:hAnsi="Times New Roman" w:cs="Times New Roman"/>
                <w:lang w:val="uk-UA"/>
              </w:rPr>
              <w:t>184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2985">
              <w:rPr>
                <w:rFonts w:ascii="Times New Roman" w:hAnsi="Times New Roman" w:cs="Times New Roman"/>
                <w:lang w:val="uk-UA"/>
              </w:rPr>
              <w:t>000</w:t>
            </w:r>
          </w:p>
        </w:tc>
        <w:tc>
          <w:tcPr>
            <w:tcW w:w="411" w:type="pct"/>
          </w:tcPr>
          <w:p w14:paraId="036D90A5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5 184 000</w:t>
            </w:r>
          </w:p>
        </w:tc>
      </w:tr>
      <w:tr w:rsidR="008668C6" w:rsidRPr="00CE2985" w14:paraId="35E0A996" w14:textId="77777777" w:rsidTr="00D753D2">
        <w:tc>
          <w:tcPr>
            <w:tcW w:w="686" w:type="pct"/>
          </w:tcPr>
          <w:p w14:paraId="08C3D45C" w14:textId="77777777" w:rsidR="008668C6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Кількість заходів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BB67F19" w14:textId="77777777" w:rsidR="008668C6" w:rsidRPr="00CE2985" w:rsidRDefault="008668C6" w:rsidP="00D753D2">
            <w:pPr>
              <w:pStyle w:val="a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443" w:type="pct"/>
          </w:tcPr>
          <w:p w14:paraId="0336CC56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14:paraId="6849A215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14:paraId="6BDBEB3A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14:paraId="6EDBFA9E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14:paraId="082A64A1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3" w:type="pct"/>
          </w:tcPr>
          <w:p w14:paraId="5D63373F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15" w:type="pct"/>
          </w:tcPr>
          <w:p w14:paraId="424B6605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385" w:type="pct"/>
          </w:tcPr>
          <w:p w14:paraId="6195AA80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45" w:type="pct"/>
          </w:tcPr>
          <w:p w14:paraId="45BAE4CA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411" w:type="pct"/>
          </w:tcPr>
          <w:p w14:paraId="2DE7EFA0" w14:textId="77777777" w:rsidR="008668C6" w:rsidRPr="00CE2985" w:rsidRDefault="008668C6" w:rsidP="00D753D2">
            <w:pPr>
              <w:pStyle w:val="a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2985">
              <w:rPr>
                <w:rFonts w:ascii="Times New Roman" w:hAnsi="Times New Roman" w:cs="Times New Roman"/>
                <w:lang w:val="uk-UA"/>
              </w:rPr>
              <w:t>53</w:t>
            </w:r>
          </w:p>
        </w:tc>
      </w:tr>
    </w:tbl>
    <w:p w14:paraId="06D6BEE1" w14:textId="77777777" w:rsidR="008668C6" w:rsidRDefault="008668C6" w:rsidP="008668C6">
      <w:pPr>
        <w:pStyle w:val="a5"/>
        <w:ind w:left="284"/>
        <w:rPr>
          <w:rFonts w:ascii="Times New Roman" w:hAnsi="Times New Roman" w:cs="Times New Roman"/>
          <w:sz w:val="26"/>
          <w:szCs w:val="26"/>
        </w:rPr>
      </w:pPr>
    </w:p>
    <w:p w14:paraId="776579FA" w14:textId="77777777" w:rsidR="008668C6" w:rsidRDefault="008668C6" w:rsidP="008668C6">
      <w:pPr>
        <w:pStyle w:val="a5"/>
        <w:ind w:left="284"/>
        <w:rPr>
          <w:rFonts w:ascii="Times New Roman" w:hAnsi="Times New Roman" w:cs="Times New Roman"/>
          <w:sz w:val="26"/>
          <w:szCs w:val="26"/>
        </w:rPr>
      </w:pPr>
    </w:p>
    <w:p w14:paraId="0B056D86" w14:textId="77777777" w:rsidR="008668C6" w:rsidRDefault="008668C6" w:rsidP="008668C6">
      <w:pPr>
        <w:pStyle w:val="a5"/>
        <w:ind w:left="284"/>
        <w:rPr>
          <w:rFonts w:ascii="Times New Roman" w:hAnsi="Times New Roman" w:cs="Times New Roman"/>
          <w:sz w:val="26"/>
          <w:szCs w:val="26"/>
        </w:rPr>
      </w:pPr>
    </w:p>
    <w:p w14:paraId="6A477156" w14:textId="77777777" w:rsidR="008668C6" w:rsidRDefault="008668C6" w:rsidP="008668C6">
      <w:pPr>
        <w:pStyle w:val="a3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14:paraId="51D3F145" w14:textId="77777777" w:rsidR="008127B9" w:rsidRDefault="008127B9"/>
    <w:sectPr w:rsidR="008127B9" w:rsidSect="00CE2985">
      <w:pgSz w:w="16838" w:h="11906" w:orient="landscape"/>
      <w:pgMar w:top="1276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1F"/>
    <w:rsid w:val="001F340B"/>
    <w:rsid w:val="003C151F"/>
    <w:rsid w:val="00562B95"/>
    <w:rsid w:val="00800A45"/>
    <w:rsid w:val="008127B9"/>
    <w:rsid w:val="0086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0D2D"/>
  <w15:chartTrackingRefBased/>
  <w15:docId w15:val="{DA47DB71-E2F6-4B94-A6C2-BBCCD346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8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C6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8668C6"/>
    <w:rPr>
      <w:sz w:val="24"/>
      <w:szCs w:val="24"/>
    </w:rPr>
  </w:style>
  <w:style w:type="paragraph" w:styleId="a5">
    <w:name w:val="No Spacing"/>
    <w:link w:val="a4"/>
    <w:uiPriority w:val="1"/>
    <w:qFormat/>
    <w:rsid w:val="008668C6"/>
    <w:pPr>
      <w:spacing w:after="0" w:line="240" w:lineRule="auto"/>
    </w:pPr>
    <w:rPr>
      <w:sz w:val="24"/>
      <w:szCs w:val="24"/>
    </w:rPr>
  </w:style>
  <w:style w:type="table" w:styleId="a6">
    <w:name w:val="Table Grid"/>
    <w:basedOn w:val="a1"/>
    <w:uiPriority w:val="39"/>
    <w:rsid w:val="008668C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Олексіївна</dc:creator>
  <cp:keywords/>
  <dc:description/>
  <cp:lastModifiedBy>Rada</cp:lastModifiedBy>
  <cp:revision>4</cp:revision>
  <dcterms:created xsi:type="dcterms:W3CDTF">2021-12-17T08:46:00Z</dcterms:created>
  <dcterms:modified xsi:type="dcterms:W3CDTF">2021-12-24T13:00:00Z</dcterms:modified>
</cp:coreProperties>
</file>