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969"/>
      </w:tblGrid>
      <w:tr w:rsidR="00597C77" w:rsidRPr="00597C77" w14:paraId="78B19DB4" w14:textId="77777777" w:rsidTr="00597C77">
        <w:tc>
          <w:tcPr>
            <w:tcW w:w="6629" w:type="dxa"/>
          </w:tcPr>
          <w:p w14:paraId="17E54CDD" w14:textId="77777777" w:rsidR="00E82014" w:rsidRPr="00597C77" w:rsidRDefault="00401C94" w:rsidP="00DE150A">
            <w:pPr>
              <w:widowControl w:val="0"/>
              <w:spacing w:after="0" w:line="240" w:lineRule="auto"/>
              <w:jc w:val="center"/>
              <w:rPr>
                <w:rFonts w:ascii="Times New Roman" w:eastAsia="Times New Roman" w:hAnsi="Times New Roman" w:cs="Times New Roman"/>
                <w:snapToGrid w:val="0"/>
                <w:sz w:val="28"/>
                <w:szCs w:val="28"/>
                <w:lang w:val="uk-UA" w:eastAsia="ru-RU"/>
              </w:rPr>
            </w:pPr>
            <w:r>
              <w:rPr>
                <w:rFonts w:ascii="Times New Roman" w:hAnsi="Times New Roman"/>
                <w:bCs/>
                <w:noProof/>
                <w:sz w:val="26"/>
                <w:szCs w:val="26"/>
                <w:lang w:val="uk-UA" w:eastAsia="ru-RU"/>
              </w:rPr>
              <w:pict w14:anchorId="1B22557B">
                <v:shapetype id="_x0000_t202" coordsize="21600,21600" o:spt="202" path="m,l,21600r21600,l21600,xe">
                  <v:stroke joinstyle="miter"/>
                  <v:path gradientshapeok="t" o:connecttype="rect"/>
                </v:shapetype>
                <v:shape id="Поле 1" o:spid="_x0000_s1026" type="#_x0000_t202" style="position:absolute;left:0;text-align:left;margin-left:233.5pt;margin-top:-28.75pt;width:23.8pt;height:1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" strokecolor="white">
                  <v:textbox style="mso-next-textbox:#Поле 1">
                    <w:txbxContent>
                      <w:p w14:paraId="37F29E51" w14:textId="77777777" w:rsidR="001A4D90" w:rsidRDefault="001A4D90" w:rsidP="001A4D90"/>
                    </w:txbxContent>
                  </v:textbox>
                </v:shape>
              </w:pict>
            </w:r>
          </w:p>
        </w:tc>
        <w:tc>
          <w:tcPr>
            <w:tcW w:w="3969" w:type="dxa"/>
          </w:tcPr>
          <w:p w14:paraId="52C27E2B" w14:textId="77777777" w:rsidR="00E82014" w:rsidRPr="00597C77" w:rsidRDefault="00E82014" w:rsidP="00DE150A">
            <w:pPr>
              <w:widowControl w:val="0"/>
              <w:spacing w:after="0" w:line="240" w:lineRule="auto"/>
              <w:rPr>
                <w:rFonts w:ascii="Times New Roman" w:eastAsia="Times New Roman" w:hAnsi="Times New Roman" w:cs="Times New Roman"/>
                <w:snapToGrid w:val="0"/>
                <w:sz w:val="28"/>
                <w:szCs w:val="28"/>
                <w:lang w:val="uk-UA" w:eastAsia="ru-RU"/>
              </w:rPr>
            </w:pPr>
            <w:r w:rsidRPr="00597C77">
              <w:rPr>
                <w:rFonts w:ascii="Times New Roman" w:eastAsia="Times New Roman" w:hAnsi="Times New Roman" w:cs="Times New Roman"/>
                <w:snapToGrid w:val="0"/>
                <w:sz w:val="28"/>
                <w:szCs w:val="28"/>
                <w:lang w:val="uk-UA" w:eastAsia="ru-RU"/>
              </w:rPr>
              <w:t>ЗАТВЕРДЖЕНО</w:t>
            </w:r>
          </w:p>
          <w:p w14:paraId="0A6F2731" w14:textId="77777777" w:rsidR="00E82014" w:rsidRPr="00597C77" w:rsidRDefault="00597C77" w:rsidP="00DE150A">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р</w:t>
            </w:r>
            <w:r w:rsidR="00E82014" w:rsidRPr="00597C77">
              <w:rPr>
                <w:rFonts w:ascii="Times New Roman" w:eastAsia="Times New Roman" w:hAnsi="Times New Roman" w:cs="Times New Roman"/>
                <w:snapToGrid w:val="0"/>
                <w:sz w:val="28"/>
                <w:szCs w:val="28"/>
                <w:lang w:val="uk-UA" w:eastAsia="ru-RU"/>
              </w:rPr>
              <w:t>ішення Броварської міської ради Броварського району Київської області</w:t>
            </w:r>
          </w:p>
          <w:p w14:paraId="653F4808" w14:textId="5AFC7667" w:rsidR="00597C77" w:rsidRDefault="00E82014" w:rsidP="00DE150A">
            <w:pPr>
              <w:widowControl w:val="0"/>
              <w:spacing w:after="0" w:line="240" w:lineRule="auto"/>
              <w:rPr>
                <w:rFonts w:ascii="Times New Roman" w:eastAsia="Times New Roman" w:hAnsi="Times New Roman" w:cs="Times New Roman"/>
                <w:snapToGrid w:val="0"/>
                <w:sz w:val="28"/>
                <w:szCs w:val="28"/>
                <w:lang w:val="uk-UA" w:eastAsia="ru-RU"/>
              </w:rPr>
            </w:pPr>
            <w:r w:rsidRPr="00597C77">
              <w:rPr>
                <w:rFonts w:ascii="Times New Roman" w:eastAsia="Times New Roman" w:hAnsi="Times New Roman" w:cs="Times New Roman"/>
                <w:snapToGrid w:val="0"/>
                <w:sz w:val="28"/>
                <w:szCs w:val="28"/>
                <w:lang w:val="uk-UA" w:eastAsia="ru-RU"/>
              </w:rPr>
              <w:t xml:space="preserve">№ </w:t>
            </w:r>
            <w:r w:rsidR="0042052C">
              <w:rPr>
                <w:rFonts w:ascii="Times New Roman" w:eastAsia="Times New Roman" w:hAnsi="Times New Roman" w:cs="Times New Roman"/>
                <w:snapToGrid w:val="0"/>
                <w:sz w:val="28"/>
                <w:szCs w:val="28"/>
                <w:lang w:val="uk-UA" w:eastAsia="ru-RU"/>
              </w:rPr>
              <w:t>591-19-08</w:t>
            </w:r>
          </w:p>
          <w:p w14:paraId="47BB54D0" w14:textId="4392FCD1" w:rsidR="00E82014" w:rsidRPr="00597C77" w:rsidRDefault="00E82014" w:rsidP="00DE150A">
            <w:pPr>
              <w:widowControl w:val="0"/>
              <w:spacing w:after="0" w:line="240" w:lineRule="auto"/>
              <w:rPr>
                <w:rFonts w:ascii="Times New Roman" w:eastAsia="Times New Roman" w:hAnsi="Times New Roman" w:cs="Times New Roman"/>
                <w:snapToGrid w:val="0"/>
                <w:sz w:val="28"/>
                <w:szCs w:val="28"/>
                <w:lang w:val="uk-UA" w:eastAsia="ru-RU"/>
              </w:rPr>
            </w:pPr>
            <w:r w:rsidRPr="00597C77">
              <w:rPr>
                <w:rFonts w:ascii="Times New Roman" w:eastAsia="Times New Roman" w:hAnsi="Times New Roman" w:cs="Times New Roman"/>
                <w:snapToGrid w:val="0"/>
                <w:sz w:val="28"/>
                <w:szCs w:val="28"/>
                <w:lang w:val="uk-UA" w:eastAsia="ru-RU"/>
              </w:rPr>
              <w:t xml:space="preserve">від </w:t>
            </w:r>
            <w:r w:rsidR="0042052C">
              <w:rPr>
                <w:rFonts w:ascii="Times New Roman" w:eastAsia="Times New Roman" w:hAnsi="Times New Roman" w:cs="Times New Roman"/>
                <w:snapToGrid w:val="0"/>
                <w:sz w:val="28"/>
                <w:szCs w:val="28"/>
                <w:lang w:val="uk-UA" w:eastAsia="ru-RU"/>
              </w:rPr>
              <w:t>23.12.2021 р.</w:t>
            </w:r>
          </w:p>
        </w:tc>
      </w:tr>
    </w:tbl>
    <w:p w14:paraId="50FC030B" w14:textId="77777777" w:rsidR="0004067F" w:rsidRPr="00597C77" w:rsidRDefault="0004067F" w:rsidP="0004067F">
      <w:pPr>
        <w:widowControl w:val="0"/>
        <w:spacing w:after="0" w:line="240" w:lineRule="auto"/>
        <w:rPr>
          <w:rFonts w:ascii="Times New Roman" w:eastAsia="Times New Roman" w:hAnsi="Times New Roman" w:cs="Times New Roman"/>
          <w:snapToGrid w:val="0"/>
          <w:sz w:val="28"/>
          <w:szCs w:val="20"/>
          <w:lang w:val="uk-UA" w:eastAsia="ru-RU"/>
        </w:rPr>
      </w:pPr>
    </w:p>
    <w:p w14:paraId="6F0D9230" w14:textId="77777777" w:rsidR="0004067F" w:rsidRPr="00597C77" w:rsidRDefault="0004067F" w:rsidP="0004067F">
      <w:pPr>
        <w:widowControl w:val="0"/>
        <w:spacing w:after="0" w:line="240" w:lineRule="auto"/>
        <w:rPr>
          <w:rFonts w:ascii="Times New Roman" w:eastAsia="Times New Roman" w:hAnsi="Times New Roman" w:cs="Times New Roman"/>
          <w:snapToGrid w:val="0"/>
          <w:sz w:val="28"/>
          <w:szCs w:val="20"/>
          <w:lang w:val="uk-UA" w:eastAsia="ru-RU"/>
        </w:rPr>
      </w:pPr>
    </w:p>
    <w:p w14:paraId="76AE296E" w14:textId="77777777" w:rsidR="00E323C7" w:rsidRPr="00597C77" w:rsidRDefault="00E323C7" w:rsidP="00E323C7">
      <w:pPr>
        <w:widowControl w:val="0"/>
        <w:spacing w:before="120" w:after="0" w:line="240" w:lineRule="auto"/>
        <w:rPr>
          <w:rFonts w:ascii="Times New Roman" w:eastAsia="Times New Roman" w:hAnsi="Times New Roman" w:cs="Times New Roman"/>
          <w:snapToGrid w:val="0"/>
          <w:sz w:val="28"/>
          <w:szCs w:val="20"/>
          <w:lang w:val="uk-UA" w:eastAsia="ru-RU"/>
        </w:rPr>
      </w:pPr>
    </w:p>
    <w:p w14:paraId="127853AE" w14:textId="77777777" w:rsidR="001A4D90" w:rsidRPr="00597C77" w:rsidRDefault="001A4D90" w:rsidP="00E323C7">
      <w:pPr>
        <w:widowControl w:val="0"/>
        <w:spacing w:before="120" w:after="0" w:line="240" w:lineRule="auto"/>
        <w:rPr>
          <w:rFonts w:ascii="Times New Roman" w:eastAsia="Times New Roman" w:hAnsi="Times New Roman" w:cs="Times New Roman"/>
          <w:snapToGrid w:val="0"/>
          <w:sz w:val="28"/>
          <w:szCs w:val="20"/>
          <w:lang w:val="uk-UA" w:eastAsia="ru-RU"/>
        </w:rPr>
      </w:pPr>
    </w:p>
    <w:p w14:paraId="2D2EF149" w14:textId="77777777" w:rsidR="00F57C98" w:rsidRPr="00597C77" w:rsidRDefault="00F57C98" w:rsidP="00F57C98">
      <w:pPr>
        <w:widowControl w:val="0"/>
        <w:spacing w:after="0" w:line="240" w:lineRule="auto"/>
        <w:jc w:val="center"/>
        <w:rPr>
          <w:rFonts w:ascii="Times New Roman" w:eastAsia="Times New Roman" w:hAnsi="Times New Roman" w:cs="Times New Roman"/>
          <w:b/>
          <w:snapToGrid w:val="0"/>
          <w:sz w:val="36"/>
          <w:szCs w:val="36"/>
          <w:lang w:val="uk-UA" w:eastAsia="ru-RU"/>
        </w:rPr>
      </w:pPr>
      <w:r w:rsidRPr="00597C77">
        <w:rPr>
          <w:rFonts w:ascii="Times New Roman" w:eastAsia="Times New Roman" w:hAnsi="Times New Roman" w:cs="Times New Roman"/>
          <w:b/>
          <w:snapToGrid w:val="0"/>
          <w:sz w:val="36"/>
          <w:szCs w:val="36"/>
          <w:lang w:val="uk-UA" w:eastAsia="ru-RU"/>
        </w:rPr>
        <w:t>ПОЛОЖЕННЯ</w:t>
      </w:r>
    </w:p>
    <w:p w14:paraId="7CEB4466" w14:textId="77777777" w:rsidR="00F57C98" w:rsidRPr="00597C77" w:rsidRDefault="001A4D90" w:rsidP="00F57C98">
      <w:pPr>
        <w:widowControl w:val="0"/>
        <w:spacing w:after="0" w:line="240" w:lineRule="auto"/>
        <w:jc w:val="center"/>
        <w:rPr>
          <w:rFonts w:ascii="Times New Roman" w:eastAsia="Times New Roman" w:hAnsi="Times New Roman" w:cs="Times New Roman"/>
          <w:b/>
          <w:snapToGrid w:val="0"/>
          <w:sz w:val="36"/>
          <w:szCs w:val="36"/>
          <w:lang w:val="uk-UA" w:eastAsia="ru-RU"/>
        </w:rPr>
      </w:pPr>
      <w:r w:rsidRPr="00597C77">
        <w:rPr>
          <w:rFonts w:ascii="Times New Roman" w:eastAsia="Times New Roman" w:hAnsi="Times New Roman" w:cs="Times New Roman"/>
          <w:b/>
          <w:snapToGrid w:val="0"/>
          <w:sz w:val="36"/>
          <w:szCs w:val="36"/>
          <w:lang w:val="uk-UA" w:eastAsia="ru-RU"/>
        </w:rPr>
        <w:t xml:space="preserve">про </w:t>
      </w:r>
      <w:r w:rsidR="00886B94">
        <w:rPr>
          <w:rFonts w:ascii="Times New Roman" w:eastAsia="Times New Roman" w:hAnsi="Times New Roman" w:cs="Times New Roman"/>
          <w:b/>
          <w:snapToGrid w:val="0"/>
          <w:sz w:val="36"/>
          <w:szCs w:val="36"/>
          <w:lang w:val="uk-UA" w:eastAsia="ru-RU"/>
        </w:rPr>
        <w:t>ф</w:t>
      </w:r>
      <w:r w:rsidR="00F57C98" w:rsidRPr="00597C77">
        <w:rPr>
          <w:rFonts w:ascii="Times New Roman" w:eastAsia="Times New Roman" w:hAnsi="Times New Roman" w:cs="Times New Roman"/>
          <w:b/>
          <w:snapToGrid w:val="0"/>
          <w:sz w:val="36"/>
          <w:szCs w:val="36"/>
          <w:lang w:val="uk-UA" w:eastAsia="ru-RU"/>
        </w:rPr>
        <w:t>ілі</w:t>
      </w:r>
      <w:r w:rsidRPr="00597C77">
        <w:rPr>
          <w:rFonts w:ascii="Times New Roman" w:eastAsia="Times New Roman" w:hAnsi="Times New Roman" w:cs="Times New Roman"/>
          <w:b/>
          <w:snapToGrid w:val="0"/>
          <w:sz w:val="36"/>
          <w:szCs w:val="36"/>
          <w:lang w:val="uk-UA" w:eastAsia="ru-RU"/>
        </w:rPr>
        <w:t>ю</w:t>
      </w:r>
      <w:r w:rsidR="00623298">
        <w:rPr>
          <w:rFonts w:ascii="Times New Roman" w:eastAsia="Times New Roman" w:hAnsi="Times New Roman" w:cs="Times New Roman"/>
          <w:b/>
          <w:snapToGrid w:val="0"/>
          <w:sz w:val="36"/>
          <w:szCs w:val="36"/>
          <w:lang w:val="uk-UA" w:eastAsia="ru-RU"/>
        </w:rPr>
        <w:t xml:space="preserve"> </w:t>
      </w:r>
      <w:proofErr w:type="spellStart"/>
      <w:r w:rsidR="00F57C98" w:rsidRPr="00597C77">
        <w:rPr>
          <w:rFonts w:ascii="Times New Roman" w:eastAsia="Times New Roman" w:hAnsi="Times New Roman" w:cs="Times New Roman"/>
          <w:b/>
          <w:snapToGrid w:val="0"/>
          <w:sz w:val="36"/>
          <w:szCs w:val="36"/>
          <w:lang w:val="uk-UA" w:eastAsia="ru-RU"/>
        </w:rPr>
        <w:t>Інклюзивно</w:t>
      </w:r>
      <w:proofErr w:type="spellEnd"/>
      <w:r w:rsidR="00F57C98" w:rsidRPr="00597C77">
        <w:rPr>
          <w:rFonts w:ascii="Times New Roman" w:eastAsia="Times New Roman" w:hAnsi="Times New Roman" w:cs="Times New Roman"/>
          <w:b/>
          <w:snapToGrid w:val="0"/>
          <w:sz w:val="36"/>
          <w:szCs w:val="36"/>
          <w:lang w:val="uk-UA" w:eastAsia="ru-RU"/>
        </w:rPr>
        <w:t>-ресурсного центру</w:t>
      </w:r>
    </w:p>
    <w:p w14:paraId="68ABF6D0" w14:textId="77777777" w:rsidR="00F57C98" w:rsidRPr="00597C77" w:rsidRDefault="00F57C98" w:rsidP="00F57C98">
      <w:pPr>
        <w:widowControl w:val="0"/>
        <w:spacing w:after="0" w:line="240" w:lineRule="auto"/>
        <w:jc w:val="center"/>
        <w:rPr>
          <w:rFonts w:ascii="Times New Roman" w:eastAsia="Times New Roman" w:hAnsi="Times New Roman" w:cs="Times New Roman"/>
          <w:b/>
          <w:snapToGrid w:val="0"/>
          <w:sz w:val="36"/>
          <w:szCs w:val="36"/>
          <w:lang w:val="uk-UA" w:eastAsia="ru-RU"/>
        </w:rPr>
      </w:pPr>
      <w:r w:rsidRPr="00597C77">
        <w:rPr>
          <w:rFonts w:ascii="Times New Roman" w:eastAsia="Times New Roman" w:hAnsi="Times New Roman" w:cs="Times New Roman"/>
          <w:b/>
          <w:snapToGrid w:val="0"/>
          <w:sz w:val="36"/>
          <w:szCs w:val="36"/>
          <w:lang w:val="uk-UA" w:eastAsia="ru-RU"/>
        </w:rPr>
        <w:t>Броварської міської ради</w:t>
      </w:r>
    </w:p>
    <w:p w14:paraId="282869D9" w14:textId="77777777" w:rsidR="00F57C98" w:rsidRPr="00597C77" w:rsidRDefault="00F57C98" w:rsidP="00F57C98">
      <w:pPr>
        <w:widowControl w:val="0"/>
        <w:spacing w:after="0" w:line="240" w:lineRule="auto"/>
        <w:jc w:val="center"/>
        <w:rPr>
          <w:rFonts w:ascii="Times New Roman" w:eastAsia="Times New Roman" w:hAnsi="Times New Roman" w:cs="Times New Roman"/>
          <w:b/>
          <w:snapToGrid w:val="0"/>
          <w:sz w:val="36"/>
          <w:szCs w:val="36"/>
          <w:lang w:val="uk-UA" w:eastAsia="ru-RU"/>
        </w:rPr>
      </w:pPr>
      <w:r w:rsidRPr="00597C77">
        <w:rPr>
          <w:rFonts w:ascii="Times New Roman" w:eastAsia="Times New Roman" w:hAnsi="Times New Roman" w:cs="Times New Roman"/>
          <w:b/>
          <w:snapToGrid w:val="0"/>
          <w:sz w:val="36"/>
          <w:szCs w:val="36"/>
          <w:lang w:val="uk-UA" w:eastAsia="ru-RU"/>
        </w:rPr>
        <w:t xml:space="preserve">Броварського району </w:t>
      </w:r>
    </w:p>
    <w:p w14:paraId="31716CF8" w14:textId="77777777" w:rsidR="00F57C98" w:rsidRPr="00597C77" w:rsidRDefault="00F57C98" w:rsidP="00F57C98">
      <w:pPr>
        <w:widowControl w:val="0"/>
        <w:spacing w:after="0" w:line="240" w:lineRule="auto"/>
        <w:jc w:val="center"/>
        <w:rPr>
          <w:rFonts w:ascii="Times New Roman" w:eastAsia="Times New Roman" w:hAnsi="Times New Roman" w:cs="Times New Roman"/>
          <w:b/>
          <w:snapToGrid w:val="0"/>
          <w:sz w:val="36"/>
          <w:szCs w:val="36"/>
          <w:lang w:val="uk-UA" w:eastAsia="ru-RU"/>
        </w:rPr>
      </w:pPr>
      <w:r w:rsidRPr="00597C77">
        <w:rPr>
          <w:rFonts w:ascii="Times New Roman" w:eastAsia="Times New Roman" w:hAnsi="Times New Roman" w:cs="Times New Roman"/>
          <w:b/>
          <w:snapToGrid w:val="0"/>
          <w:sz w:val="36"/>
          <w:szCs w:val="36"/>
          <w:lang w:val="uk-UA" w:eastAsia="ru-RU"/>
        </w:rPr>
        <w:t>Київської області</w:t>
      </w:r>
    </w:p>
    <w:p w14:paraId="676E3657" w14:textId="77777777" w:rsidR="00F57C98" w:rsidRPr="00597C77" w:rsidRDefault="00F57C98" w:rsidP="00F57C98">
      <w:pPr>
        <w:widowControl w:val="0"/>
        <w:spacing w:after="0" w:line="240" w:lineRule="auto"/>
        <w:jc w:val="center"/>
        <w:rPr>
          <w:rFonts w:ascii="Times New Roman" w:eastAsia="Times New Roman" w:hAnsi="Times New Roman" w:cs="Times New Roman"/>
          <w:b/>
          <w:snapToGrid w:val="0"/>
          <w:sz w:val="36"/>
          <w:szCs w:val="36"/>
          <w:lang w:val="uk-UA" w:eastAsia="ru-RU"/>
        </w:rPr>
      </w:pPr>
    </w:p>
    <w:p w14:paraId="0A27960E" w14:textId="77777777" w:rsidR="00F57C98" w:rsidRPr="00597C77" w:rsidRDefault="00F57C98" w:rsidP="00F57C98">
      <w:pPr>
        <w:tabs>
          <w:tab w:val="left" w:pos="3206"/>
        </w:tabs>
        <w:spacing w:after="0" w:line="240" w:lineRule="auto"/>
        <w:rPr>
          <w:rFonts w:ascii="Times New Roman" w:eastAsia="Times New Roman" w:hAnsi="Times New Roman" w:cs="Times New Roman"/>
          <w:sz w:val="36"/>
          <w:szCs w:val="36"/>
          <w:lang w:val="uk-UA" w:eastAsia="ru-RU"/>
        </w:rPr>
      </w:pPr>
    </w:p>
    <w:p w14:paraId="2BB44086" w14:textId="77777777" w:rsidR="001A4D90" w:rsidRPr="00597C77" w:rsidRDefault="001A4D90" w:rsidP="00F57C98">
      <w:pPr>
        <w:tabs>
          <w:tab w:val="left" w:pos="3206"/>
        </w:tabs>
        <w:spacing w:after="0" w:line="240" w:lineRule="auto"/>
        <w:rPr>
          <w:rFonts w:ascii="Times New Roman" w:eastAsia="Times New Roman" w:hAnsi="Times New Roman" w:cs="Times New Roman"/>
          <w:sz w:val="24"/>
          <w:szCs w:val="24"/>
          <w:lang w:val="uk-UA" w:eastAsia="ru-RU"/>
        </w:rPr>
      </w:pPr>
    </w:p>
    <w:p w14:paraId="3D1C1951"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7A03FA96"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05B1353F"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7A5462F6"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12657699"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59838F8A"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272697AC"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0E95629A"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13F45B81"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20672820"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307B194F"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7D86C2B0"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35E7D5B8" w14:textId="77777777" w:rsidR="00A36834" w:rsidRPr="00597C77" w:rsidRDefault="00A36834" w:rsidP="00F57C98">
      <w:pPr>
        <w:tabs>
          <w:tab w:val="left" w:pos="3206"/>
        </w:tabs>
        <w:spacing w:after="0" w:line="240" w:lineRule="auto"/>
        <w:rPr>
          <w:rFonts w:ascii="Times New Roman" w:eastAsia="Times New Roman" w:hAnsi="Times New Roman" w:cs="Times New Roman"/>
          <w:sz w:val="24"/>
          <w:szCs w:val="24"/>
          <w:lang w:val="uk-UA" w:eastAsia="ru-RU"/>
        </w:rPr>
      </w:pPr>
    </w:p>
    <w:p w14:paraId="19FED062" w14:textId="77777777" w:rsidR="00A36834" w:rsidRPr="00597C77" w:rsidRDefault="00A36834" w:rsidP="00F57C98">
      <w:pPr>
        <w:tabs>
          <w:tab w:val="left" w:pos="3206"/>
        </w:tabs>
        <w:spacing w:after="0" w:line="240" w:lineRule="auto"/>
        <w:rPr>
          <w:rFonts w:ascii="Times New Roman" w:eastAsia="Times New Roman" w:hAnsi="Times New Roman" w:cs="Times New Roman"/>
          <w:sz w:val="24"/>
          <w:szCs w:val="24"/>
          <w:lang w:val="uk-UA" w:eastAsia="ru-RU"/>
        </w:rPr>
      </w:pPr>
    </w:p>
    <w:p w14:paraId="5F8CFF97" w14:textId="77777777" w:rsidR="00A36834" w:rsidRPr="00597C77" w:rsidRDefault="00A36834" w:rsidP="00F57C98">
      <w:pPr>
        <w:tabs>
          <w:tab w:val="left" w:pos="3206"/>
        </w:tabs>
        <w:spacing w:after="0" w:line="240" w:lineRule="auto"/>
        <w:rPr>
          <w:rFonts w:ascii="Times New Roman" w:eastAsia="Times New Roman" w:hAnsi="Times New Roman" w:cs="Times New Roman"/>
          <w:sz w:val="24"/>
          <w:szCs w:val="24"/>
          <w:lang w:val="uk-UA" w:eastAsia="ru-RU"/>
        </w:rPr>
      </w:pPr>
    </w:p>
    <w:p w14:paraId="3F362257" w14:textId="77777777" w:rsidR="001A4D90" w:rsidRPr="00597C77" w:rsidRDefault="001A4D90" w:rsidP="00F57C98">
      <w:pPr>
        <w:tabs>
          <w:tab w:val="left" w:pos="3206"/>
        </w:tabs>
        <w:spacing w:after="0" w:line="240" w:lineRule="auto"/>
        <w:rPr>
          <w:rFonts w:ascii="Times New Roman" w:eastAsia="Times New Roman" w:hAnsi="Times New Roman" w:cs="Times New Roman"/>
          <w:sz w:val="24"/>
          <w:szCs w:val="24"/>
          <w:lang w:val="uk-UA" w:eastAsia="ru-RU"/>
        </w:rPr>
      </w:pPr>
    </w:p>
    <w:p w14:paraId="1AD03F52" w14:textId="77777777" w:rsidR="001A4D90" w:rsidRPr="00597C77" w:rsidRDefault="001A4D90" w:rsidP="00F57C98">
      <w:pPr>
        <w:tabs>
          <w:tab w:val="left" w:pos="3206"/>
        </w:tabs>
        <w:spacing w:after="0" w:line="240" w:lineRule="auto"/>
        <w:rPr>
          <w:rFonts w:ascii="Times New Roman" w:eastAsia="Times New Roman" w:hAnsi="Times New Roman" w:cs="Times New Roman"/>
          <w:sz w:val="24"/>
          <w:szCs w:val="24"/>
          <w:lang w:val="uk-UA" w:eastAsia="ru-RU"/>
        </w:rPr>
      </w:pPr>
    </w:p>
    <w:p w14:paraId="4219ECDA" w14:textId="77777777" w:rsidR="001A4D90" w:rsidRPr="00597C77" w:rsidRDefault="001A4D90" w:rsidP="00F57C98">
      <w:pPr>
        <w:tabs>
          <w:tab w:val="left" w:pos="3206"/>
        </w:tabs>
        <w:spacing w:after="0" w:line="240" w:lineRule="auto"/>
        <w:rPr>
          <w:rFonts w:ascii="Times New Roman" w:eastAsia="Times New Roman" w:hAnsi="Times New Roman" w:cs="Times New Roman"/>
          <w:sz w:val="24"/>
          <w:szCs w:val="24"/>
          <w:lang w:val="uk-UA" w:eastAsia="ru-RU"/>
        </w:rPr>
      </w:pPr>
    </w:p>
    <w:p w14:paraId="77A04CA5" w14:textId="77777777" w:rsidR="00A36834" w:rsidRPr="00597C77" w:rsidRDefault="00A36834" w:rsidP="00F57C98">
      <w:pPr>
        <w:tabs>
          <w:tab w:val="left" w:pos="3206"/>
        </w:tabs>
        <w:spacing w:after="0" w:line="240" w:lineRule="auto"/>
        <w:rPr>
          <w:rFonts w:ascii="Times New Roman" w:eastAsia="Times New Roman" w:hAnsi="Times New Roman" w:cs="Times New Roman"/>
          <w:sz w:val="24"/>
          <w:szCs w:val="24"/>
          <w:lang w:val="uk-UA" w:eastAsia="ru-RU"/>
        </w:rPr>
      </w:pPr>
    </w:p>
    <w:p w14:paraId="5BA953E5" w14:textId="77777777" w:rsidR="00A36834" w:rsidRPr="00597C77" w:rsidRDefault="00A36834" w:rsidP="00F57C98">
      <w:pPr>
        <w:tabs>
          <w:tab w:val="left" w:pos="3206"/>
        </w:tabs>
        <w:spacing w:after="0" w:line="240" w:lineRule="auto"/>
        <w:rPr>
          <w:rFonts w:ascii="Times New Roman" w:eastAsia="Times New Roman" w:hAnsi="Times New Roman" w:cs="Times New Roman"/>
          <w:sz w:val="24"/>
          <w:szCs w:val="24"/>
          <w:lang w:val="uk-UA" w:eastAsia="ru-RU"/>
        </w:rPr>
      </w:pPr>
    </w:p>
    <w:p w14:paraId="0A045F12"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64BFF813"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339CD622" w14:textId="77777777" w:rsidR="00F57C98" w:rsidRPr="00597C77" w:rsidRDefault="00F57C98" w:rsidP="00F57C98">
      <w:pPr>
        <w:tabs>
          <w:tab w:val="left" w:pos="3206"/>
        </w:tabs>
        <w:spacing w:after="0" w:line="240" w:lineRule="auto"/>
        <w:rPr>
          <w:rFonts w:ascii="Times New Roman" w:eastAsia="Times New Roman" w:hAnsi="Times New Roman" w:cs="Times New Roman"/>
          <w:sz w:val="24"/>
          <w:szCs w:val="24"/>
          <w:lang w:val="uk-UA" w:eastAsia="ru-RU"/>
        </w:rPr>
      </w:pPr>
    </w:p>
    <w:p w14:paraId="22CF990A" w14:textId="77777777" w:rsidR="00F57C98" w:rsidRPr="00597C77" w:rsidRDefault="0004067F" w:rsidP="009665D9">
      <w:pPr>
        <w:tabs>
          <w:tab w:val="left" w:pos="3206"/>
        </w:tabs>
        <w:spacing w:after="0" w:line="240" w:lineRule="auto"/>
        <w:jc w:val="center"/>
        <w:rPr>
          <w:rFonts w:ascii="Times New Roman" w:eastAsia="Times New Roman" w:hAnsi="Times New Roman" w:cs="Times New Roman"/>
          <w:sz w:val="28"/>
          <w:szCs w:val="28"/>
          <w:lang w:val="uk-UA" w:eastAsia="ru-RU"/>
        </w:rPr>
      </w:pPr>
      <w:proofErr w:type="spellStart"/>
      <w:r w:rsidRPr="00597C77">
        <w:rPr>
          <w:rFonts w:ascii="Times New Roman" w:eastAsia="Times New Roman" w:hAnsi="Times New Roman" w:cs="Times New Roman"/>
          <w:sz w:val="28"/>
          <w:szCs w:val="28"/>
          <w:lang w:val="uk-UA" w:eastAsia="ru-RU"/>
        </w:rPr>
        <w:t>м.Бровари</w:t>
      </w:r>
      <w:proofErr w:type="spellEnd"/>
    </w:p>
    <w:p w14:paraId="112EE170" w14:textId="77777777" w:rsidR="00A36834" w:rsidRPr="00597C77" w:rsidRDefault="0004067F" w:rsidP="00E82014">
      <w:pPr>
        <w:tabs>
          <w:tab w:val="left" w:pos="3206"/>
        </w:tabs>
        <w:spacing w:after="0" w:line="240" w:lineRule="auto"/>
        <w:jc w:val="center"/>
        <w:rPr>
          <w:rFonts w:ascii="Times New Roman" w:eastAsia="Times New Roman" w:hAnsi="Times New Roman" w:cs="Times New Roman"/>
          <w:sz w:val="24"/>
          <w:szCs w:val="24"/>
          <w:lang w:val="uk-UA" w:eastAsia="ru-RU"/>
        </w:rPr>
      </w:pPr>
      <w:r w:rsidRPr="00597C77">
        <w:rPr>
          <w:rFonts w:ascii="Times New Roman" w:eastAsia="Times New Roman" w:hAnsi="Times New Roman" w:cs="Times New Roman"/>
          <w:sz w:val="28"/>
          <w:szCs w:val="28"/>
          <w:lang w:val="uk-UA" w:eastAsia="ru-RU"/>
        </w:rPr>
        <w:t>2021</w:t>
      </w:r>
    </w:p>
    <w:p w14:paraId="4E8B4022" w14:textId="77777777" w:rsidR="00597C77" w:rsidRDefault="00597C77">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14:paraId="4F2825E7" w14:textId="77777777" w:rsidR="00A36834" w:rsidRPr="00597C77" w:rsidRDefault="00F57C98" w:rsidP="001A4D90">
      <w:pPr>
        <w:pStyle w:val="a5"/>
        <w:numPr>
          <w:ilvl w:val="0"/>
          <w:numId w:val="17"/>
        </w:numPr>
        <w:shd w:val="clear" w:color="auto" w:fill="FFFFFF"/>
        <w:ind w:right="450"/>
        <w:jc w:val="center"/>
        <w:rPr>
          <w:b/>
          <w:bCs/>
          <w:sz w:val="28"/>
          <w:szCs w:val="28"/>
          <w:lang w:val="uk-UA"/>
        </w:rPr>
      </w:pPr>
      <w:r w:rsidRPr="00597C77">
        <w:rPr>
          <w:b/>
          <w:bCs/>
          <w:sz w:val="28"/>
          <w:szCs w:val="28"/>
          <w:lang w:val="uk-UA"/>
        </w:rPr>
        <w:lastRenderedPageBreak/>
        <w:t>Загальні положенн</w:t>
      </w:r>
      <w:bookmarkStart w:id="0" w:name="n16"/>
      <w:bookmarkEnd w:id="0"/>
      <w:r w:rsidR="00A36834" w:rsidRPr="00597C77">
        <w:rPr>
          <w:b/>
          <w:bCs/>
          <w:sz w:val="28"/>
          <w:szCs w:val="28"/>
          <w:lang w:val="uk-UA"/>
        </w:rPr>
        <w:t>я</w:t>
      </w:r>
    </w:p>
    <w:p w14:paraId="5242E8AE" w14:textId="77777777" w:rsidR="0090008F" w:rsidRPr="00597C77" w:rsidRDefault="0090008F" w:rsidP="00352669">
      <w:pPr>
        <w:widowControl w:val="0"/>
        <w:spacing w:after="0"/>
        <w:ind w:firstLine="709"/>
        <w:jc w:val="both"/>
        <w:rPr>
          <w:rFonts w:ascii="Times New Roman" w:eastAsia="Times New Roman" w:hAnsi="Times New Roman" w:cs="Times New Roman"/>
          <w:sz w:val="28"/>
          <w:szCs w:val="28"/>
          <w:lang w:val="uk-UA" w:eastAsia="ru-RU"/>
        </w:rPr>
      </w:pPr>
      <w:r w:rsidRPr="00597C77">
        <w:rPr>
          <w:rFonts w:ascii="Times New Roman" w:hAnsi="Times New Roman" w:cs="Times New Roman"/>
          <w:sz w:val="28"/>
          <w:szCs w:val="28"/>
          <w:lang w:val="uk-UA"/>
        </w:rPr>
        <w:t>1.1.</w:t>
      </w:r>
      <w:r w:rsidR="00A36834" w:rsidRPr="00597C77">
        <w:rPr>
          <w:rFonts w:ascii="Times New Roman" w:hAnsi="Times New Roman" w:cs="Times New Roman"/>
          <w:sz w:val="28"/>
          <w:szCs w:val="28"/>
          <w:lang w:val="uk-UA"/>
        </w:rPr>
        <w:t xml:space="preserve">Філія </w:t>
      </w:r>
      <w:proofErr w:type="spellStart"/>
      <w:r w:rsidR="00A36834" w:rsidRPr="00597C77">
        <w:rPr>
          <w:rFonts w:ascii="Times New Roman" w:hAnsi="Times New Roman" w:cs="Times New Roman"/>
          <w:sz w:val="28"/>
          <w:szCs w:val="28"/>
          <w:lang w:val="uk-UA"/>
        </w:rPr>
        <w:t>Інклюзивно</w:t>
      </w:r>
      <w:proofErr w:type="spellEnd"/>
      <w:r w:rsidR="00A36834" w:rsidRPr="00597C77">
        <w:rPr>
          <w:rFonts w:ascii="Times New Roman" w:hAnsi="Times New Roman" w:cs="Times New Roman"/>
          <w:sz w:val="28"/>
          <w:szCs w:val="28"/>
          <w:lang w:val="uk-UA"/>
        </w:rPr>
        <w:t xml:space="preserve">-ресурсного центру Броварської міської ради Броварського району </w:t>
      </w:r>
      <w:proofErr w:type="spellStart"/>
      <w:r w:rsidR="00A36834" w:rsidRPr="00597C77">
        <w:rPr>
          <w:rFonts w:ascii="Times New Roman" w:hAnsi="Times New Roman" w:cs="Times New Roman"/>
          <w:sz w:val="28"/>
          <w:szCs w:val="28"/>
          <w:lang w:val="uk-UA"/>
        </w:rPr>
        <w:t>Київськї</w:t>
      </w:r>
      <w:proofErr w:type="spellEnd"/>
      <w:r w:rsidR="00A36834" w:rsidRPr="00597C77">
        <w:rPr>
          <w:rFonts w:ascii="Times New Roman" w:hAnsi="Times New Roman" w:cs="Times New Roman"/>
          <w:sz w:val="28"/>
          <w:szCs w:val="28"/>
          <w:lang w:val="uk-UA"/>
        </w:rPr>
        <w:t xml:space="preserve"> област</w:t>
      </w:r>
      <w:r w:rsidR="00B81377" w:rsidRPr="00597C77">
        <w:rPr>
          <w:rFonts w:ascii="Times New Roman" w:hAnsi="Times New Roman" w:cs="Times New Roman"/>
          <w:sz w:val="28"/>
          <w:szCs w:val="28"/>
          <w:lang w:val="uk-UA"/>
        </w:rPr>
        <w:t>і</w:t>
      </w:r>
      <w:r w:rsidR="00A36834" w:rsidRPr="00597C77">
        <w:rPr>
          <w:rFonts w:ascii="Times New Roman" w:eastAsia="Times New Roman" w:hAnsi="Times New Roman" w:cs="Times New Roman"/>
          <w:sz w:val="28"/>
          <w:szCs w:val="28"/>
          <w:lang w:val="uk-UA" w:eastAsia="ru-RU"/>
        </w:rPr>
        <w:t xml:space="preserve"> (далі – Філія ІРЦ) </w:t>
      </w:r>
      <w:r w:rsidR="001A4D90" w:rsidRPr="00597C77">
        <w:rPr>
          <w:rFonts w:ascii="Times New Roman" w:eastAsia="Times New Roman" w:hAnsi="Times New Roman" w:cs="Times New Roman"/>
          <w:sz w:val="28"/>
          <w:szCs w:val="28"/>
          <w:lang w:val="uk-UA" w:eastAsia="ru-RU"/>
        </w:rPr>
        <w:t>–</w:t>
      </w:r>
      <w:r w:rsidR="00A36834" w:rsidRPr="00597C77">
        <w:rPr>
          <w:rFonts w:ascii="Times New Roman" w:eastAsia="Times New Roman" w:hAnsi="Times New Roman" w:cs="Times New Roman"/>
          <w:sz w:val="28"/>
          <w:szCs w:val="28"/>
          <w:lang w:val="uk-UA" w:eastAsia="ru-RU"/>
        </w:rPr>
        <w:t xml:space="preserve"> територіально відокремлений структурний підрозділ, який входить до складу </w:t>
      </w:r>
      <w:proofErr w:type="spellStart"/>
      <w:r w:rsidR="00A36834" w:rsidRPr="00597C77">
        <w:rPr>
          <w:rFonts w:ascii="Times New Roman" w:hAnsi="Times New Roman" w:cs="Times New Roman"/>
          <w:sz w:val="28"/>
          <w:szCs w:val="28"/>
          <w:lang w:val="uk-UA"/>
        </w:rPr>
        <w:t>Інклюзивно</w:t>
      </w:r>
      <w:proofErr w:type="spellEnd"/>
      <w:r w:rsidR="00A36834" w:rsidRPr="00597C77">
        <w:rPr>
          <w:rFonts w:ascii="Times New Roman" w:hAnsi="Times New Roman" w:cs="Times New Roman"/>
          <w:sz w:val="28"/>
          <w:szCs w:val="28"/>
          <w:lang w:val="uk-UA"/>
        </w:rPr>
        <w:t xml:space="preserve">-ресурсного </w:t>
      </w:r>
      <w:proofErr w:type="spellStart"/>
      <w:r w:rsidR="00A36834" w:rsidRPr="00597C77">
        <w:rPr>
          <w:rFonts w:ascii="Times New Roman" w:hAnsi="Times New Roman" w:cs="Times New Roman"/>
          <w:sz w:val="28"/>
          <w:szCs w:val="28"/>
          <w:lang w:val="uk-UA"/>
        </w:rPr>
        <w:t>ценру</w:t>
      </w:r>
      <w:proofErr w:type="spellEnd"/>
      <w:r w:rsidR="00A36834" w:rsidRPr="00597C77">
        <w:rPr>
          <w:rFonts w:ascii="Times New Roman" w:hAnsi="Times New Roman" w:cs="Times New Roman"/>
          <w:sz w:val="28"/>
          <w:szCs w:val="28"/>
          <w:lang w:val="uk-UA"/>
        </w:rPr>
        <w:t xml:space="preserve"> Броварської міської ради Броварського району Київської області </w:t>
      </w:r>
      <w:r w:rsidRPr="00597C77">
        <w:rPr>
          <w:rFonts w:ascii="Times New Roman" w:hAnsi="Times New Roman" w:cs="Times New Roman"/>
          <w:sz w:val="28"/>
          <w:szCs w:val="28"/>
          <w:lang w:val="uk-UA"/>
        </w:rPr>
        <w:t>(далі –</w:t>
      </w:r>
      <w:r w:rsidR="00A36834" w:rsidRPr="00597C77">
        <w:rPr>
          <w:rFonts w:ascii="Times New Roman" w:eastAsia="Times New Roman" w:hAnsi="Times New Roman" w:cs="Times New Roman"/>
          <w:sz w:val="28"/>
          <w:szCs w:val="28"/>
          <w:lang w:val="uk-UA" w:eastAsia="ru-RU"/>
        </w:rPr>
        <w:t xml:space="preserve"> ІРЦ).</w:t>
      </w:r>
    </w:p>
    <w:p w14:paraId="6BE54C46" w14:textId="77777777" w:rsidR="00A36834" w:rsidRPr="00597C77" w:rsidRDefault="0090008F" w:rsidP="00352669">
      <w:pPr>
        <w:widowControl w:val="0"/>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2</w:t>
      </w:r>
      <w:r w:rsidRPr="00597C77">
        <w:rPr>
          <w:rFonts w:ascii="Times New Roman" w:eastAsia="Times New Roman" w:hAnsi="Times New Roman" w:cs="Times New Roman"/>
          <w:sz w:val="28"/>
          <w:szCs w:val="28"/>
          <w:lang w:val="uk-UA" w:eastAsia="ru-RU"/>
        </w:rPr>
        <w:t xml:space="preserve">.Філія ІРЦ у складі </w:t>
      </w:r>
      <w:r w:rsidR="00A36834" w:rsidRPr="00597C77">
        <w:rPr>
          <w:rFonts w:ascii="Times New Roman" w:eastAsia="Times New Roman" w:hAnsi="Times New Roman" w:cs="Times New Roman"/>
          <w:sz w:val="28"/>
          <w:szCs w:val="28"/>
          <w:lang w:val="uk-UA" w:eastAsia="ru-RU"/>
        </w:rPr>
        <w:t xml:space="preserve">ІРЦ </w:t>
      </w:r>
      <w:r w:rsidR="00A36834" w:rsidRPr="00597C77">
        <w:rPr>
          <w:rFonts w:ascii="Times New Roman" w:eastAsia="Times New Roman" w:hAnsi="Times New Roman" w:cs="Times New Roman"/>
          <w:sz w:val="28"/>
          <w:szCs w:val="28"/>
          <w:shd w:val="clear" w:color="auto" w:fill="FFFFFF"/>
          <w:lang w:val="uk-UA" w:eastAsia="ru-RU"/>
        </w:rPr>
        <w:t xml:space="preserve">забезпечує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w:t>
      </w:r>
      <w:proofErr w:type="spellStart"/>
      <w:r w:rsidR="00A36834" w:rsidRPr="00597C77">
        <w:rPr>
          <w:rFonts w:ascii="Times New Roman" w:eastAsia="Times New Roman" w:hAnsi="Times New Roman" w:cs="Times New Roman"/>
          <w:sz w:val="28"/>
          <w:szCs w:val="28"/>
          <w:shd w:val="clear" w:color="auto" w:fill="FFFFFF"/>
          <w:lang w:val="uk-UA" w:eastAsia="ru-RU"/>
        </w:rPr>
        <w:t>передвищої</w:t>
      </w:r>
      <w:proofErr w:type="spellEnd"/>
      <w:r w:rsidR="00A36834" w:rsidRPr="00597C77">
        <w:rPr>
          <w:rFonts w:ascii="Times New Roman" w:eastAsia="Times New Roman" w:hAnsi="Times New Roman" w:cs="Times New Roman"/>
          <w:sz w:val="28"/>
          <w:szCs w:val="28"/>
          <w:shd w:val="clear" w:color="auto" w:fill="FFFFFF"/>
          <w:lang w:val="uk-UA" w:eastAsia="ru-RU"/>
        </w:rPr>
        <w:t xml:space="preserve"> освіти та інших закладах освіти, які забезпечують здобуття освіти, шляхом проведення комплексної психолого-педагогічної оцінки розвитку особи (далі </w:t>
      </w:r>
      <w:r w:rsidR="00352669" w:rsidRPr="00597C77">
        <w:rPr>
          <w:rFonts w:ascii="Times New Roman" w:eastAsia="Times New Roman" w:hAnsi="Times New Roman" w:cs="Times New Roman"/>
          <w:sz w:val="28"/>
          <w:szCs w:val="28"/>
          <w:lang w:val="uk-UA" w:eastAsia="ru-RU"/>
        </w:rPr>
        <w:t>–</w:t>
      </w:r>
      <w:r w:rsidR="00A36834" w:rsidRPr="00597C77">
        <w:rPr>
          <w:rFonts w:ascii="Times New Roman" w:eastAsia="Times New Roman" w:hAnsi="Times New Roman" w:cs="Times New Roman"/>
          <w:sz w:val="28"/>
          <w:szCs w:val="28"/>
          <w:shd w:val="clear" w:color="auto" w:fill="FFFFFF"/>
          <w:lang w:val="uk-UA" w:eastAsia="ru-RU"/>
        </w:rPr>
        <w:t xml:space="preserve"> комплексна оцінка) та забезпечення їх системного кваліфікованого супроводу.</w:t>
      </w:r>
    </w:p>
    <w:p w14:paraId="56AC1D4D" w14:textId="77777777" w:rsidR="00A36834" w:rsidRPr="00597C77" w:rsidRDefault="0090008F" w:rsidP="00352669">
      <w:pPr>
        <w:widowControl w:val="0"/>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3</w:t>
      </w:r>
      <w:r w:rsidRPr="00597C77">
        <w:rPr>
          <w:rFonts w:ascii="Times New Roman" w:eastAsia="Times New Roman" w:hAnsi="Times New Roman" w:cs="Times New Roman"/>
          <w:sz w:val="28"/>
          <w:szCs w:val="28"/>
          <w:lang w:val="uk-UA" w:eastAsia="ru-RU"/>
        </w:rPr>
        <w:t>.</w:t>
      </w:r>
      <w:r w:rsidR="00A36834" w:rsidRPr="00597C77">
        <w:rPr>
          <w:rFonts w:ascii="Times New Roman" w:eastAsia="Times New Roman" w:hAnsi="Times New Roman" w:cs="Times New Roman"/>
          <w:sz w:val="28"/>
          <w:szCs w:val="28"/>
          <w:lang w:val="uk-UA" w:eastAsia="ru-RU"/>
        </w:rPr>
        <w:t xml:space="preserve">Філія ІРЦ у своїй діяльності керується Конституцією України, Конвенцією про права осіб з інвалідністю, Законами України «Про освіту», «Про повну загальну середню освіту», «Про дошкільну освіту», «Про охорону </w:t>
      </w:r>
      <w:proofErr w:type="spellStart"/>
      <w:r w:rsidR="00A36834" w:rsidRPr="00597C77">
        <w:rPr>
          <w:rFonts w:ascii="Times New Roman" w:eastAsia="Times New Roman" w:hAnsi="Times New Roman" w:cs="Times New Roman"/>
          <w:sz w:val="28"/>
          <w:szCs w:val="28"/>
          <w:lang w:val="uk-UA" w:eastAsia="ru-RU"/>
        </w:rPr>
        <w:t>дитинства»,«Про</w:t>
      </w:r>
      <w:proofErr w:type="spellEnd"/>
      <w:r w:rsidR="00A36834" w:rsidRPr="00597C77">
        <w:rPr>
          <w:rFonts w:ascii="Times New Roman" w:eastAsia="Times New Roman" w:hAnsi="Times New Roman" w:cs="Times New Roman"/>
          <w:sz w:val="28"/>
          <w:szCs w:val="28"/>
          <w:lang w:val="uk-UA" w:eastAsia="ru-RU"/>
        </w:rPr>
        <w:t xml:space="preserve"> захист персональних даних», постановою Кабінету Міністрів України «Про затвердження Положення про </w:t>
      </w:r>
      <w:proofErr w:type="spellStart"/>
      <w:r w:rsidR="00A36834" w:rsidRPr="00597C77">
        <w:rPr>
          <w:rFonts w:ascii="Times New Roman" w:eastAsia="Times New Roman" w:hAnsi="Times New Roman" w:cs="Times New Roman"/>
          <w:sz w:val="28"/>
          <w:szCs w:val="28"/>
          <w:lang w:val="uk-UA" w:eastAsia="ru-RU"/>
        </w:rPr>
        <w:t>інклюзивно</w:t>
      </w:r>
      <w:proofErr w:type="spellEnd"/>
      <w:r w:rsidR="00A36834" w:rsidRPr="00597C77">
        <w:rPr>
          <w:rFonts w:ascii="Times New Roman" w:eastAsia="Times New Roman" w:hAnsi="Times New Roman" w:cs="Times New Roman"/>
          <w:sz w:val="28"/>
          <w:szCs w:val="28"/>
          <w:lang w:val="uk-UA" w:eastAsia="ru-RU"/>
        </w:rPr>
        <w:t xml:space="preserve">-ресурсний центр», наказами Міністерства освіти і науки України, наказами Департаменту освіти і науки Київської обласної державної адміністрації, рішеннями </w:t>
      </w:r>
      <w:r w:rsidR="00352669" w:rsidRPr="00597C77">
        <w:rPr>
          <w:rFonts w:ascii="Times New Roman" w:eastAsia="Times New Roman" w:hAnsi="Times New Roman" w:cs="Times New Roman"/>
          <w:sz w:val="28"/>
          <w:szCs w:val="28"/>
          <w:lang w:val="uk-UA" w:eastAsia="ru-RU"/>
        </w:rPr>
        <w:t>Броварської</w:t>
      </w:r>
      <w:r w:rsidR="00A36834" w:rsidRPr="00597C77">
        <w:rPr>
          <w:rFonts w:ascii="Times New Roman" w:eastAsia="Times New Roman" w:hAnsi="Times New Roman" w:cs="Times New Roman"/>
          <w:sz w:val="28"/>
          <w:szCs w:val="28"/>
          <w:lang w:val="uk-UA" w:eastAsia="ru-RU"/>
        </w:rPr>
        <w:t xml:space="preserve"> міської ради </w:t>
      </w:r>
      <w:r w:rsidR="00352669" w:rsidRPr="00597C77">
        <w:rPr>
          <w:rFonts w:ascii="Times New Roman" w:eastAsia="Times New Roman" w:hAnsi="Times New Roman" w:cs="Times New Roman"/>
          <w:sz w:val="28"/>
          <w:szCs w:val="28"/>
          <w:lang w:val="uk-UA" w:eastAsia="ru-RU"/>
        </w:rPr>
        <w:t xml:space="preserve">Броварського району Київської області </w:t>
      </w:r>
      <w:r w:rsidR="00A36834" w:rsidRPr="00597C77">
        <w:rPr>
          <w:rFonts w:ascii="Times New Roman" w:eastAsia="Times New Roman" w:hAnsi="Times New Roman" w:cs="Times New Roman"/>
          <w:sz w:val="28"/>
          <w:szCs w:val="28"/>
          <w:lang w:val="uk-UA" w:eastAsia="ru-RU"/>
        </w:rPr>
        <w:t>та її виконавчого комітету, розпорядженнями міського голови, наказами відділу освіти, цим Положенням та іншими нормативно-правовими актами.</w:t>
      </w:r>
    </w:p>
    <w:p w14:paraId="23ED0730" w14:textId="77777777" w:rsidR="00A36834" w:rsidRPr="00597C77" w:rsidRDefault="0090008F" w:rsidP="00352669">
      <w:pPr>
        <w:widowControl w:val="0"/>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shd w:val="clear" w:color="auto" w:fill="FFFFFF"/>
          <w:lang w:val="uk-UA" w:eastAsia="ru-RU"/>
        </w:rPr>
        <w:t>1.</w:t>
      </w:r>
      <w:r w:rsidR="009371E5">
        <w:rPr>
          <w:rFonts w:ascii="Times New Roman" w:eastAsia="Times New Roman" w:hAnsi="Times New Roman" w:cs="Times New Roman"/>
          <w:sz w:val="28"/>
          <w:szCs w:val="28"/>
          <w:shd w:val="clear" w:color="auto" w:fill="FFFFFF"/>
          <w:lang w:val="uk-UA" w:eastAsia="ru-RU"/>
        </w:rPr>
        <w:t>4</w:t>
      </w:r>
      <w:r w:rsidRPr="00597C77">
        <w:rPr>
          <w:rFonts w:ascii="Times New Roman" w:eastAsia="Times New Roman" w:hAnsi="Times New Roman" w:cs="Times New Roman"/>
          <w:sz w:val="28"/>
          <w:szCs w:val="28"/>
          <w:shd w:val="clear" w:color="auto" w:fill="FFFFFF"/>
          <w:lang w:val="uk-UA" w:eastAsia="ru-RU"/>
        </w:rPr>
        <w:t>.</w:t>
      </w:r>
      <w:r w:rsidR="00A36834" w:rsidRPr="00597C77">
        <w:rPr>
          <w:rFonts w:ascii="Times New Roman" w:eastAsia="Times New Roman" w:hAnsi="Times New Roman" w:cs="Times New Roman"/>
          <w:sz w:val="28"/>
          <w:szCs w:val="28"/>
          <w:shd w:val="clear" w:color="auto" w:fill="FFFFFF"/>
          <w:lang w:val="uk-UA" w:eastAsia="ru-RU"/>
        </w:rPr>
        <w:t>Філія ІРЦ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14:paraId="57398BB6" w14:textId="77777777" w:rsidR="00A7119D" w:rsidRPr="00597C77" w:rsidRDefault="009665D9" w:rsidP="00A7119D">
      <w:pPr>
        <w:widowControl w:val="0"/>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5</w:t>
      </w:r>
      <w:r w:rsidRPr="00597C77">
        <w:rPr>
          <w:rFonts w:ascii="Times New Roman" w:eastAsia="Times New Roman" w:hAnsi="Times New Roman" w:cs="Times New Roman"/>
          <w:sz w:val="28"/>
          <w:szCs w:val="28"/>
          <w:lang w:val="uk-UA" w:eastAsia="ru-RU"/>
        </w:rPr>
        <w:t>.</w:t>
      </w:r>
      <w:r w:rsidR="0090008F" w:rsidRPr="00597C77">
        <w:rPr>
          <w:rFonts w:ascii="Times New Roman" w:eastAsia="Times New Roman" w:hAnsi="Times New Roman" w:cs="Times New Roman"/>
          <w:sz w:val="28"/>
          <w:szCs w:val="28"/>
          <w:lang w:val="uk-UA" w:eastAsia="ru-RU"/>
        </w:rPr>
        <w:t xml:space="preserve">Засновником </w:t>
      </w:r>
      <w:r w:rsidR="00352669" w:rsidRPr="00597C77">
        <w:rPr>
          <w:rFonts w:ascii="Times New Roman" w:eastAsia="Times New Roman" w:hAnsi="Times New Roman" w:cs="Times New Roman"/>
          <w:sz w:val="28"/>
          <w:szCs w:val="28"/>
          <w:lang w:val="uk-UA" w:eastAsia="ru-RU"/>
        </w:rPr>
        <w:t>Ф</w:t>
      </w:r>
      <w:r w:rsidR="00A36834" w:rsidRPr="00597C77">
        <w:rPr>
          <w:rFonts w:ascii="Times New Roman" w:eastAsia="Times New Roman" w:hAnsi="Times New Roman" w:cs="Times New Roman"/>
          <w:sz w:val="28"/>
          <w:szCs w:val="28"/>
          <w:lang w:val="uk-UA" w:eastAsia="ru-RU"/>
        </w:rPr>
        <w:t xml:space="preserve">ілії ІРЦ є </w:t>
      </w:r>
      <w:r w:rsidR="0090008F" w:rsidRPr="00597C77">
        <w:rPr>
          <w:rFonts w:ascii="Times New Roman" w:eastAsia="Times New Roman" w:hAnsi="Times New Roman" w:cs="Times New Roman"/>
          <w:sz w:val="28"/>
          <w:szCs w:val="28"/>
          <w:lang w:val="uk-UA" w:eastAsia="ru-RU"/>
        </w:rPr>
        <w:t>територіальна громада в особі Броварської міської ради Броварського району Київс</w:t>
      </w:r>
      <w:r w:rsidR="00352669" w:rsidRPr="00597C77">
        <w:rPr>
          <w:rFonts w:ascii="Times New Roman" w:eastAsia="Times New Roman" w:hAnsi="Times New Roman" w:cs="Times New Roman"/>
          <w:sz w:val="28"/>
          <w:szCs w:val="28"/>
          <w:lang w:val="uk-UA" w:eastAsia="ru-RU"/>
        </w:rPr>
        <w:t xml:space="preserve">ької області </w:t>
      </w:r>
      <w:r w:rsidR="00352669" w:rsidRPr="00597C77">
        <w:rPr>
          <w:rFonts w:ascii="Times New Roman" w:hAnsi="Times New Roman" w:cs="Times New Roman"/>
          <w:sz w:val="28"/>
          <w:szCs w:val="28"/>
          <w:lang w:val="uk-UA"/>
        </w:rPr>
        <w:t>(далі – Засновник)</w:t>
      </w:r>
      <w:r w:rsidR="0090008F" w:rsidRPr="00597C77">
        <w:rPr>
          <w:rFonts w:ascii="Times New Roman" w:eastAsia="Times New Roman" w:hAnsi="Times New Roman" w:cs="Times New Roman"/>
          <w:sz w:val="28"/>
          <w:szCs w:val="28"/>
          <w:lang w:val="uk-UA" w:eastAsia="ru-RU"/>
        </w:rPr>
        <w:t>.</w:t>
      </w:r>
    </w:p>
    <w:p w14:paraId="55B1A5B3" w14:textId="77777777" w:rsidR="00A36834" w:rsidRPr="00597C77" w:rsidRDefault="005C25AC" w:rsidP="00352669">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6</w:t>
      </w:r>
      <w:r w:rsidRPr="00597C77">
        <w:rPr>
          <w:rFonts w:ascii="Times New Roman" w:eastAsia="Times New Roman" w:hAnsi="Times New Roman" w:cs="Times New Roman"/>
          <w:sz w:val="28"/>
          <w:szCs w:val="28"/>
          <w:lang w:val="uk-UA" w:eastAsia="ru-RU"/>
        </w:rPr>
        <w:t xml:space="preserve">. </w:t>
      </w:r>
      <w:r w:rsidR="00A36834" w:rsidRPr="00597C77">
        <w:rPr>
          <w:rFonts w:ascii="Times New Roman" w:eastAsia="Times New Roman" w:hAnsi="Times New Roman" w:cs="Times New Roman"/>
          <w:sz w:val="28"/>
          <w:szCs w:val="28"/>
          <w:lang w:val="uk-UA" w:eastAsia="ru-RU"/>
        </w:rPr>
        <w:t xml:space="preserve">Філія ІРЦ не </w:t>
      </w:r>
      <w:r w:rsidR="004119CB">
        <w:rPr>
          <w:rFonts w:ascii="Times New Roman" w:eastAsia="Times New Roman" w:hAnsi="Times New Roman" w:cs="Times New Roman"/>
          <w:sz w:val="28"/>
          <w:szCs w:val="28"/>
          <w:lang w:val="uk-UA" w:eastAsia="ru-RU"/>
        </w:rPr>
        <w:t>є</w:t>
      </w:r>
      <w:r w:rsidR="00A36834" w:rsidRPr="00597C77">
        <w:rPr>
          <w:rFonts w:ascii="Times New Roman" w:eastAsia="Times New Roman" w:hAnsi="Times New Roman" w:cs="Times New Roman"/>
          <w:sz w:val="28"/>
          <w:szCs w:val="28"/>
          <w:lang w:val="uk-UA" w:eastAsia="ru-RU"/>
        </w:rPr>
        <w:t xml:space="preserve"> юридично</w:t>
      </w:r>
      <w:r w:rsidR="004119CB">
        <w:rPr>
          <w:rFonts w:ascii="Times New Roman" w:eastAsia="Times New Roman" w:hAnsi="Times New Roman" w:cs="Times New Roman"/>
          <w:sz w:val="28"/>
          <w:szCs w:val="28"/>
          <w:lang w:val="uk-UA" w:eastAsia="ru-RU"/>
        </w:rPr>
        <w:t>ю</w:t>
      </w:r>
      <w:r w:rsidR="00A36834" w:rsidRPr="00597C77">
        <w:rPr>
          <w:rFonts w:ascii="Times New Roman" w:eastAsia="Times New Roman" w:hAnsi="Times New Roman" w:cs="Times New Roman"/>
          <w:sz w:val="28"/>
          <w:szCs w:val="28"/>
          <w:lang w:val="uk-UA" w:eastAsia="ru-RU"/>
        </w:rPr>
        <w:t xml:space="preserve"> особ</w:t>
      </w:r>
      <w:r w:rsidR="004119CB">
        <w:rPr>
          <w:rFonts w:ascii="Times New Roman" w:eastAsia="Times New Roman" w:hAnsi="Times New Roman" w:cs="Times New Roman"/>
          <w:sz w:val="28"/>
          <w:szCs w:val="28"/>
          <w:lang w:val="uk-UA" w:eastAsia="ru-RU"/>
        </w:rPr>
        <w:t>ою і д</w:t>
      </w:r>
      <w:r w:rsidR="00A36834" w:rsidRPr="00597C77">
        <w:rPr>
          <w:rFonts w:ascii="Times New Roman" w:eastAsia="Times New Roman" w:hAnsi="Times New Roman" w:cs="Times New Roman"/>
          <w:sz w:val="28"/>
          <w:szCs w:val="28"/>
          <w:lang w:val="uk-UA" w:eastAsia="ru-RU"/>
        </w:rPr>
        <w:t xml:space="preserve">іє на підставі цього Положення, затвердженого </w:t>
      </w:r>
      <w:r w:rsidR="00352669" w:rsidRPr="00597C77">
        <w:rPr>
          <w:rFonts w:ascii="Times New Roman" w:eastAsia="Times New Roman" w:hAnsi="Times New Roman" w:cs="Times New Roman"/>
          <w:sz w:val="28"/>
          <w:szCs w:val="28"/>
          <w:lang w:val="uk-UA" w:eastAsia="ru-RU"/>
        </w:rPr>
        <w:t>З</w:t>
      </w:r>
      <w:r w:rsidR="00A36834" w:rsidRPr="00597C77">
        <w:rPr>
          <w:rFonts w:ascii="Times New Roman" w:eastAsia="Times New Roman" w:hAnsi="Times New Roman" w:cs="Times New Roman"/>
          <w:sz w:val="28"/>
          <w:szCs w:val="28"/>
          <w:lang w:val="uk-UA" w:eastAsia="ru-RU"/>
        </w:rPr>
        <w:t>асновником та інших нормативно-правових актів.</w:t>
      </w:r>
    </w:p>
    <w:p w14:paraId="1B2EA30A" w14:textId="77777777" w:rsidR="00A36834" w:rsidRPr="00597C77" w:rsidRDefault="005C25AC" w:rsidP="00352669">
      <w:pPr>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7</w:t>
      </w:r>
      <w:r w:rsidRPr="00597C77">
        <w:rPr>
          <w:rFonts w:ascii="Times New Roman" w:eastAsia="Times New Roman" w:hAnsi="Times New Roman" w:cs="Times New Roman"/>
          <w:sz w:val="28"/>
          <w:szCs w:val="28"/>
          <w:lang w:val="uk-UA" w:eastAsia="ru-RU"/>
        </w:rPr>
        <w:t xml:space="preserve">. </w:t>
      </w:r>
      <w:r w:rsidR="00DF47FC" w:rsidRPr="00597C77">
        <w:rPr>
          <w:rFonts w:ascii="Times New Roman" w:eastAsia="Times New Roman" w:hAnsi="Times New Roman" w:cs="Times New Roman"/>
          <w:sz w:val="28"/>
          <w:szCs w:val="28"/>
          <w:lang w:val="uk-UA" w:eastAsia="ru-RU"/>
        </w:rPr>
        <w:t>Повне найменування: Ф</w:t>
      </w:r>
      <w:r w:rsidR="00A36834" w:rsidRPr="00597C77">
        <w:rPr>
          <w:rFonts w:ascii="Times New Roman" w:eastAsia="Times New Roman" w:hAnsi="Times New Roman" w:cs="Times New Roman"/>
          <w:sz w:val="28"/>
          <w:szCs w:val="28"/>
          <w:lang w:val="uk-UA" w:eastAsia="ru-RU"/>
        </w:rPr>
        <w:t xml:space="preserve">ілія </w:t>
      </w:r>
      <w:proofErr w:type="spellStart"/>
      <w:r w:rsidR="00DF47FC" w:rsidRPr="00597C77">
        <w:rPr>
          <w:rFonts w:ascii="Times New Roman" w:eastAsia="Times New Roman" w:hAnsi="Times New Roman" w:cs="Times New Roman"/>
          <w:sz w:val="28"/>
          <w:szCs w:val="28"/>
          <w:lang w:val="uk-UA" w:eastAsia="ru-RU"/>
        </w:rPr>
        <w:t>І</w:t>
      </w:r>
      <w:r w:rsidR="00A36834" w:rsidRPr="00597C77">
        <w:rPr>
          <w:rFonts w:ascii="Times New Roman" w:eastAsia="Times New Roman" w:hAnsi="Times New Roman" w:cs="Times New Roman"/>
          <w:sz w:val="28"/>
          <w:szCs w:val="28"/>
          <w:lang w:val="uk-UA" w:eastAsia="ru-RU"/>
        </w:rPr>
        <w:t>нклюзивно</w:t>
      </w:r>
      <w:proofErr w:type="spellEnd"/>
      <w:r w:rsidR="00A36834" w:rsidRPr="00597C77">
        <w:rPr>
          <w:rFonts w:ascii="Times New Roman" w:eastAsia="Times New Roman" w:hAnsi="Times New Roman" w:cs="Times New Roman"/>
          <w:sz w:val="28"/>
          <w:szCs w:val="28"/>
          <w:lang w:val="uk-UA" w:eastAsia="ru-RU"/>
        </w:rPr>
        <w:t xml:space="preserve">-ресурсного центру </w:t>
      </w:r>
      <w:r w:rsidR="00DF47FC" w:rsidRPr="00597C77">
        <w:rPr>
          <w:rFonts w:ascii="Times New Roman" w:eastAsia="Times New Roman" w:hAnsi="Times New Roman" w:cs="Times New Roman"/>
          <w:sz w:val="28"/>
          <w:szCs w:val="28"/>
          <w:lang w:val="uk-UA" w:eastAsia="ru-RU"/>
        </w:rPr>
        <w:t xml:space="preserve">Броварської </w:t>
      </w:r>
      <w:r w:rsidR="00A36834" w:rsidRPr="00597C77">
        <w:rPr>
          <w:rFonts w:ascii="Times New Roman" w:eastAsia="Times New Roman" w:hAnsi="Times New Roman" w:cs="Times New Roman"/>
          <w:sz w:val="28"/>
          <w:szCs w:val="28"/>
          <w:lang w:val="uk-UA" w:eastAsia="ru-RU"/>
        </w:rPr>
        <w:t>міської ради</w:t>
      </w:r>
      <w:r w:rsidR="00DF47FC" w:rsidRPr="00597C77">
        <w:rPr>
          <w:rFonts w:ascii="Times New Roman" w:eastAsia="Times New Roman" w:hAnsi="Times New Roman" w:cs="Times New Roman"/>
          <w:sz w:val="28"/>
          <w:szCs w:val="28"/>
          <w:lang w:val="uk-UA" w:eastAsia="ru-RU"/>
        </w:rPr>
        <w:t xml:space="preserve"> Броварського району</w:t>
      </w:r>
      <w:r w:rsidR="00A36834" w:rsidRPr="00597C77">
        <w:rPr>
          <w:rFonts w:ascii="Times New Roman" w:eastAsia="Times New Roman" w:hAnsi="Times New Roman" w:cs="Times New Roman"/>
          <w:sz w:val="28"/>
          <w:szCs w:val="28"/>
          <w:lang w:val="uk-UA" w:eastAsia="ru-RU"/>
        </w:rPr>
        <w:t xml:space="preserve"> Київської області.</w:t>
      </w:r>
    </w:p>
    <w:p w14:paraId="67317665" w14:textId="77777777" w:rsidR="00A36834" w:rsidRPr="00597C77" w:rsidRDefault="00A36834" w:rsidP="00352669">
      <w:pPr>
        <w:widowControl w:val="0"/>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Скоро</w:t>
      </w:r>
      <w:r w:rsidR="00DF47FC" w:rsidRPr="00597C77">
        <w:rPr>
          <w:rFonts w:ascii="Times New Roman" w:eastAsia="Times New Roman" w:hAnsi="Times New Roman" w:cs="Times New Roman"/>
          <w:sz w:val="28"/>
          <w:szCs w:val="28"/>
          <w:lang w:val="uk-UA" w:eastAsia="ru-RU"/>
        </w:rPr>
        <w:t>чене найменування – Ф</w:t>
      </w:r>
      <w:r w:rsidRPr="00597C77">
        <w:rPr>
          <w:rFonts w:ascii="Times New Roman" w:eastAsia="Times New Roman" w:hAnsi="Times New Roman" w:cs="Times New Roman"/>
          <w:sz w:val="28"/>
          <w:szCs w:val="28"/>
          <w:lang w:val="uk-UA" w:eastAsia="ru-RU"/>
        </w:rPr>
        <w:t>ілія ІРЦ.</w:t>
      </w:r>
    </w:p>
    <w:p w14:paraId="6F97F0A2" w14:textId="77777777" w:rsidR="00A36834" w:rsidRPr="00597C77" w:rsidRDefault="005C25AC" w:rsidP="00352669">
      <w:pPr>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8</w:t>
      </w:r>
      <w:r w:rsidRPr="00597C77">
        <w:rPr>
          <w:rFonts w:ascii="Times New Roman" w:eastAsia="Times New Roman" w:hAnsi="Times New Roman" w:cs="Times New Roman"/>
          <w:sz w:val="28"/>
          <w:szCs w:val="28"/>
          <w:lang w:val="uk-UA" w:eastAsia="ru-RU"/>
        </w:rPr>
        <w:t xml:space="preserve">. </w:t>
      </w:r>
      <w:r w:rsidR="00A36834" w:rsidRPr="00597C77">
        <w:rPr>
          <w:rFonts w:ascii="Times New Roman" w:eastAsia="Times New Roman" w:hAnsi="Times New Roman" w:cs="Times New Roman"/>
          <w:sz w:val="28"/>
          <w:szCs w:val="28"/>
          <w:lang w:val="uk-UA" w:eastAsia="ru-RU"/>
        </w:rPr>
        <w:t>Юридична</w:t>
      </w:r>
      <w:r w:rsidR="00DF47FC" w:rsidRPr="00597C77">
        <w:rPr>
          <w:rFonts w:ascii="Times New Roman" w:eastAsia="Times New Roman" w:hAnsi="Times New Roman" w:cs="Times New Roman"/>
          <w:sz w:val="28"/>
          <w:szCs w:val="28"/>
          <w:lang w:val="uk-UA" w:eastAsia="ru-RU"/>
        </w:rPr>
        <w:t xml:space="preserve"> адреса установи: </w:t>
      </w:r>
      <w:r w:rsidR="00A7119D" w:rsidRPr="00597C77">
        <w:rPr>
          <w:rFonts w:ascii="Times New Roman" w:hAnsi="Times New Roman" w:cs="Times New Roman"/>
          <w:sz w:val="28"/>
          <w:szCs w:val="28"/>
          <w:lang w:val="uk-UA"/>
        </w:rPr>
        <w:t>07400, Київська область, Броварський район, місто Бровари, вулиця</w:t>
      </w:r>
      <w:r w:rsidR="00412771" w:rsidRPr="00597C77">
        <w:rPr>
          <w:rFonts w:ascii="Times New Roman" w:eastAsia="Times New Roman" w:hAnsi="Times New Roman" w:cs="Times New Roman"/>
          <w:sz w:val="28"/>
          <w:szCs w:val="28"/>
          <w:lang w:val="uk-UA" w:eastAsia="ru-RU"/>
        </w:rPr>
        <w:t xml:space="preserve"> Герцена, 3-а.</w:t>
      </w:r>
    </w:p>
    <w:p w14:paraId="32F75EEE" w14:textId="77777777" w:rsidR="00A36834" w:rsidRPr="00597C77" w:rsidRDefault="006133B9" w:rsidP="00352669">
      <w:pPr>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1.</w:t>
      </w:r>
      <w:r w:rsidR="009371E5">
        <w:rPr>
          <w:rFonts w:ascii="Times New Roman" w:eastAsia="Times New Roman" w:hAnsi="Times New Roman" w:cs="Times New Roman"/>
          <w:sz w:val="28"/>
          <w:szCs w:val="28"/>
          <w:lang w:val="uk-UA" w:eastAsia="ru-RU"/>
        </w:rPr>
        <w:t>9</w:t>
      </w:r>
      <w:r w:rsidRPr="00597C77">
        <w:rPr>
          <w:rFonts w:ascii="Times New Roman" w:eastAsia="Times New Roman" w:hAnsi="Times New Roman" w:cs="Times New Roman"/>
          <w:sz w:val="28"/>
          <w:szCs w:val="28"/>
          <w:lang w:val="uk-UA" w:eastAsia="ru-RU"/>
        </w:rPr>
        <w:t>.</w:t>
      </w:r>
      <w:r w:rsidR="00A36834" w:rsidRPr="00597C77">
        <w:rPr>
          <w:rFonts w:ascii="Times New Roman" w:eastAsia="Times New Roman" w:hAnsi="Times New Roman" w:cs="Times New Roman"/>
          <w:sz w:val="28"/>
          <w:szCs w:val="28"/>
          <w:lang w:val="uk-UA" w:eastAsia="ru-RU"/>
        </w:rPr>
        <w:t>Форма власності – комунальна.</w:t>
      </w:r>
    </w:p>
    <w:p w14:paraId="57018F79" w14:textId="77777777" w:rsidR="006133B9" w:rsidRPr="00597C77" w:rsidRDefault="006133B9" w:rsidP="00352669">
      <w:pPr>
        <w:spacing w:after="0" w:line="240" w:lineRule="auto"/>
        <w:ind w:firstLine="709"/>
        <w:contextualSpacing/>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1.1</w:t>
      </w:r>
      <w:r w:rsidR="009371E5">
        <w:rPr>
          <w:rFonts w:ascii="Times New Roman" w:hAnsi="Times New Roman" w:cs="Times New Roman"/>
          <w:sz w:val="28"/>
          <w:szCs w:val="28"/>
          <w:lang w:val="uk-UA"/>
        </w:rPr>
        <w:t>0</w:t>
      </w:r>
      <w:r w:rsidRPr="00597C77">
        <w:rPr>
          <w:rFonts w:ascii="Times New Roman" w:hAnsi="Times New Roman" w:cs="Times New Roman"/>
          <w:sz w:val="28"/>
          <w:szCs w:val="28"/>
          <w:lang w:val="uk-UA"/>
        </w:rPr>
        <w:t>.ІРЦ координує діяльн</w:t>
      </w:r>
      <w:r w:rsidR="005A7F2D">
        <w:rPr>
          <w:rFonts w:ascii="Times New Roman" w:hAnsi="Times New Roman" w:cs="Times New Roman"/>
          <w:sz w:val="28"/>
          <w:szCs w:val="28"/>
          <w:lang w:val="uk-UA"/>
        </w:rPr>
        <w:t xml:space="preserve">ість </w:t>
      </w:r>
      <w:r w:rsidRPr="00597C77">
        <w:rPr>
          <w:rFonts w:ascii="Times New Roman" w:hAnsi="Times New Roman" w:cs="Times New Roman"/>
          <w:sz w:val="28"/>
          <w:szCs w:val="28"/>
          <w:lang w:val="uk-UA"/>
        </w:rPr>
        <w:t>Філії ІРЦ та</w:t>
      </w:r>
      <w:r w:rsidR="005C25AC" w:rsidRPr="00597C77">
        <w:rPr>
          <w:rFonts w:ascii="Times New Roman" w:hAnsi="Times New Roman" w:cs="Times New Roman"/>
          <w:sz w:val="28"/>
          <w:szCs w:val="28"/>
          <w:lang w:val="uk-UA"/>
        </w:rPr>
        <w:t xml:space="preserve"> здійснює</w:t>
      </w:r>
      <w:r w:rsidRPr="00597C77">
        <w:rPr>
          <w:rFonts w:ascii="Times New Roman" w:hAnsi="Times New Roman" w:cs="Times New Roman"/>
          <w:sz w:val="28"/>
          <w:szCs w:val="28"/>
          <w:lang w:val="uk-UA"/>
        </w:rPr>
        <w:t xml:space="preserve"> контроль за дотриманням </w:t>
      </w:r>
      <w:r w:rsidR="005A7F2D">
        <w:rPr>
          <w:rFonts w:ascii="Times New Roman" w:hAnsi="Times New Roman" w:cs="Times New Roman"/>
          <w:sz w:val="28"/>
          <w:szCs w:val="28"/>
          <w:lang w:val="uk-UA"/>
        </w:rPr>
        <w:t>нею</w:t>
      </w:r>
      <w:r w:rsidRPr="00597C77">
        <w:rPr>
          <w:rFonts w:ascii="Times New Roman" w:hAnsi="Times New Roman" w:cs="Times New Roman"/>
          <w:sz w:val="28"/>
          <w:szCs w:val="28"/>
          <w:lang w:val="uk-UA"/>
        </w:rPr>
        <w:t xml:space="preserve"> актів законодавства та цього Положення.</w:t>
      </w:r>
    </w:p>
    <w:p w14:paraId="71EA0BF1" w14:textId="77777777" w:rsidR="00F57C98" w:rsidRPr="00597C77" w:rsidRDefault="006133B9" w:rsidP="00352669">
      <w:pPr>
        <w:widowControl w:val="0"/>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shd w:val="clear" w:color="auto" w:fill="FFFFFF"/>
          <w:lang w:val="uk-UA" w:eastAsia="ru-RU"/>
        </w:rPr>
        <w:t>1.1</w:t>
      </w:r>
      <w:r w:rsidR="009371E5">
        <w:rPr>
          <w:rFonts w:ascii="Times New Roman" w:eastAsia="Times New Roman" w:hAnsi="Times New Roman" w:cs="Times New Roman"/>
          <w:sz w:val="28"/>
          <w:szCs w:val="28"/>
          <w:shd w:val="clear" w:color="auto" w:fill="FFFFFF"/>
          <w:lang w:val="uk-UA" w:eastAsia="ru-RU"/>
        </w:rPr>
        <w:t>1</w:t>
      </w:r>
      <w:r w:rsidRPr="00597C77">
        <w:rPr>
          <w:rFonts w:ascii="Times New Roman" w:eastAsia="Times New Roman" w:hAnsi="Times New Roman" w:cs="Times New Roman"/>
          <w:sz w:val="28"/>
          <w:szCs w:val="28"/>
          <w:shd w:val="clear" w:color="auto" w:fill="FFFFFF"/>
          <w:lang w:val="uk-UA" w:eastAsia="ru-RU"/>
        </w:rPr>
        <w:t>.</w:t>
      </w:r>
      <w:r w:rsidR="00F57C98" w:rsidRPr="00597C77">
        <w:rPr>
          <w:rFonts w:ascii="Times New Roman" w:eastAsia="Times New Roman" w:hAnsi="Times New Roman" w:cs="Times New Roman"/>
          <w:sz w:val="28"/>
          <w:szCs w:val="28"/>
          <w:lang w:val="uk-UA" w:eastAsia="ru-RU"/>
        </w:rPr>
        <w:t>Філія ІРЦ надає послуги дітям з особливими освітніми потребами, які прож</w:t>
      </w:r>
      <w:r w:rsidRPr="00597C77">
        <w:rPr>
          <w:rFonts w:ascii="Times New Roman" w:eastAsia="Times New Roman" w:hAnsi="Times New Roman" w:cs="Times New Roman"/>
          <w:sz w:val="28"/>
          <w:szCs w:val="28"/>
          <w:lang w:val="uk-UA" w:eastAsia="ru-RU"/>
        </w:rPr>
        <w:t>ивають (навчаються) в Броварській</w:t>
      </w:r>
      <w:r w:rsidR="00F57C98" w:rsidRPr="00597C77">
        <w:rPr>
          <w:rFonts w:ascii="Times New Roman" w:eastAsia="Times New Roman" w:hAnsi="Times New Roman" w:cs="Times New Roman"/>
          <w:sz w:val="28"/>
          <w:szCs w:val="28"/>
          <w:lang w:val="uk-UA" w:eastAsia="ru-RU"/>
        </w:rPr>
        <w:t xml:space="preserve"> міській територіальній громаді, за умови подання відповідних документів.</w:t>
      </w:r>
    </w:p>
    <w:p w14:paraId="3AD90779" w14:textId="77777777" w:rsidR="00F57C98" w:rsidRPr="00597C77" w:rsidRDefault="00F57C98" w:rsidP="0035266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У разі обслуговування дітей з особливими освітніми потребами з інших адміністративно-територіальних одиниць або територіальних громад</w:t>
      </w:r>
      <w:r w:rsidR="005A7F2D">
        <w:rPr>
          <w:rFonts w:ascii="Times New Roman" w:eastAsia="Times New Roman" w:hAnsi="Times New Roman" w:cs="Times New Roman"/>
          <w:sz w:val="28"/>
          <w:szCs w:val="28"/>
          <w:lang w:val="uk-UA" w:eastAsia="ru-RU"/>
        </w:rPr>
        <w:t>,</w:t>
      </w:r>
      <w:r w:rsidRPr="00597C77">
        <w:rPr>
          <w:rFonts w:ascii="Times New Roman" w:eastAsia="Times New Roman" w:hAnsi="Times New Roman" w:cs="Times New Roman"/>
          <w:sz w:val="28"/>
          <w:szCs w:val="28"/>
          <w:lang w:val="uk-UA" w:eastAsia="ru-RU"/>
        </w:rPr>
        <w:t xml:space="preserve"> діяльність Філії ІРЦ організовується в одній із форм співробітництва, </w:t>
      </w:r>
      <w:proofErr w:type="spellStart"/>
      <w:r w:rsidRPr="00597C77">
        <w:rPr>
          <w:rFonts w:ascii="Times New Roman" w:eastAsia="Times New Roman" w:hAnsi="Times New Roman" w:cs="Times New Roman"/>
          <w:sz w:val="28"/>
          <w:szCs w:val="28"/>
          <w:lang w:val="uk-UA" w:eastAsia="ru-RU"/>
        </w:rPr>
        <w:t>визначених</w:t>
      </w:r>
      <w:hyperlink r:id="rId8" w:anchor="n2" w:tgtFrame="_blank" w:history="1">
        <w:r w:rsidRPr="00597C77">
          <w:rPr>
            <w:rFonts w:ascii="Times New Roman" w:eastAsia="Times New Roman" w:hAnsi="Times New Roman" w:cs="Times New Roman"/>
            <w:sz w:val="28"/>
            <w:szCs w:val="28"/>
            <w:lang w:val="uk-UA" w:eastAsia="ru-RU"/>
          </w:rPr>
          <w:t>Законом</w:t>
        </w:r>
        <w:proofErr w:type="spellEnd"/>
        <w:r w:rsidRPr="00597C77">
          <w:rPr>
            <w:rFonts w:ascii="Times New Roman" w:eastAsia="Times New Roman" w:hAnsi="Times New Roman" w:cs="Times New Roman"/>
            <w:sz w:val="28"/>
            <w:szCs w:val="28"/>
            <w:lang w:val="uk-UA" w:eastAsia="ru-RU"/>
          </w:rPr>
          <w:t xml:space="preserve"> </w:t>
        </w:r>
        <w:proofErr w:type="spellStart"/>
        <w:r w:rsidRPr="00597C77">
          <w:rPr>
            <w:rFonts w:ascii="Times New Roman" w:eastAsia="Times New Roman" w:hAnsi="Times New Roman" w:cs="Times New Roman"/>
            <w:sz w:val="28"/>
            <w:szCs w:val="28"/>
            <w:lang w:val="uk-UA" w:eastAsia="ru-RU"/>
          </w:rPr>
          <w:t>України</w:t>
        </w:r>
      </w:hyperlink>
      <w:r w:rsidRPr="00597C77">
        <w:rPr>
          <w:rFonts w:ascii="Times New Roman" w:eastAsia="Times New Roman" w:hAnsi="Times New Roman" w:cs="Times New Roman"/>
          <w:sz w:val="28"/>
          <w:szCs w:val="28"/>
          <w:lang w:val="uk-UA" w:eastAsia="ru-RU"/>
        </w:rPr>
        <w:t>«Про</w:t>
      </w:r>
      <w:proofErr w:type="spellEnd"/>
      <w:r w:rsidRPr="00597C77">
        <w:rPr>
          <w:rFonts w:ascii="Times New Roman" w:eastAsia="Times New Roman" w:hAnsi="Times New Roman" w:cs="Times New Roman"/>
          <w:sz w:val="28"/>
          <w:szCs w:val="28"/>
          <w:lang w:val="uk-UA" w:eastAsia="ru-RU"/>
        </w:rPr>
        <w:t xml:space="preserve"> співробітництво територіальних громад».</w:t>
      </w:r>
    </w:p>
    <w:p w14:paraId="33008E97" w14:textId="77777777" w:rsidR="00020EA9" w:rsidRPr="00597C77" w:rsidRDefault="00020EA9" w:rsidP="0035266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1.</w:t>
      </w:r>
      <w:r w:rsidR="009371E5">
        <w:rPr>
          <w:rFonts w:ascii="Times New Roman" w:eastAsia="Times New Roman" w:hAnsi="Times New Roman" w:cs="Times New Roman"/>
          <w:sz w:val="28"/>
          <w:szCs w:val="28"/>
          <w:lang w:val="uk-UA" w:eastAsia="ru-RU"/>
        </w:rPr>
        <w:t>2</w:t>
      </w:r>
      <w:r w:rsidRPr="00597C77">
        <w:rPr>
          <w:rFonts w:ascii="Times New Roman" w:eastAsia="Times New Roman" w:hAnsi="Times New Roman" w:cs="Times New Roman"/>
          <w:sz w:val="28"/>
          <w:szCs w:val="28"/>
          <w:lang w:val="uk-UA" w:eastAsia="ru-RU"/>
        </w:rPr>
        <w:t xml:space="preserve">. </w:t>
      </w:r>
      <w:r w:rsidRPr="00597C77">
        <w:rPr>
          <w:rFonts w:ascii="Times New Roman" w:eastAsia="Times New Roman" w:hAnsi="Times New Roman" w:cs="Times New Roman"/>
          <w:snapToGrid w:val="0"/>
          <w:sz w:val="28"/>
          <w:szCs w:val="28"/>
          <w:lang w:val="uk-UA" w:eastAsia="ru-RU"/>
        </w:rPr>
        <w:t>Філія ІРЦ самостійно приймає організаційні рішення і здійснює діяльність в межах компетенції, передбаченої чинним законодавством та цим Положенням.</w:t>
      </w:r>
    </w:p>
    <w:p w14:paraId="376B0455" w14:textId="77777777" w:rsidR="00F57C98" w:rsidRPr="00597C77" w:rsidRDefault="00F57C98" w:rsidP="00F57C9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1F9203AD" w14:textId="77777777" w:rsidR="00F57C98" w:rsidRPr="00597C77" w:rsidRDefault="00F57C98" w:rsidP="007E2CBF">
      <w:pPr>
        <w:pStyle w:val="a5"/>
        <w:widowControl w:val="0"/>
        <w:numPr>
          <w:ilvl w:val="0"/>
          <w:numId w:val="17"/>
        </w:numPr>
        <w:jc w:val="center"/>
        <w:rPr>
          <w:b/>
          <w:snapToGrid w:val="0"/>
          <w:sz w:val="28"/>
          <w:szCs w:val="28"/>
          <w:lang w:val="uk-UA"/>
        </w:rPr>
      </w:pPr>
      <w:r w:rsidRPr="00597C77">
        <w:rPr>
          <w:b/>
          <w:snapToGrid w:val="0"/>
          <w:sz w:val="28"/>
          <w:szCs w:val="28"/>
          <w:lang w:val="uk-UA"/>
        </w:rPr>
        <w:t xml:space="preserve">Завдання </w:t>
      </w:r>
      <w:r w:rsidR="005A7F2D">
        <w:rPr>
          <w:b/>
          <w:snapToGrid w:val="0"/>
          <w:sz w:val="28"/>
          <w:szCs w:val="28"/>
          <w:lang w:val="uk-UA"/>
        </w:rPr>
        <w:t>ф</w:t>
      </w:r>
      <w:r w:rsidRPr="00597C77">
        <w:rPr>
          <w:b/>
          <w:snapToGrid w:val="0"/>
          <w:sz w:val="28"/>
          <w:szCs w:val="28"/>
          <w:lang w:val="uk-UA"/>
        </w:rPr>
        <w:t xml:space="preserve">ілії </w:t>
      </w:r>
      <w:proofErr w:type="spellStart"/>
      <w:r w:rsidR="00626FFE" w:rsidRPr="00597C77">
        <w:rPr>
          <w:b/>
          <w:snapToGrid w:val="0"/>
          <w:sz w:val="28"/>
          <w:szCs w:val="28"/>
          <w:lang w:val="uk-UA"/>
        </w:rPr>
        <w:t>І</w:t>
      </w:r>
      <w:r w:rsidRPr="00597C77">
        <w:rPr>
          <w:b/>
          <w:snapToGrid w:val="0"/>
          <w:sz w:val="28"/>
          <w:szCs w:val="28"/>
          <w:lang w:val="uk-UA"/>
        </w:rPr>
        <w:t>нклюзивно</w:t>
      </w:r>
      <w:proofErr w:type="spellEnd"/>
      <w:r w:rsidRPr="00597C77">
        <w:rPr>
          <w:b/>
          <w:snapToGrid w:val="0"/>
          <w:sz w:val="28"/>
          <w:szCs w:val="28"/>
          <w:lang w:val="uk-UA"/>
        </w:rPr>
        <w:t>-ресурсного центру</w:t>
      </w:r>
    </w:p>
    <w:p w14:paraId="3FA3D2AC" w14:textId="77777777" w:rsidR="00F57C98" w:rsidRPr="00597C77" w:rsidRDefault="00CD5284" w:rsidP="00626FFE">
      <w:pPr>
        <w:shd w:val="clear" w:color="auto" w:fill="FFFFFF"/>
        <w:spacing w:after="0" w:line="240" w:lineRule="auto"/>
        <w:ind w:left="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w:t>
      </w:r>
      <w:r w:rsidR="00F57C98" w:rsidRPr="00597C77">
        <w:rPr>
          <w:rFonts w:ascii="Times New Roman" w:eastAsia="Times New Roman" w:hAnsi="Times New Roman" w:cs="Times New Roman"/>
          <w:sz w:val="28"/>
          <w:szCs w:val="28"/>
          <w:lang w:val="uk-UA" w:eastAsia="ru-RU"/>
        </w:rPr>
        <w:t>Основними завданнями Філії ІРЦ є:</w:t>
      </w:r>
    </w:p>
    <w:p w14:paraId="0AD5EDA0" w14:textId="77777777" w:rsidR="00CD5284" w:rsidRPr="00597C77" w:rsidRDefault="00626FFE" w:rsidP="00626FFE">
      <w:pPr>
        <w:shd w:val="clear" w:color="auto" w:fill="FFFFFF"/>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2.1.1. П</w:t>
      </w:r>
      <w:r w:rsidR="00F57C98" w:rsidRPr="00597C77">
        <w:rPr>
          <w:rFonts w:ascii="Times New Roman" w:hAnsi="Times New Roman" w:cs="Times New Roman"/>
          <w:sz w:val="28"/>
          <w:szCs w:val="28"/>
          <w:lang w:val="uk-UA"/>
        </w:rPr>
        <w:t>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r w:rsidRPr="00597C77">
        <w:rPr>
          <w:rFonts w:ascii="Times New Roman" w:hAnsi="Times New Roman" w:cs="Times New Roman"/>
          <w:sz w:val="28"/>
          <w:szCs w:val="28"/>
          <w:lang w:val="uk-UA"/>
        </w:rPr>
        <w:t>.</w:t>
      </w:r>
    </w:p>
    <w:p w14:paraId="4C09BE22" w14:textId="77777777" w:rsidR="00F57C98" w:rsidRPr="00597C77" w:rsidRDefault="00626FFE" w:rsidP="00626FFE">
      <w:pPr>
        <w:shd w:val="clear" w:color="auto" w:fill="FFFFFF"/>
        <w:spacing w:after="0" w:line="240" w:lineRule="auto"/>
        <w:ind w:firstLine="709"/>
        <w:jc w:val="both"/>
        <w:rPr>
          <w:rFonts w:ascii="Times New Roman" w:hAnsi="Times New Roman" w:cs="Times New Roman"/>
          <w:sz w:val="28"/>
          <w:szCs w:val="28"/>
          <w:lang w:val="uk-UA"/>
        </w:rPr>
      </w:pPr>
      <w:r w:rsidRPr="00597C77">
        <w:rPr>
          <w:rFonts w:ascii="Times New Roman" w:eastAsia="Times New Roman" w:hAnsi="Times New Roman" w:cs="Times New Roman"/>
          <w:sz w:val="28"/>
          <w:szCs w:val="28"/>
          <w:lang w:val="uk-UA" w:eastAsia="ru-RU"/>
        </w:rPr>
        <w:t>2.1.2. Н</w:t>
      </w:r>
      <w:r w:rsidR="00F57C98" w:rsidRPr="00597C77">
        <w:rPr>
          <w:rFonts w:ascii="Times New Roman" w:eastAsia="Times New Roman" w:hAnsi="Times New Roman" w:cs="Times New Roman"/>
          <w:sz w:val="28"/>
          <w:szCs w:val="28"/>
          <w:lang w:val="uk-UA" w:eastAsia="ru-RU"/>
        </w:rPr>
        <w:t>адання рекомендацій закладам освіти щодо розроблення індивідуальної програми розвитку особи</w:t>
      </w:r>
      <w:r w:rsidRPr="00597C77">
        <w:rPr>
          <w:rFonts w:ascii="Times New Roman" w:eastAsia="Times New Roman" w:hAnsi="Times New Roman" w:cs="Times New Roman"/>
          <w:sz w:val="28"/>
          <w:szCs w:val="28"/>
          <w:lang w:val="uk-UA" w:eastAsia="ru-RU"/>
        </w:rPr>
        <w:t>.</w:t>
      </w:r>
    </w:p>
    <w:p w14:paraId="2CD0023C"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2.1.3. К</w:t>
      </w:r>
      <w:r w:rsidR="00F57C98" w:rsidRPr="00597C77">
        <w:rPr>
          <w:rFonts w:ascii="Times New Roman" w:eastAsia="Times New Roman" w:hAnsi="Times New Roman" w:cs="Times New Roman"/>
          <w:sz w:val="28"/>
          <w:szCs w:val="28"/>
          <w:lang w:val="uk-UA" w:eastAsia="ru-RU"/>
        </w:rPr>
        <w:t>онсультування батьків, інших законних представників особи з особливими освітніми потребами щодо особливостей її розвитку</w:t>
      </w:r>
      <w:r w:rsidRPr="00597C77">
        <w:rPr>
          <w:rFonts w:ascii="Times New Roman" w:eastAsia="Times New Roman" w:hAnsi="Times New Roman" w:cs="Times New Roman"/>
          <w:sz w:val="28"/>
          <w:szCs w:val="28"/>
          <w:lang w:val="uk-UA" w:eastAsia="ru-RU"/>
        </w:rPr>
        <w:t>.</w:t>
      </w:r>
    </w:p>
    <w:p w14:paraId="42F27025"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2.1.4. З</w:t>
      </w:r>
      <w:r w:rsidR="00F57C98" w:rsidRPr="00597C77">
        <w:rPr>
          <w:rFonts w:ascii="Times New Roman" w:eastAsia="Times New Roman" w:hAnsi="Times New Roman" w:cs="Times New Roman"/>
          <w:sz w:val="28"/>
          <w:szCs w:val="28"/>
          <w:lang w:val="uk-UA" w:eastAsia="ru-RU"/>
        </w:rPr>
        <w:t xml:space="preserve">абезпечення участі педагогічних </w:t>
      </w:r>
      <w:r w:rsidR="005A7F2D">
        <w:rPr>
          <w:rFonts w:ascii="Times New Roman" w:eastAsia="Times New Roman" w:hAnsi="Times New Roman" w:cs="Times New Roman"/>
          <w:sz w:val="28"/>
          <w:szCs w:val="28"/>
          <w:lang w:val="uk-UA" w:eastAsia="ru-RU"/>
        </w:rPr>
        <w:t xml:space="preserve">працівників </w:t>
      </w:r>
      <w:r w:rsidR="00F57C98" w:rsidRPr="00597C77">
        <w:rPr>
          <w:rFonts w:ascii="Times New Roman" w:eastAsia="Times New Roman" w:hAnsi="Times New Roman" w:cs="Times New Roman"/>
          <w:sz w:val="28"/>
          <w:szCs w:val="28"/>
          <w:lang w:val="uk-UA" w:eastAsia="ru-RU"/>
        </w:rPr>
        <w:t>Філії ІРЦ:</w:t>
      </w:r>
    </w:p>
    <w:p w14:paraId="69C505B1" w14:textId="77777777" w:rsidR="00F57C98" w:rsidRPr="00597C77" w:rsidRDefault="00F57C98" w:rsidP="00626FFE">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у діяльності команди психолого-педагогічного супроводу особи з особливими освітніми потребами;</w:t>
      </w:r>
    </w:p>
    <w:p w14:paraId="467857BA" w14:textId="77777777" w:rsidR="00F57C98" w:rsidRPr="00597C77" w:rsidRDefault="00F57C98" w:rsidP="00626FFE">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у семінарах, тренінгах, майстер-класах для підвищення кваліфікації педагогічних працівників, обміну досвідом тощо;</w:t>
      </w:r>
    </w:p>
    <w:p w14:paraId="11CA6126" w14:textId="77777777" w:rsidR="00F57C98" w:rsidRPr="00597C77" w:rsidRDefault="00F57C98" w:rsidP="00626FFE">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залучення (у разі потреби) педагогічних працівників </w:t>
      </w:r>
      <w:r w:rsidR="00B81377" w:rsidRPr="00597C77">
        <w:rPr>
          <w:rFonts w:ascii="Times New Roman" w:eastAsia="Times New Roman" w:hAnsi="Times New Roman" w:cs="Times New Roman"/>
          <w:sz w:val="28"/>
          <w:szCs w:val="28"/>
          <w:lang w:val="uk-UA" w:eastAsia="ru-RU"/>
        </w:rPr>
        <w:t xml:space="preserve">ІРЦ </w:t>
      </w:r>
      <w:r w:rsidRPr="00597C77">
        <w:rPr>
          <w:rFonts w:ascii="Times New Roman" w:eastAsia="Times New Roman" w:hAnsi="Times New Roman" w:cs="Times New Roman"/>
          <w:sz w:val="28"/>
          <w:szCs w:val="28"/>
          <w:lang w:val="uk-UA" w:eastAsia="ru-RU"/>
        </w:rPr>
        <w:t>під час засідань психолого-педагогічного консиліуму у спеціальних закладах загальної середньої освіти.</w:t>
      </w:r>
    </w:p>
    <w:p w14:paraId="1BFDBBD5"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2.1.5. Н</w:t>
      </w:r>
      <w:r w:rsidR="00F57C98" w:rsidRPr="00597C77">
        <w:rPr>
          <w:rFonts w:ascii="Times New Roman" w:eastAsia="Times New Roman" w:hAnsi="Times New Roman" w:cs="Times New Roman"/>
          <w:sz w:val="28"/>
          <w:szCs w:val="28"/>
          <w:lang w:val="uk-UA" w:eastAsia="ru-RU"/>
        </w:rPr>
        <w:t>адання психолого-педагогічних,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та інших послуг дітям з особливими освітніми потребами:</w:t>
      </w:r>
    </w:p>
    <w:p w14:paraId="701BA9BA" w14:textId="77777777" w:rsidR="00F57C98" w:rsidRPr="00597C77" w:rsidRDefault="00F57C98" w:rsidP="00626FFE">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дітям раннього та дошкільного віку, які не відвідують заклади дошкільної освіти;</w:t>
      </w:r>
    </w:p>
    <w:p w14:paraId="704B2C1E" w14:textId="77777777" w:rsidR="00F57C98" w:rsidRPr="00597C77" w:rsidRDefault="00F57C98" w:rsidP="00626FFE">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дітям, які здобувають освіту у формі педагогічного патронажу;</w:t>
      </w:r>
    </w:p>
    <w:p w14:paraId="0EE87C4E"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2.1.6. В</w:t>
      </w:r>
      <w:r w:rsidR="00F57C98" w:rsidRPr="00597C77">
        <w:rPr>
          <w:rFonts w:ascii="Times New Roman" w:eastAsia="Times New Roman" w:hAnsi="Times New Roman" w:cs="Times New Roman"/>
          <w:sz w:val="28"/>
          <w:szCs w:val="28"/>
          <w:lang w:val="uk-UA" w:eastAsia="ru-RU"/>
        </w:rPr>
        <w:t xml:space="preserve">изначення потреби в </w:t>
      </w:r>
      <w:proofErr w:type="spellStart"/>
      <w:r w:rsidR="00F57C98" w:rsidRPr="00597C77">
        <w:rPr>
          <w:rFonts w:ascii="Times New Roman" w:eastAsia="Times New Roman" w:hAnsi="Times New Roman" w:cs="Times New Roman"/>
          <w:sz w:val="28"/>
          <w:szCs w:val="28"/>
          <w:lang w:val="uk-UA" w:eastAsia="ru-RU"/>
        </w:rPr>
        <w:t>асистенті</w:t>
      </w:r>
      <w:proofErr w:type="spellEnd"/>
      <w:r w:rsidR="00F57C98" w:rsidRPr="00597C77">
        <w:rPr>
          <w:rFonts w:ascii="Times New Roman" w:eastAsia="Times New Roman" w:hAnsi="Times New Roman" w:cs="Times New Roman"/>
          <w:sz w:val="28"/>
          <w:szCs w:val="28"/>
          <w:lang w:val="uk-UA" w:eastAsia="ru-RU"/>
        </w:rPr>
        <w:t xml:space="preserve"> учня та/або супроводі дитини з особливими освітніми потребами в інклюзивному класі (групі)</w:t>
      </w:r>
      <w:r w:rsidRPr="00597C77">
        <w:rPr>
          <w:rFonts w:ascii="Times New Roman" w:eastAsia="Times New Roman" w:hAnsi="Times New Roman" w:cs="Times New Roman"/>
          <w:sz w:val="28"/>
          <w:szCs w:val="28"/>
          <w:lang w:val="uk-UA" w:eastAsia="ru-RU"/>
        </w:rPr>
        <w:t>.</w:t>
      </w:r>
    </w:p>
    <w:p w14:paraId="07F56420"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2.1.7. В</w:t>
      </w:r>
      <w:r w:rsidR="00F57C98" w:rsidRPr="00597C77">
        <w:rPr>
          <w:rFonts w:ascii="Times New Roman" w:eastAsia="Times New Roman" w:hAnsi="Times New Roman" w:cs="Times New Roman"/>
          <w:sz w:val="28"/>
          <w:szCs w:val="28"/>
          <w:lang w:val="uk-UA" w:eastAsia="ru-RU"/>
        </w:rPr>
        <w:t>изначення рівня підтримки особи з особливими освіт</w:t>
      </w:r>
      <w:r w:rsidRPr="00597C77">
        <w:rPr>
          <w:rFonts w:ascii="Times New Roman" w:eastAsia="Times New Roman" w:hAnsi="Times New Roman" w:cs="Times New Roman"/>
          <w:sz w:val="28"/>
          <w:szCs w:val="28"/>
          <w:lang w:val="uk-UA" w:eastAsia="ru-RU"/>
        </w:rPr>
        <w:t>німи потребами в закладі освіти.</w:t>
      </w:r>
    </w:p>
    <w:p w14:paraId="6C0EE468"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w:t>
      </w:r>
      <w:r w:rsidR="00CD5284" w:rsidRPr="00597C77">
        <w:rPr>
          <w:rFonts w:ascii="Times New Roman" w:eastAsia="Times New Roman" w:hAnsi="Times New Roman" w:cs="Times New Roman"/>
          <w:sz w:val="28"/>
          <w:szCs w:val="28"/>
          <w:lang w:val="uk-UA" w:eastAsia="ru-RU"/>
        </w:rPr>
        <w:t>8</w:t>
      </w:r>
      <w:r w:rsidRPr="00597C77">
        <w:rPr>
          <w:rFonts w:ascii="Times New Roman" w:eastAsia="Times New Roman" w:hAnsi="Times New Roman" w:cs="Times New Roman"/>
          <w:sz w:val="28"/>
          <w:szCs w:val="28"/>
          <w:lang w:val="uk-UA" w:eastAsia="ru-RU"/>
        </w:rPr>
        <w:t>. Н</w:t>
      </w:r>
      <w:r w:rsidR="00F57C98" w:rsidRPr="00597C77">
        <w:rPr>
          <w:rFonts w:ascii="Times New Roman" w:eastAsia="Times New Roman" w:hAnsi="Times New Roman" w:cs="Times New Roman"/>
          <w:sz w:val="28"/>
          <w:szCs w:val="28"/>
          <w:lang w:val="uk-UA" w:eastAsia="ru-RU"/>
        </w:rPr>
        <w:t>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r w:rsidRPr="00597C77">
        <w:rPr>
          <w:rFonts w:ascii="Times New Roman" w:eastAsia="Times New Roman" w:hAnsi="Times New Roman" w:cs="Times New Roman"/>
          <w:sz w:val="28"/>
          <w:szCs w:val="28"/>
          <w:lang w:val="uk-UA" w:eastAsia="ru-RU"/>
        </w:rPr>
        <w:t>.</w:t>
      </w:r>
    </w:p>
    <w:p w14:paraId="125D603F" w14:textId="77777777" w:rsidR="00F57C98" w:rsidRPr="00597C77" w:rsidRDefault="00626FFE" w:rsidP="00626FF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2.1.9. І</w:t>
      </w:r>
      <w:r w:rsidR="00F57C98" w:rsidRPr="00597C77">
        <w:rPr>
          <w:rFonts w:ascii="Times New Roman" w:eastAsia="Times New Roman" w:hAnsi="Times New Roman" w:cs="Times New Roman"/>
          <w:sz w:val="28"/>
          <w:szCs w:val="28"/>
          <w:lang w:val="uk-UA" w:eastAsia="ru-RU"/>
        </w:rPr>
        <w:t xml:space="preserve">нформування громади про діяльність Філії ІРЦ </w:t>
      </w:r>
      <w:r w:rsidR="00BF6173" w:rsidRPr="00597C77">
        <w:rPr>
          <w:rFonts w:ascii="Times New Roman" w:hAnsi="Times New Roman" w:cs="Times New Roman"/>
          <w:sz w:val="28"/>
          <w:szCs w:val="28"/>
          <w:lang w:val="uk-UA"/>
        </w:rPr>
        <w:t xml:space="preserve">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w:t>
      </w:r>
      <w:r w:rsidR="00F57C98" w:rsidRPr="00597C77">
        <w:rPr>
          <w:rFonts w:ascii="Times New Roman" w:eastAsia="Times New Roman" w:hAnsi="Times New Roman" w:cs="Times New Roman"/>
          <w:sz w:val="28"/>
          <w:szCs w:val="28"/>
          <w:lang w:val="uk-UA" w:eastAsia="ru-RU"/>
        </w:rPr>
        <w:t>тощо</w:t>
      </w:r>
      <w:r w:rsidRPr="00597C77">
        <w:rPr>
          <w:rFonts w:ascii="Times New Roman" w:eastAsia="Times New Roman" w:hAnsi="Times New Roman" w:cs="Times New Roman"/>
          <w:sz w:val="28"/>
          <w:szCs w:val="28"/>
          <w:lang w:val="uk-UA" w:eastAsia="ru-RU"/>
        </w:rPr>
        <w:t>.</w:t>
      </w:r>
    </w:p>
    <w:p w14:paraId="23420B1C" w14:textId="77777777" w:rsidR="00F57C98" w:rsidRPr="00597C77" w:rsidRDefault="00BF6173" w:rsidP="00BF617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w:t>
      </w:r>
      <w:r w:rsidR="00CD5284" w:rsidRPr="00597C77">
        <w:rPr>
          <w:rFonts w:ascii="Times New Roman" w:eastAsia="Times New Roman" w:hAnsi="Times New Roman" w:cs="Times New Roman"/>
          <w:sz w:val="28"/>
          <w:szCs w:val="28"/>
          <w:lang w:val="uk-UA" w:eastAsia="ru-RU"/>
        </w:rPr>
        <w:t>10</w:t>
      </w:r>
      <w:r w:rsidRPr="00597C77">
        <w:rPr>
          <w:rFonts w:ascii="Times New Roman" w:eastAsia="Times New Roman" w:hAnsi="Times New Roman" w:cs="Times New Roman"/>
          <w:sz w:val="28"/>
          <w:szCs w:val="28"/>
          <w:lang w:val="uk-UA" w:eastAsia="ru-RU"/>
        </w:rPr>
        <w:t>. В</w:t>
      </w:r>
      <w:r w:rsidR="00F57C98" w:rsidRPr="00597C77">
        <w:rPr>
          <w:rFonts w:ascii="Times New Roman" w:eastAsia="Times New Roman" w:hAnsi="Times New Roman" w:cs="Times New Roman"/>
          <w:sz w:val="28"/>
          <w:szCs w:val="28"/>
          <w:lang w:val="uk-UA" w:eastAsia="ru-RU"/>
        </w:rPr>
        <w:t>едення обліку осіб, які звернулися до Філії ІРЦ, шляхом формування їх електронного переліку в АС «ІРЦ»</w:t>
      </w:r>
      <w:r w:rsidRPr="00597C77">
        <w:rPr>
          <w:rFonts w:ascii="Times New Roman" w:eastAsia="Times New Roman" w:hAnsi="Times New Roman" w:cs="Times New Roman"/>
          <w:sz w:val="28"/>
          <w:szCs w:val="28"/>
          <w:lang w:val="uk-UA" w:eastAsia="ru-RU"/>
        </w:rPr>
        <w:t>.</w:t>
      </w:r>
    </w:p>
    <w:p w14:paraId="37B0E9D2" w14:textId="77777777" w:rsidR="00FA4103" w:rsidRPr="00597C77" w:rsidRDefault="00BF6173" w:rsidP="00FA410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2.1.</w:t>
      </w:r>
      <w:r w:rsidR="00CD5284" w:rsidRPr="00597C77">
        <w:rPr>
          <w:rFonts w:ascii="Times New Roman" w:eastAsia="Times New Roman" w:hAnsi="Times New Roman" w:cs="Times New Roman"/>
          <w:sz w:val="28"/>
          <w:szCs w:val="28"/>
          <w:lang w:val="uk-UA" w:eastAsia="ru-RU"/>
        </w:rPr>
        <w:t>11</w:t>
      </w:r>
      <w:r w:rsidR="00B81377" w:rsidRPr="00597C77">
        <w:rPr>
          <w:rFonts w:ascii="Times New Roman" w:eastAsia="Times New Roman" w:hAnsi="Times New Roman" w:cs="Times New Roman"/>
          <w:sz w:val="28"/>
          <w:szCs w:val="28"/>
          <w:lang w:val="uk-UA" w:eastAsia="ru-RU"/>
        </w:rPr>
        <w:t>.</w:t>
      </w:r>
      <w:r w:rsidRPr="00597C77">
        <w:rPr>
          <w:rFonts w:ascii="Times New Roman" w:eastAsia="Times New Roman" w:hAnsi="Times New Roman" w:cs="Times New Roman"/>
          <w:sz w:val="28"/>
          <w:szCs w:val="28"/>
          <w:lang w:val="uk-UA" w:eastAsia="ru-RU"/>
        </w:rPr>
        <w:t xml:space="preserve"> П</w:t>
      </w:r>
      <w:r w:rsidR="00F57C98" w:rsidRPr="00597C77">
        <w:rPr>
          <w:rFonts w:ascii="Times New Roman" w:eastAsia="Times New Roman" w:hAnsi="Times New Roman" w:cs="Times New Roman"/>
          <w:sz w:val="28"/>
          <w:szCs w:val="28"/>
          <w:lang w:val="uk-UA" w:eastAsia="ru-RU"/>
        </w:rPr>
        <w:t>ідготовка звітної та аналітичної інформації про результати діяльності Філії ІРЦ.</w:t>
      </w:r>
    </w:p>
    <w:p w14:paraId="1906DD0E" w14:textId="77777777" w:rsidR="00F57C98" w:rsidRPr="00597C77" w:rsidRDefault="00FA4103" w:rsidP="00FA410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2.2. </w:t>
      </w:r>
      <w:r w:rsidR="00F57C98" w:rsidRPr="00597C77">
        <w:rPr>
          <w:rFonts w:ascii="Times New Roman" w:eastAsia="Times New Roman" w:hAnsi="Times New Roman" w:cs="Times New Roman"/>
          <w:sz w:val="28"/>
          <w:szCs w:val="28"/>
          <w:lang w:val="uk-UA" w:eastAsia="ru-RU"/>
        </w:rPr>
        <w:t>З метою якісного виконання покладених завдань Філія ІРЦ:</w:t>
      </w:r>
    </w:p>
    <w:p w14:paraId="375B2BAB" w14:textId="77777777" w:rsidR="00020EA9" w:rsidRPr="00597C77" w:rsidRDefault="00CD5284" w:rsidP="00020EA9">
      <w:pPr>
        <w:shd w:val="clear" w:color="auto" w:fill="FFFFFF"/>
        <w:spacing w:after="0" w:line="240" w:lineRule="auto"/>
        <w:ind w:firstLine="696"/>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у разі виявлення складних життєвих обставин та/або ризику для життя і здоров’я дитини невідкладно інформу</w:t>
      </w:r>
      <w:r w:rsidR="00FA4103" w:rsidRPr="00597C77">
        <w:rPr>
          <w:rFonts w:ascii="Times New Roman" w:eastAsia="Times New Roman" w:hAnsi="Times New Roman" w:cs="Times New Roman"/>
          <w:sz w:val="28"/>
          <w:szCs w:val="28"/>
          <w:lang w:val="uk-UA" w:eastAsia="ru-RU"/>
        </w:rPr>
        <w:t>є</w:t>
      </w:r>
      <w:r w:rsidR="00F57C98" w:rsidRPr="00597C77">
        <w:rPr>
          <w:rFonts w:ascii="Times New Roman" w:eastAsia="Times New Roman" w:hAnsi="Times New Roman" w:cs="Times New Roman"/>
          <w:sz w:val="28"/>
          <w:szCs w:val="28"/>
          <w:lang w:val="uk-UA" w:eastAsia="ru-RU"/>
        </w:rPr>
        <w:t xml:space="preserve"> заклади (установи) соціального захисту </w:t>
      </w:r>
      <w:r w:rsidR="00F57C98" w:rsidRPr="00597C77">
        <w:rPr>
          <w:rFonts w:ascii="Times New Roman" w:eastAsia="Times New Roman" w:hAnsi="Times New Roman" w:cs="Times New Roman"/>
          <w:sz w:val="28"/>
          <w:szCs w:val="28"/>
          <w:lang w:val="uk-UA" w:eastAsia="ru-RU"/>
        </w:rPr>
        <w:lastRenderedPageBreak/>
        <w:t>населення за місцем проживання дитини, територіальний підрозділ Національної поліції;</w:t>
      </w:r>
    </w:p>
    <w:p w14:paraId="3FA700D5" w14:textId="77777777" w:rsidR="00020EA9" w:rsidRPr="00597C77" w:rsidRDefault="00CD5284" w:rsidP="00020EA9">
      <w:pPr>
        <w:shd w:val="clear" w:color="auto" w:fill="FFFFFF"/>
        <w:spacing w:after="0" w:line="240" w:lineRule="auto"/>
        <w:ind w:firstLine="696"/>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proofErr w:type="spellStart"/>
      <w:r w:rsidRPr="00597C77">
        <w:rPr>
          <w:rFonts w:ascii="Times New Roman" w:eastAsia="Times New Roman" w:hAnsi="Times New Roman" w:cs="Times New Roman"/>
          <w:sz w:val="28"/>
          <w:szCs w:val="28"/>
          <w:lang w:val="uk-UA" w:eastAsia="ru-RU"/>
        </w:rPr>
        <w:t>вносит</w:t>
      </w:r>
      <w:r w:rsidR="00FA4103" w:rsidRPr="00597C77">
        <w:rPr>
          <w:rFonts w:ascii="Times New Roman" w:eastAsia="Times New Roman" w:hAnsi="Times New Roman" w:cs="Times New Roman"/>
          <w:sz w:val="28"/>
          <w:szCs w:val="28"/>
          <w:lang w:val="uk-UA" w:eastAsia="ru-RU"/>
        </w:rPr>
        <w:t>ь</w:t>
      </w:r>
      <w:r w:rsidR="00F57C98" w:rsidRPr="00597C77">
        <w:rPr>
          <w:rFonts w:ascii="Times New Roman" w:eastAsia="Times New Roman" w:hAnsi="Times New Roman" w:cs="Times New Roman"/>
          <w:sz w:val="28"/>
          <w:szCs w:val="28"/>
          <w:lang w:val="uk-UA" w:eastAsia="ru-RU"/>
        </w:rPr>
        <w:t>пропозиції</w:t>
      </w:r>
      <w:proofErr w:type="spellEnd"/>
      <w:r w:rsidR="00F57C98" w:rsidRPr="00597C77">
        <w:rPr>
          <w:rFonts w:ascii="Times New Roman" w:eastAsia="Times New Roman" w:hAnsi="Times New Roman" w:cs="Times New Roman"/>
          <w:sz w:val="28"/>
          <w:szCs w:val="28"/>
          <w:lang w:val="uk-UA" w:eastAsia="ru-RU"/>
        </w:rPr>
        <w:t xml:space="preserve"> щодо удосконалення діяльності Філії ІРЦ;</w:t>
      </w:r>
    </w:p>
    <w:p w14:paraId="04D7D0B0" w14:textId="77777777" w:rsidR="00020EA9" w:rsidRPr="00597C77" w:rsidRDefault="00CD5284" w:rsidP="00020EA9">
      <w:pPr>
        <w:shd w:val="clear" w:color="auto" w:fill="FFFFFF"/>
        <w:spacing w:after="0" w:line="240" w:lineRule="auto"/>
        <w:ind w:firstLine="696"/>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залуча</w:t>
      </w:r>
      <w:r w:rsidR="00FA4103" w:rsidRPr="00597C77">
        <w:rPr>
          <w:rFonts w:ascii="Times New Roman" w:eastAsia="Times New Roman" w:hAnsi="Times New Roman" w:cs="Times New Roman"/>
          <w:sz w:val="28"/>
          <w:szCs w:val="28"/>
          <w:lang w:val="uk-UA" w:eastAsia="ru-RU"/>
        </w:rPr>
        <w:t>є</w:t>
      </w:r>
      <w:r w:rsidR="00F57C98" w:rsidRPr="00597C77">
        <w:rPr>
          <w:rFonts w:ascii="Times New Roman" w:eastAsia="Times New Roman" w:hAnsi="Times New Roman" w:cs="Times New Roman"/>
          <w:sz w:val="28"/>
          <w:szCs w:val="28"/>
          <w:lang w:val="uk-UA" w:eastAsia="ru-RU"/>
        </w:rPr>
        <w:t xml:space="preserve"> у разі потреби додаткових фахівців, у тому числі медичних працівників, працівників соціальних служб, фахівців інших </w:t>
      </w:r>
      <w:proofErr w:type="spellStart"/>
      <w:r w:rsidR="00F57C98" w:rsidRPr="00597C77">
        <w:rPr>
          <w:rFonts w:ascii="Times New Roman" w:eastAsia="Times New Roman" w:hAnsi="Times New Roman" w:cs="Times New Roman"/>
          <w:sz w:val="28"/>
          <w:szCs w:val="28"/>
          <w:lang w:val="uk-UA" w:eastAsia="ru-RU"/>
        </w:rPr>
        <w:t>інклюзивно</w:t>
      </w:r>
      <w:proofErr w:type="spellEnd"/>
      <w:r w:rsidR="00F57C98" w:rsidRPr="00597C77">
        <w:rPr>
          <w:rFonts w:ascii="Times New Roman" w:eastAsia="Times New Roman" w:hAnsi="Times New Roman" w:cs="Times New Roman"/>
          <w:sz w:val="28"/>
          <w:szCs w:val="28"/>
          <w:lang w:val="uk-UA" w:eastAsia="ru-RU"/>
        </w:rPr>
        <w:t>-ресурсних центрів, його філії,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14:paraId="666D933A" w14:textId="77777777" w:rsidR="00F57C98" w:rsidRPr="00597C77" w:rsidRDefault="00F57C98" w:rsidP="00F57C98">
      <w:pPr>
        <w:widowControl w:val="0"/>
        <w:spacing w:after="0" w:line="240" w:lineRule="auto"/>
        <w:ind w:left="720"/>
        <w:jc w:val="both"/>
        <w:rPr>
          <w:rFonts w:ascii="Times New Roman" w:eastAsia="Times New Roman" w:hAnsi="Times New Roman" w:cs="Times New Roman"/>
          <w:b/>
          <w:snapToGrid w:val="0"/>
          <w:sz w:val="28"/>
          <w:szCs w:val="28"/>
          <w:lang w:val="uk-UA" w:eastAsia="ru-RU"/>
        </w:rPr>
      </w:pPr>
    </w:p>
    <w:p w14:paraId="14B6071E" w14:textId="77777777" w:rsidR="00F57C98" w:rsidRPr="00597C77" w:rsidRDefault="0004067F" w:rsidP="00020EA9">
      <w:pPr>
        <w:pStyle w:val="a5"/>
        <w:widowControl w:val="0"/>
        <w:numPr>
          <w:ilvl w:val="0"/>
          <w:numId w:val="17"/>
        </w:numPr>
        <w:jc w:val="center"/>
        <w:rPr>
          <w:b/>
          <w:snapToGrid w:val="0"/>
          <w:sz w:val="28"/>
          <w:szCs w:val="28"/>
          <w:lang w:val="uk-UA"/>
        </w:rPr>
      </w:pPr>
      <w:r w:rsidRPr="00597C77">
        <w:rPr>
          <w:b/>
          <w:snapToGrid w:val="0"/>
          <w:sz w:val="28"/>
          <w:szCs w:val="28"/>
          <w:lang w:val="uk-UA"/>
        </w:rPr>
        <w:t>Організація комплексної оцінки розвитку дитини</w:t>
      </w:r>
    </w:p>
    <w:p w14:paraId="263BC4B8" w14:textId="77777777" w:rsidR="00F57C98" w:rsidRPr="00597C77" w:rsidRDefault="00FB5588" w:rsidP="00424C4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w:t>
      </w:r>
      <w:r w:rsidR="00F57C98" w:rsidRPr="00597C77">
        <w:rPr>
          <w:rFonts w:ascii="Times New Roman" w:eastAsia="Times New Roman" w:hAnsi="Times New Roman" w:cs="Times New Roman"/>
          <w:sz w:val="28"/>
          <w:szCs w:val="28"/>
          <w:lang w:val="uk-UA" w:eastAsia="ru-RU"/>
        </w:rPr>
        <w:t xml:space="preserve">Комплексна оцінка, у тому числі повторна, </w:t>
      </w:r>
      <w:proofErr w:type="spellStart"/>
      <w:r w:rsidR="00F57C98" w:rsidRPr="00597C77">
        <w:rPr>
          <w:rFonts w:ascii="Times New Roman" w:eastAsia="Times New Roman" w:hAnsi="Times New Roman" w:cs="Times New Roman"/>
          <w:sz w:val="28"/>
          <w:szCs w:val="28"/>
          <w:lang w:val="uk-UA" w:eastAsia="ru-RU"/>
        </w:rPr>
        <w:t>проводитьсяза</w:t>
      </w:r>
      <w:proofErr w:type="spellEnd"/>
      <w:r w:rsidR="00F57C98" w:rsidRPr="00597C77">
        <w:rPr>
          <w:rFonts w:ascii="Times New Roman" w:eastAsia="Times New Roman" w:hAnsi="Times New Roman" w:cs="Times New Roman"/>
          <w:sz w:val="28"/>
          <w:szCs w:val="28"/>
          <w:lang w:val="uk-UA" w:eastAsia="ru-RU"/>
        </w:rPr>
        <w:t xml:space="preserve"> письмовим (або он-лайн, використовуючи АС «ІРЦ») зверненням (заявою) до Філії ІРЦ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w:t>
      </w:r>
      <w:r w:rsidR="007B31EB" w:rsidRPr="00597C77">
        <w:rPr>
          <w:rFonts w:ascii="Times New Roman" w:eastAsia="Times New Roman" w:hAnsi="Times New Roman" w:cs="Times New Roman"/>
          <w:sz w:val="28"/>
          <w:szCs w:val="28"/>
          <w:lang w:val="uk-UA" w:eastAsia="ru-RU"/>
        </w:rPr>
        <w:t>органів опіки</w:t>
      </w:r>
      <w:r w:rsidR="00F57C98" w:rsidRPr="00597C77">
        <w:rPr>
          <w:rFonts w:ascii="Times New Roman" w:eastAsia="Times New Roman" w:hAnsi="Times New Roman" w:cs="Times New Roman"/>
          <w:sz w:val="28"/>
          <w:szCs w:val="28"/>
          <w:lang w:val="uk-UA" w:eastAsia="ru-RU"/>
        </w:rPr>
        <w:t xml:space="preserve"> та піклування (для дітей-сиріт, дітей позбавлених батьківського піклування (у разі </w:t>
      </w:r>
      <w:proofErr w:type="spellStart"/>
      <w:r w:rsidR="00F57C98" w:rsidRPr="00597C77">
        <w:rPr>
          <w:rFonts w:ascii="Times New Roman" w:eastAsia="Times New Roman" w:hAnsi="Times New Roman" w:cs="Times New Roman"/>
          <w:sz w:val="28"/>
          <w:szCs w:val="28"/>
          <w:lang w:val="uk-UA" w:eastAsia="ru-RU"/>
        </w:rPr>
        <w:t>непризначення</w:t>
      </w:r>
      <w:proofErr w:type="spellEnd"/>
      <w:r w:rsidR="00F57C98" w:rsidRPr="00597C77">
        <w:rPr>
          <w:rFonts w:ascii="Times New Roman" w:eastAsia="Times New Roman" w:hAnsi="Times New Roman" w:cs="Times New Roman"/>
          <w:sz w:val="28"/>
          <w:szCs w:val="28"/>
          <w:lang w:val="uk-UA" w:eastAsia="ru-RU"/>
        </w:rPr>
        <w:t xml:space="preserve"> законного представника у відповідному до законодавства поряд</w:t>
      </w:r>
      <w:r w:rsidR="007B31EB" w:rsidRPr="00597C77">
        <w:rPr>
          <w:rFonts w:ascii="Times New Roman" w:eastAsia="Times New Roman" w:hAnsi="Times New Roman" w:cs="Times New Roman"/>
          <w:sz w:val="28"/>
          <w:szCs w:val="28"/>
          <w:lang w:val="uk-UA" w:eastAsia="ru-RU"/>
        </w:rPr>
        <w:t>ку), повнолітньої особи (далі – З</w:t>
      </w:r>
      <w:r w:rsidR="00F57C98" w:rsidRPr="00597C77">
        <w:rPr>
          <w:rFonts w:ascii="Times New Roman" w:eastAsia="Times New Roman" w:hAnsi="Times New Roman" w:cs="Times New Roman"/>
          <w:sz w:val="28"/>
          <w:szCs w:val="28"/>
          <w:lang w:val="uk-UA" w:eastAsia="ru-RU"/>
        </w:rPr>
        <w:t>аявники).</w:t>
      </w:r>
    </w:p>
    <w:p w14:paraId="5DF690DF" w14:textId="77777777" w:rsidR="00F57C98" w:rsidRPr="00597C77" w:rsidRDefault="00F57C98" w:rsidP="00FB5588">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Усі письмові звернення (заяви) до Філі</w:t>
      </w:r>
      <w:r w:rsidR="00424C45" w:rsidRPr="00597C77">
        <w:rPr>
          <w:rFonts w:ascii="Times New Roman" w:eastAsia="Times New Roman" w:hAnsi="Times New Roman" w:cs="Times New Roman"/>
          <w:sz w:val="28"/>
          <w:szCs w:val="28"/>
          <w:lang w:val="uk-UA" w:eastAsia="ru-RU"/>
        </w:rPr>
        <w:t xml:space="preserve"> ІРЦ</w:t>
      </w:r>
      <w:r w:rsidRPr="00597C77">
        <w:rPr>
          <w:rFonts w:ascii="Times New Roman" w:eastAsia="Times New Roman" w:hAnsi="Times New Roman" w:cs="Times New Roman"/>
          <w:sz w:val="28"/>
          <w:szCs w:val="28"/>
          <w:lang w:val="uk-UA" w:eastAsia="ru-RU"/>
        </w:rPr>
        <w:t xml:space="preserve"> щодо проведення комплексної оцінки невідкладно фіксуються в АС «ІРЦ». У разі звернення до Філії </w:t>
      </w:r>
      <w:r w:rsidR="00424C45" w:rsidRPr="00597C77">
        <w:rPr>
          <w:rFonts w:ascii="Times New Roman" w:eastAsia="Times New Roman" w:hAnsi="Times New Roman" w:cs="Times New Roman"/>
          <w:sz w:val="28"/>
          <w:szCs w:val="28"/>
          <w:lang w:val="uk-UA" w:eastAsia="ru-RU"/>
        </w:rPr>
        <w:t xml:space="preserve">ІРЦ щодо </w:t>
      </w:r>
      <w:r w:rsidRPr="00597C77">
        <w:rPr>
          <w:rFonts w:ascii="Times New Roman" w:eastAsia="Times New Roman" w:hAnsi="Times New Roman" w:cs="Times New Roman"/>
          <w:sz w:val="28"/>
          <w:szCs w:val="28"/>
          <w:lang w:val="uk-UA" w:eastAsia="ru-RU"/>
        </w:rPr>
        <w:t>проведення комплексної оцінки однієї і тієї самої особи воно фіксується як повторне.</w:t>
      </w:r>
    </w:p>
    <w:p w14:paraId="5720A688" w14:textId="77777777" w:rsidR="00F57C98" w:rsidRPr="00597C77" w:rsidRDefault="00F57C98" w:rsidP="00FB5588">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Перед проведенням комплексної оцінки завідувач Філії ІРЦ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14:paraId="1AA1A259" w14:textId="77777777" w:rsidR="00F57C98" w:rsidRPr="00597C77" w:rsidRDefault="00C30199" w:rsidP="00C30199">
      <w:pPr>
        <w:pStyle w:val="a5"/>
        <w:shd w:val="clear" w:color="auto" w:fill="FFFFFF"/>
        <w:jc w:val="both"/>
        <w:rPr>
          <w:sz w:val="28"/>
          <w:szCs w:val="28"/>
          <w:lang w:val="uk-UA"/>
        </w:rPr>
      </w:pPr>
      <w:r w:rsidRPr="00597C77">
        <w:rPr>
          <w:sz w:val="28"/>
          <w:szCs w:val="28"/>
          <w:lang w:val="uk-UA"/>
        </w:rPr>
        <w:t xml:space="preserve">- </w:t>
      </w:r>
      <w:r w:rsidR="00F57C98" w:rsidRPr="00597C77">
        <w:rPr>
          <w:sz w:val="28"/>
          <w:szCs w:val="28"/>
          <w:lang w:val="uk-UA"/>
        </w:rPr>
        <w:t>документи, що посвідчують особу заявників;</w:t>
      </w:r>
    </w:p>
    <w:p w14:paraId="45DDFC3C" w14:textId="77777777" w:rsidR="00F57C98" w:rsidRPr="00597C77" w:rsidRDefault="00C30199" w:rsidP="00916DE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свідоцтво про народження дитини;</w:t>
      </w:r>
    </w:p>
    <w:p w14:paraId="702263B5" w14:textId="77777777" w:rsidR="00F57C98" w:rsidRPr="00597C77" w:rsidRDefault="007B31EB" w:rsidP="00916DE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інші документи</w:t>
      </w:r>
      <w:r w:rsidR="00F57C98" w:rsidRPr="00597C77">
        <w:rPr>
          <w:rFonts w:ascii="Times New Roman" w:eastAsia="Times New Roman" w:hAnsi="Times New Roman" w:cs="Times New Roman"/>
          <w:sz w:val="28"/>
          <w:szCs w:val="28"/>
          <w:lang w:val="uk-UA" w:eastAsia="ru-RU"/>
        </w:rPr>
        <w:t>, що посвідчують особу, якій проводитиметься комплексна оцінка.</w:t>
      </w:r>
    </w:p>
    <w:p w14:paraId="725815C1" w14:textId="77777777" w:rsidR="00F57C98" w:rsidRPr="00597C77" w:rsidRDefault="00F57C9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У разі проведення комплексної оцінки особи з інвалідністю до звернення (заяви) до Філії ІРЦ щодо проведення комплексної оцінки додається її індивідуальна програма реабілітації.</w:t>
      </w:r>
    </w:p>
    <w:p w14:paraId="384788D2"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w:t>
      </w:r>
      <w:r w:rsidR="00F57C98" w:rsidRPr="00597C77">
        <w:rPr>
          <w:rFonts w:ascii="Times New Roman" w:eastAsia="Times New Roman" w:hAnsi="Times New Roman" w:cs="Times New Roman"/>
          <w:sz w:val="28"/>
          <w:szCs w:val="28"/>
          <w:lang w:val="uk-UA" w:eastAsia="ru-RU"/>
        </w:rPr>
        <w:t>Філія ІРЦ проводить комплексну оцінку не пізніше ніж п</w:t>
      </w:r>
      <w:r w:rsidRPr="00597C77">
        <w:rPr>
          <w:rFonts w:ascii="Times New Roman" w:eastAsia="Times New Roman" w:hAnsi="Times New Roman" w:cs="Times New Roman"/>
          <w:sz w:val="28"/>
          <w:szCs w:val="28"/>
          <w:lang w:val="uk-UA" w:eastAsia="ru-RU"/>
        </w:rPr>
        <w:t xml:space="preserve">ротягом місяця з моменту </w:t>
      </w:r>
      <w:proofErr w:type="spellStart"/>
      <w:r w:rsidRPr="00597C77">
        <w:rPr>
          <w:rFonts w:ascii="Times New Roman" w:eastAsia="Times New Roman" w:hAnsi="Times New Roman" w:cs="Times New Roman"/>
          <w:sz w:val="28"/>
          <w:szCs w:val="28"/>
          <w:lang w:val="uk-UA" w:eastAsia="ru-RU"/>
        </w:rPr>
        <w:t>поданння</w:t>
      </w:r>
      <w:proofErr w:type="spellEnd"/>
      <w:r w:rsidR="00F57C98" w:rsidRPr="00597C77">
        <w:rPr>
          <w:rFonts w:ascii="Times New Roman" w:eastAsia="Times New Roman" w:hAnsi="Times New Roman" w:cs="Times New Roman"/>
          <w:sz w:val="28"/>
          <w:szCs w:val="28"/>
          <w:lang w:val="uk-UA" w:eastAsia="ru-RU"/>
        </w:rPr>
        <w:t xml:space="preserve"> звернення (заяви) відповідно </w:t>
      </w:r>
      <w:proofErr w:type="spellStart"/>
      <w:r w:rsidR="00F57C98" w:rsidRPr="00597C77">
        <w:rPr>
          <w:rFonts w:ascii="Times New Roman" w:eastAsia="Times New Roman" w:hAnsi="Times New Roman" w:cs="Times New Roman"/>
          <w:sz w:val="28"/>
          <w:szCs w:val="28"/>
          <w:lang w:val="uk-UA" w:eastAsia="ru-RU"/>
        </w:rPr>
        <w:t>допункту</w:t>
      </w:r>
      <w:proofErr w:type="spellEnd"/>
      <w:r w:rsidR="00F57C98" w:rsidRPr="00597C77">
        <w:rPr>
          <w:rFonts w:ascii="Times New Roman" w:eastAsia="Times New Roman" w:hAnsi="Times New Roman" w:cs="Times New Roman"/>
          <w:sz w:val="28"/>
          <w:szCs w:val="28"/>
          <w:lang w:val="uk-UA" w:eastAsia="ru-RU"/>
        </w:rPr>
        <w:t xml:space="preserve"> 3.1. цього</w:t>
      </w:r>
      <w:r w:rsidR="00424C45" w:rsidRPr="00597C77">
        <w:rPr>
          <w:rFonts w:ascii="Times New Roman" w:eastAsia="Times New Roman" w:hAnsi="Times New Roman" w:cs="Times New Roman"/>
          <w:sz w:val="28"/>
          <w:szCs w:val="28"/>
          <w:lang w:val="uk-UA" w:eastAsia="ru-RU"/>
        </w:rPr>
        <w:t xml:space="preserve"> Положення</w:t>
      </w:r>
      <w:r w:rsidR="00F57C98" w:rsidRPr="00597C77">
        <w:rPr>
          <w:rFonts w:ascii="Times New Roman" w:eastAsia="Times New Roman" w:hAnsi="Times New Roman" w:cs="Times New Roman"/>
          <w:sz w:val="28"/>
          <w:szCs w:val="28"/>
          <w:lang w:val="uk-UA" w:eastAsia="ru-RU"/>
        </w:rPr>
        <w:t>.</w:t>
      </w:r>
    </w:p>
    <w:p w14:paraId="2B58B5EF"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3.3.</w:t>
      </w:r>
      <w:r w:rsidR="00F57C98" w:rsidRPr="00597C77">
        <w:rPr>
          <w:rFonts w:ascii="Times New Roman" w:eastAsia="Times New Roman" w:hAnsi="Times New Roman" w:cs="Times New Roman"/>
          <w:sz w:val="28"/>
          <w:szCs w:val="28"/>
          <w:lang w:val="uk-UA" w:eastAsia="ru-RU"/>
        </w:rPr>
        <w:t>У разі коли особа з особливими освітніми потребами здобуває дошкільну або загальну середню осві</w:t>
      </w:r>
      <w:r w:rsidRPr="00597C77">
        <w:rPr>
          <w:rFonts w:ascii="Times New Roman" w:eastAsia="Times New Roman" w:hAnsi="Times New Roman" w:cs="Times New Roman"/>
          <w:sz w:val="28"/>
          <w:szCs w:val="28"/>
          <w:lang w:val="uk-UA" w:eastAsia="ru-RU"/>
        </w:rPr>
        <w:t xml:space="preserve">ту, до заяви можуть додаватися: </w:t>
      </w:r>
      <w:r w:rsidR="00F57C98" w:rsidRPr="00597C77">
        <w:rPr>
          <w:rFonts w:ascii="Times New Roman" w:eastAsia="Times New Roman" w:hAnsi="Times New Roman" w:cs="Times New Roman"/>
          <w:sz w:val="28"/>
          <w:szCs w:val="28"/>
          <w:lang w:val="uk-UA" w:eastAsia="ru-RU"/>
        </w:rPr>
        <w:t xml:space="preserve">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w:t>
      </w:r>
      <w:proofErr w:type="spellStart"/>
      <w:r w:rsidR="00F57C98" w:rsidRPr="00597C77">
        <w:rPr>
          <w:rFonts w:ascii="Times New Roman" w:eastAsia="Times New Roman" w:hAnsi="Times New Roman" w:cs="Times New Roman"/>
          <w:sz w:val="28"/>
          <w:szCs w:val="28"/>
          <w:lang w:val="uk-UA" w:eastAsia="ru-RU"/>
        </w:rPr>
        <w:t>освіти;зошити</w:t>
      </w:r>
      <w:proofErr w:type="spellEnd"/>
      <w:r w:rsidR="00F57C98" w:rsidRPr="00597C77">
        <w:rPr>
          <w:rFonts w:ascii="Times New Roman" w:eastAsia="Times New Roman" w:hAnsi="Times New Roman" w:cs="Times New Roman"/>
          <w:sz w:val="28"/>
          <w:szCs w:val="28"/>
          <w:lang w:val="uk-UA" w:eastAsia="ru-RU"/>
        </w:rPr>
        <w:t xml:space="preserve"> з рідної мови, математики, результати навчальних досягнень (для осіб, які здобувають загальну середню освіту), </w:t>
      </w:r>
      <w:proofErr w:type="spellStart"/>
      <w:r w:rsidR="00F57C98" w:rsidRPr="00597C77">
        <w:rPr>
          <w:rFonts w:ascii="Times New Roman" w:eastAsia="Times New Roman" w:hAnsi="Times New Roman" w:cs="Times New Roman"/>
          <w:sz w:val="28"/>
          <w:szCs w:val="28"/>
          <w:lang w:val="uk-UA" w:eastAsia="ru-RU"/>
        </w:rPr>
        <w:t>малюнки;документи</w:t>
      </w:r>
      <w:proofErr w:type="spellEnd"/>
      <w:r w:rsidR="00F57C98" w:rsidRPr="00597C77">
        <w:rPr>
          <w:rFonts w:ascii="Times New Roman" w:eastAsia="Times New Roman" w:hAnsi="Times New Roman" w:cs="Times New Roman"/>
          <w:sz w:val="28"/>
          <w:szCs w:val="28"/>
          <w:lang w:val="uk-UA" w:eastAsia="ru-RU"/>
        </w:rPr>
        <w:t xml:space="preserve"> щодо додаткових обст</w:t>
      </w:r>
      <w:r w:rsidRPr="00597C77">
        <w:rPr>
          <w:rFonts w:ascii="Times New Roman" w:eastAsia="Times New Roman" w:hAnsi="Times New Roman" w:cs="Times New Roman"/>
          <w:sz w:val="28"/>
          <w:szCs w:val="28"/>
          <w:lang w:val="uk-UA" w:eastAsia="ru-RU"/>
        </w:rPr>
        <w:t xml:space="preserve">ежень особи; </w:t>
      </w:r>
      <w:r w:rsidR="00F57C98" w:rsidRPr="00597C77">
        <w:rPr>
          <w:rFonts w:ascii="Times New Roman" w:eastAsia="Times New Roman" w:hAnsi="Times New Roman" w:cs="Times New Roman"/>
          <w:sz w:val="28"/>
          <w:szCs w:val="28"/>
          <w:lang w:val="uk-UA" w:eastAsia="ru-RU"/>
        </w:rPr>
        <w:t>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14:paraId="05485CE8"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3.4.</w:t>
      </w:r>
      <w:r w:rsidR="00F57C98" w:rsidRPr="00597C77">
        <w:rPr>
          <w:rFonts w:ascii="Times New Roman" w:eastAsia="Times New Roman" w:hAnsi="Times New Roman" w:cs="Times New Roman"/>
          <w:sz w:val="28"/>
          <w:szCs w:val="28"/>
          <w:lang w:val="uk-UA" w:eastAsia="ru-RU"/>
        </w:rPr>
        <w:t>У разі</w:t>
      </w:r>
      <w:r w:rsidR="007B31EB"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 xml:space="preserve"> коли особі з особливими освітніми потребами вже надавались психолого-педагогічні та корекційно-розвиткові послуги, до Філії ІРЦ  подаються:</w:t>
      </w:r>
    </w:p>
    <w:p w14:paraId="4420E3E8"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попередні рекомендації щодо проведення комплексної оцінки;</w:t>
      </w:r>
    </w:p>
    <w:p w14:paraId="3CD41AE4"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висновок відповідних фахівців щодо результатів надання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із зазначенням динаміки розвитку особи згідно з індивідуальною програмою розвитку.</w:t>
      </w:r>
    </w:p>
    <w:p w14:paraId="30186DFA"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3.5.</w:t>
      </w:r>
      <w:r w:rsidR="00F57C98" w:rsidRPr="00597C77">
        <w:rPr>
          <w:rFonts w:ascii="Times New Roman" w:eastAsia="Times New Roman" w:hAnsi="Times New Roman" w:cs="Times New Roman"/>
          <w:sz w:val="28"/>
          <w:szCs w:val="28"/>
          <w:lang w:val="uk-UA" w:eastAsia="ru-RU"/>
        </w:rPr>
        <w:t xml:space="preserve">Філія ІРЦ може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ІРЦ, керівником відповідного закладу освіти, закладу охорони здоров’я та батьками (одним з батьків) або законними представниками особи </w:t>
      </w:r>
      <w:r w:rsidR="00CA3580" w:rsidRPr="00597C77">
        <w:rPr>
          <w:rFonts w:ascii="Times New Roman" w:eastAsia="Times New Roman" w:hAnsi="Times New Roman" w:cs="Times New Roman"/>
          <w:sz w:val="28"/>
          <w:szCs w:val="28"/>
          <w:lang w:val="uk-UA" w:eastAsia="ru-RU"/>
        </w:rPr>
        <w:t xml:space="preserve">за два тижні до початку її </w:t>
      </w:r>
      <w:r w:rsidR="00F57C98" w:rsidRPr="00597C77">
        <w:rPr>
          <w:rFonts w:ascii="Times New Roman" w:eastAsia="Times New Roman" w:hAnsi="Times New Roman" w:cs="Times New Roman"/>
          <w:sz w:val="28"/>
          <w:szCs w:val="28"/>
          <w:lang w:val="uk-UA" w:eastAsia="ru-RU"/>
        </w:rPr>
        <w:t>проведення.</w:t>
      </w:r>
    </w:p>
    <w:p w14:paraId="343FDECC" w14:textId="77777777" w:rsidR="00F57C98" w:rsidRPr="00597C77" w:rsidRDefault="00F57C9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Для осіб, які мають освітні труднощі тяжкого та найтяжчого ступеня прояву</w:t>
      </w:r>
      <w:r w:rsidR="00C30199" w:rsidRPr="00597C77">
        <w:rPr>
          <w:rFonts w:ascii="Times New Roman" w:eastAsia="Times New Roman" w:hAnsi="Times New Roman" w:cs="Times New Roman"/>
          <w:sz w:val="28"/>
          <w:szCs w:val="28"/>
          <w:lang w:val="uk-UA" w:eastAsia="ru-RU"/>
        </w:rPr>
        <w:t>,</w:t>
      </w:r>
      <w:r w:rsidRPr="00597C77">
        <w:rPr>
          <w:rFonts w:ascii="Times New Roman" w:eastAsia="Times New Roman" w:hAnsi="Times New Roman" w:cs="Times New Roman"/>
          <w:sz w:val="28"/>
          <w:szCs w:val="28"/>
          <w:lang w:val="uk-UA" w:eastAsia="ru-RU"/>
        </w:rPr>
        <w:t xml:space="preserve"> відповідно до індивідуальної програми реабілітації особи з інвалідністю потребують індивідуального догляду та супроводу</w:t>
      </w:r>
      <w:r w:rsidR="00C30199" w:rsidRPr="00597C77">
        <w:rPr>
          <w:rFonts w:ascii="Times New Roman" w:eastAsia="Times New Roman" w:hAnsi="Times New Roman" w:cs="Times New Roman"/>
          <w:sz w:val="28"/>
          <w:szCs w:val="28"/>
          <w:lang w:val="uk-UA" w:eastAsia="ru-RU"/>
        </w:rPr>
        <w:t>,</w:t>
      </w:r>
      <w:r w:rsidRPr="00597C77">
        <w:rPr>
          <w:rFonts w:ascii="Times New Roman" w:eastAsia="Times New Roman" w:hAnsi="Times New Roman" w:cs="Times New Roman"/>
          <w:sz w:val="28"/>
          <w:szCs w:val="28"/>
          <w:lang w:val="uk-UA" w:eastAsia="ru-RU"/>
        </w:rPr>
        <w:t xml:space="preserve"> перебувають на довготривалому лікуванні та/або реабілітації в закладах охорони здоров’я</w:t>
      </w:r>
      <w:r w:rsidR="00C30199" w:rsidRPr="00597C77">
        <w:rPr>
          <w:rFonts w:ascii="Times New Roman" w:eastAsia="Times New Roman" w:hAnsi="Times New Roman" w:cs="Times New Roman"/>
          <w:sz w:val="28"/>
          <w:szCs w:val="28"/>
          <w:lang w:val="uk-UA" w:eastAsia="ru-RU"/>
        </w:rPr>
        <w:t>,</w:t>
      </w:r>
      <w:r w:rsidRPr="00597C77">
        <w:rPr>
          <w:rFonts w:ascii="Times New Roman" w:eastAsia="Times New Roman" w:hAnsi="Times New Roman" w:cs="Times New Roman"/>
          <w:sz w:val="28"/>
          <w:szCs w:val="28"/>
          <w:lang w:val="uk-UA" w:eastAsia="ru-RU"/>
        </w:rPr>
        <w:t xml:space="preserve"> комплексна оцінка проводиться за місцем їх проживання (перебування).</w:t>
      </w:r>
    </w:p>
    <w:p w14:paraId="1152FCD2" w14:textId="77777777" w:rsidR="00F57C98" w:rsidRPr="00597C77" w:rsidRDefault="00F57C9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Для здобувачів освіти комплексна оцінка проводиться з обов’язковим спостереженням та додатковим збором інформації фахівцями Філії ІРЦ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sidRPr="00597C77">
        <w:rPr>
          <w:rFonts w:ascii="Times New Roman" w:eastAsia="Times New Roman" w:hAnsi="Times New Roman" w:cs="Times New Roman"/>
          <w:sz w:val="28"/>
          <w:szCs w:val="28"/>
          <w:lang w:val="uk-UA" w:eastAsia="ru-RU"/>
        </w:rPr>
        <w:t>розвиткових</w:t>
      </w:r>
      <w:proofErr w:type="spellEnd"/>
      <w:r w:rsidRPr="00597C77">
        <w:rPr>
          <w:rFonts w:ascii="Times New Roman" w:eastAsia="Times New Roman" w:hAnsi="Times New Roman" w:cs="Times New Roman"/>
          <w:sz w:val="28"/>
          <w:szCs w:val="28"/>
          <w:lang w:val="uk-UA" w:eastAsia="ru-RU"/>
        </w:rPr>
        <w:t xml:space="preserve"> послуг тощо. Для цього фахівці Філії ІРЦ за заявою заявників виїжджають на місце навчання особи з особливими освітніми потребами.</w:t>
      </w:r>
    </w:p>
    <w:p w14:paraId="37B9CD6B" w14:textId="77777777" w:rsidR="00F57C98" w:rsidRPr="00597C77" w:rsidRDefault="00F57C9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14:paraId="6E0A667F"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3.6.</w:t>
      </w:r>
      <w:r w:rsidR="00F57C98" w:rsidRPr="00597C77">
        <w:rPr>
          <w:rFonts w:ascii="Times New Roman" w:eastAsia="Times New Roman" w:hAnsi="Times New Roman" w:cs="Times New Roman"/>
          <w:sz w:val="28"/>
          <w:szCs w:val="28"/>
          <w:lang w:val="uk-UA" w:eastAsia="ru-RU"/>
        </w:rPr>
        <w:t>Під час проведення комплексної оцінки фахівці Філії ІРЦ повинні створити атмосферу довіри та доброзичливості, враховувати фізичний та емоційний стан особи, індивідуальні особливості її розвитку, вік, місце проживання, мову спілкування тощо.</w:t>
      </w:r>
    </w:p>
    <w:p w14:paraId="200B142B"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3.7.</w:t>
      </w:r>
      <w:r w:rsidR="00F57C98" w:rsidRPr="00597C77">
        <w:rPr>
          <w:rFonts w:ascii="Times New Roman" w:eastAsia="Times New Roman" w:hAnsi="Times New Roman" w:cs="Times New Roman"/>
          <w:sz w:val="28"/>
          <w:szCs w:val="28"/>
          <w:lang w:val="uk-UA" w:eastAsia="ru-RU"/>
        </w:rPr>
        <w:t>Участь батьків (одного з батьків) або законних представників особи у проведенні комплексної оцінки є обов’язковою.</w:t>
      </w:r>
    </w:p>
    <w:p w14:paraId="64117D2D"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3.8.</w:t>
      </w:r>
      <w:r w:rsidR="00F57C98" w:rsidRPr="00597C77">
        <w:rPr>
          <w:rFonts w:ascii="Times New Roman" w:eastAsia="Times New Roman" w:hAnsi="Times New Roman" w:cs="Times New Roman"/>
          <w:sz w:val="28"/>
          <w:szCs w:val="28"/>
          <w:lang w:val="uk-UA" w:eastAsia="ru-RU"/>
        </w:rPr>
        <w:t>Комплексна оцінка проводиться фахівцями Філії ІРЦ індивідуально за такими напрямами:</w:t>
      </w:r>
    </w:p>
    <w:p w14:paraId="0DFC1319" w14:textId="77777777" w:rsidR="00F57C98" w:rsidRPr="00597C77" w:rsidRDefault="00C30199" w:rsidP="00C30199">
      <w:pPr>
        <w:shd w:val="clear" w:color="auto" w:fill="FFFFFF"/>
        <w:spacing w:after="0" w:line="240" w:lineRule="auto"/>
        <w:ind w:left="57"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оцінка фізичного розвитку особи;</w:t>
      </w:r>
    </w:p>
    <w:p w14:paraId="1A756134" w14:textId="77777777" w:rsidR="00C30199" w:rsidRPr="00597C77" w:rsidRDefault="00C30199" w:rsidP="00C30199">
      <w:pPr>
        <w:shd w:val="clear" w:color="auto" w:fill="FFFFFF"/>
        <w:spacing w:after="0" w:line="240" w:lineRule="auto"/>
        <w:ind w:left="57"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оцінка мовленнєвого розвитку особи;</w:t>
      </w:r>
    </w:p>
    <w:p w14:paraId="241EC76F" w14:textId="77777777" w:rsidR="00F57C98" w:rsidRPr="00597C77" w:rsidRDefault="00C30199" w:rsidP="00C30199">
      <w:pPr>
        <w:shd w:val="clear" w:color="auto" w:fill="FFFFFF"/>
        <w:spacing w:after="0" w:line="240" w:lineRule="auto"/>
        <w:ind w:left="57"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оцінка когнітивної сфери особи;</w:t>
      </w:r>
    </w:p>
    <w:p w14:paraId="4BD5A200" w14:textId="77777777" w:rsidR="00F57C98" w:rsidRPr="00597C77" w:rsidRDefault="00C30199" w:rsidP="00C30199">
      <w:pPr>
        <w:shd w:val="clear" w:color="auto" w:fill="FFFFFF"/>
        <w:spacing w:after="0" w:line="240" w:lineRule="auto"/>
        <w:ind w:left="57"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оцінка емоційно-вольової сфери особи;</w:t>
      </w:r>
    </w:p>
    <w:p w14:paraId="5DB4A813" w14:textId="77777777" w:rsidR="00F57C98" w:rsidRPr="00597C77" w:rsidRDefault="00C30199" w:rsidP="00C30199">
      <w:pPr>
        <w:shd w:val="clear" w:color="auto" w:fill="FFFFFF"/>
        <w:spacing w:after="0" w:line="240" w:lineRule="auto"/>
        <w:ind w:left="57"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оцінка освітньої діяльності особи.</w:t>
      </w:r>
    </w:p>
    <w:p w14:paraId="76A0C514" w14:textId="77777777" w:rsidR="00F57C98" w:rsidRPr="00597C77" w:rsidRDefault="00F57C9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14:paraId="10B58ADA"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3.9.</w:t>
      </w:r>
      <w:r w:rsidR="00F57C98" w:rsidRPr="00597C77">
        <w:rPr>
          <w:rFonts w:ascii="Times New Roman" w:eastAsia="Times New Roman" w:hAnsi="Times New Roman" w:cs="Times New Roman"/>
          <w:sz w:val="28"/>
          <w:szCs w:val="28"/>
          <w:lang w:val="uk-UA" w:eastAsia="ru-RU"/>
        </w:rPr>
        <w:t>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w:t>
      </w:r>
      <w:proofErr w:type="spellStart"/>
      <w:r w:rsidR="00F57C98" w:rsidRPr="00597C77">
        <w:rPr>
          <w:rFonts w:ascii="Times New Roman" w:eastAsia="Times New Roman" w:hAnsi="Times New Roman" w:cs="Times New Roman"/>
          <w:sz w:val="28"/>
          <w:szCs w:val="28"/>
          <w:lang w:val="uk-UA" w:eastAsia="ru-RU"/>
        </w:rPr>
        <w:t>реабілітолог</w:t>
      </w:r>
      <w:proofErr w:type="spellEnd"/>
      <w:r w:rsidR="00F57C98" w:rsidRPr="00597C77">
        <w:rPr>
          <w:rFonts w:ascii="Times New Roman" w:eastAsia="Times New Roman" w:hAnsi="Times New Roman" w:cs="Times New Roman"/>
          <w:sz w:val="28"/>
          <w:szCs w:val="28"/>
          <w:lang w:val="uk-UA" w:eastAsia="ru-RU"/>
        </w:rPr>
        <w:t xml:space="preserve"> заповнює карту спостереження особи.</w:t>
      </w:r>
    </w:p>
    <w:p w14:paraId="1F9C86F8"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3.10.</w:t>
      </w:r>
      <w:r w:rsidR="00F57C98" w:rsidRPr="00597C77">
        <w:rPr>
          <w:rFonts w:ascii="Times New Roman" w:eastAsia="Times New Roman" w:hAnsi="Times New Roman" w:cs="Times New Roman"/>
          <w:sz w:val="28"/>
          <w:szCs w:val="28"/>
          <w:lang w:val="uk-UA" w:eastAsia="ru-RU"/>
        </w:rPr>
        <w:t>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14:paraId="52F28D4B"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3.11.</w:t>
      </w:r>
      <w:r w:rsidR="00F57C98" w:rsidRPr="00597C77">
        <w:rPr>
          <w:rFonts w:ascii="Times New Roman" w:eastAsia="Times New Roman" w:hAnsi="Times New Roman" w:cs="Times New Roman"/>
          <w:sz w:val="28"/>
          <w:szCs w:val="28"/>
          <w:lang w:val="uk-UA" w:eastAsia="ru-RU"/>
        </w:rPr>
        <w:t>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14:paraId="3E234EBD"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3.12.</w:t>
      </w:r>
      <w:r w:rsidR="00F57C98" w:rsidRPr="00597C77">
        <w:rPr>
          <w:rFonts w:ascii="Times New Roman" w:eastAsia="Times New Roman" w:hAnsi="Times New Roman" w:cs="Times New Roman"/>
          <w:sz w:val="28"/>
          <w:szCs w:val="28"/>
          <w:lang w:val="uk-UA" w:eastAsia="ru-RU"/>
        </w:rPr>
        <w:t xml:space="preserve">Оцінка емоційно-вольової сфери особи проводиться з метою виявлення її здатності до вольового зусилля, </w:t>
      </w:r>
      <w:proofErr w:type="spellStart"/>
      <w:r w:rsidR="00F57C98" w:rsidRPr="00597C77">
        <w:rPr>
          <w:rFonts w:ascii="Times New Roman" w:eastAsia="Times New Roman" w:hAnsi="Times New Roman" w:cs="Times New Roman"/>
          <w:sz w:val="28"/>
          <w:szCs w:val="28"/>
          <w:lang w:val="uk-UA" w:eastAsia="ru-RU"/>
        </w:rPr>
        <w:t>схильностей</w:t>
      </w:r>
      <w:proofErr w:type="spellEnd"/>
      <w:r w:rsidR="00F57C98" w:rsidRPr="00597C77">
        <w:rPr>
          <w:rFonts w:ascii="Times New Roman" w:eastAsia="Times New Roman" w:hAnsi="Times New Roman" w:cs="Times New Roman"/>
          <w:sz w:val="28"/>
          <w:szCs w:val="28"/>
          <w:lang w:val="uk-UA" w:eastAsia="ru-RU"/>
        </w:rPr>
        <w:t xml:space="preserve"> до проявів девіантної поведінки та її причин. Результати оцінки практичний психолог зазначає у висновку про комплексну оцінку.</w:t>
      </w:r>
    </w:p>
    <w:p w14:paraId="6B906FFD"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3.13.</w:t>
      </w:r>
      <w:r w:rsidR="00F57C98" w:rsidRPr="00597C77">
        <w:rPr>
          <w:rFonts w:ascii="Times New Roman" w:eastAsia="Times New Roman" w:hAnsi="Times New Roman" w:cs="Times New Roman"/>
          <w:sz w:val="28"/>
          <w:szCs w:val="28"/>
          <w:lang w:val="uk-UA" w:eastAsia="ru-RU"/>
        </w:rPr>
        <w:t>Метою проведення оцінки освітньої діяльності особи є визначення рівня сформованості знань, вмінь, навичок відповідно до освітньої програми або основних критеріїв формування вмінь та навичок осіб дошкільного віку. Таку оцінку проводить вчитель-дефектолог та її результати зазначає у висновку про комплексну оцінку.</w:t>
      </w:r>
    </w:p>
    <w:p w14:paraId="1F253A1E"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3.14.</w:t>
      </w:r>
      <w:r w:rsidR="00F57C98" w:rsidRPr="00597C77">
        <w:rPr>
          <w:rFonts w:ascii="Times New Roman" w:eastAsia="Times New Roman" w:hAnsi="Times New Roman" w:cs="Times New Roman"/>
          <w:sz w:val="28"/>
          <w:szCs w:val="28"/>
          <w:lang w:val="uk-UA" w:eastAsia="ru-RU"/>
        </w:rPr>
        <w:t>У разі потреби фахівці Філії ІРЦ можуть проводити комплексну оцінку за іншими напрямами, зокрема визначення рівня соціальної адаптації, взаємовідносин з однолітками, дорослими.</w:t>
      </w:r>
    </w:p>
    <w:p w14:paraId="72335874"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3.15.</w:t>
      </w:r>
      <w:r w:rsidR="00F57C98" w:rsidRPr="00597C77">
        <w:rPr>
          <w:rFonts w:ascii="Times New Roman" w:eastAsia="Times New Roman" w:hAnsi="Times New Roman" w:cs="Times New Roman"/>
          <w:sz w:val="28"/>
          <w:szCs w:val="28"/>
          <w:lang w:val="uk-UA" w:eastAsia="ru-RU"/>
        </w:rPr>
        <w:t xml:space="preserve">Результати комплексної оцінки оформлюються в електронному вигляді, зберігаються в </w:t>
      </w:r>
      <w:r w:rsidR="007B31EB" w:rsidRPr="00597C77">
        <w:rPr>
          <w:rFonts w:ascii="Times New Roman" w:eastAsia="Times New Roman" w:hAnsi="Times New Roman" w:cs="Times New Roman"/>
          <w:sz w:val="28"/>
          <w:szCs w:val="28"/>
          <w:lang w:val="uk-UA" w:eastAsia="ru-RU"/>
        </w:rPr>
        <w:t>ІРЦ</w:t>
      </w:r>
      <w:r w:rsidR="00F57C98" w:rsidRPr="00597C77">
        <w:rPr>
          <w:rFonts w:ascii="Times New Roman" w:eastAsia="Times New Roman" w:hAnsi="Times New Roman" w:cs="Times New Roman"/>
          <w:sz w:val="28"/>
          <w:szCs w:val="28"/>
          <w:lang w:val="uk-UA" w:eastAsia="ru-RU"/>
        </w:rPr>
        <w:t xml:space="preserve">, його </w:t>
      </w:r>
      <w:r w:rsidR="007B31EB" w:rsidRPr="00597C77">
        <w:rPr>
          <w:rFonts w:ascii="Times New Roman" w:eastAsia="Times New Roman" w:hAnsi="Times New Roman" w:cs="Times New Roman"/>
          <w:sz w:val="28"/>
          <w:szCs w:val="28"/>
          <w:lang w:val="uk-UA" w:eastAsia="ru-RU"/>
        </w:rPr>
        <w:t>Ф</w:t>
      </w:r>
      <w:r w:rsidR="00F57C98" w:rsidRPr="00597C77">
        <w:rPr>
          <w:rFonts w:ascii="Times New Roman" w:eastAsia="Times New Roman" w:hAnsi="Times New Roman" w:cs="Times New Roman"/>
          <w:sz w:val="28"/>
          <w:szCs w:val="28"/>
          <w:lang w:val="uk-UA" w:eastAsia="ru-RU"/>
        </w:rPr>
        <w:t>ілії та надаються батькам (одному з батьків) або законним представникам особи за письмовим зверненням.</w:t>
      </w:r>
    </w:p>
    <w:p w14:paraId="36D545E3" w14:textId="77777777" w:rsidR="00F57C98" w:rsidRPr="00597C77" w:rsidRDefault="00FB5588"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w:t>
      </w:r>
      <w:r w:rsidR="00030CE6" w:rsidRPr="00597C77">
        <w:rPr>
          <w:rFonts w:ascii="Times New Roman" w:eastAsia="Times New Roman" w:hAnsi="Times New Roman" w:cs="Times New Roman"/>
          <w:sz w:val="28"/>
          <w:szCs w:val="28"/>
          <w:lang w:val="uk-UA" w:eastAsia="ru-RU"/>
        </w:rPr>
        <w:t>.16</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 xml:space="preserve">Інформація про результати комплексної оцінки є конфіденційною. Обробка та захист персональних даних осіб у Філії ІРЦ здійснюється відповідно до </w:t>
      </w:r>
      <w:proofErr w:type="spellStart"/>
      <w:r w:rsidR="00F57C98" w:rsidRPr="00597C77">
        <w:rPr>
          <w:rFonts w:ascii="Times New Roman" w:eastAsia="Times New Roman" w:hAnsi="Times New Roman" w:cs="Times New Roman"/>
          <w:sz w:val="28"/>
          <w:szCs w:val="28"/>
          <w:lang w:val="uk-UA" w:eastAsia="ru-RU"/>
        </w:rPr>
        <w:t>вимог</w:t>
      </w:r>
      <w:hyperlink r:id="rId9" w:tgtFrame="_blank" w:history="1">
        <w:r w:rsidR="00F57C98" w:rsidRPr="00597C77">
          <w:rPr>
            <w:rFonts w:ascii="Times New Roman" w:eastAsia="Times New Roman" w:hAnsi="Times New Roman" w:cs="Times New Roman"/>
            <w:sz w:val="28"/>
            <w:szCs w:val="28"/>
            <w:lang w:val="uk-UA" w:eastAsia="ru-RU"/>
          </w:rPr>
          <w:t>Закону</w:t>
        </w:r>
        <w:proofErr w:type="spellEnd"/>
        <w:r w:rsidR="00F57C98" w:rsidRPr="00597C77">
          <w:rPr>
            <w:rFonts w:ascii="Times New Roman" w:eastAsia="Times New Roman" w:hAnsi="Times New Roman" w:cs="Times New Roman"/>
            <w:sz w:val="28"/>
            <w:szCs w:val="28"/>
            <w:lang w:val="uk-UA" w:eastAsia="ru-RU"/>
          </w:rPr>
          <w:t xml:space="preserve"> </w:t>
        </w:r>
        <w:proofErr w:type="spellStart"/>
        <w:r w:rsidR="00F57C98" w:rsidRPr="00597C77">
          <w:rPr>
            <w:rFonts w:ascii="Times New Roman" w:eastAsia="Times New Roman" w:hAnsi="Times New Roman" w:cs="Times New Roman"/>
            <w:sz w:val="28"/>
            <w:szCs w:val="28"/>
            <w:lang w:val="uk-UA" w:eastAsia="ru-RU"/>
          </w:rPr>
          <w:t>України</w:t>
        </w:r>
      </w:hyperlink>
      <w:r w:rsidR="00F57C98" w:rsidRPr="00597C77">
        <w:rPr>
          <w:rFonts w:ascii="Times New Roman" w:eastAsia="Times New Roman" w:hAnsi="Times New Roman" w:cs="Times New Roman"/>
          <w:sz w:val="28"/>
          <w:szCs w:val="28"/>
          <w:lang w:val="uk-UA" w:eastAsia="ru-RU"/>
        </w:rPr>
        <w:t>«Про</w:t>
      </w:r>
      <w:proofErr w:type="spellEnd"/>
      <w:r w:rsidR="00F57C98" w:rsidRPr="00597C77">
        <w:rPr>
          <w:rFonts w:ascii="Times New Roman" w:eastAsia="Times New Roman" w:hAnsi="Times New Roman" w:cs="Times New Roman"/>
          <w:sz w:val="28"/>
          <w:szCs w:val="28"/>
          <w:lang w:val="uk-UA" w:eastAsia="ru-RU"/>
        </w:rPr>
        <w:t xml:space="preserve"> захист персональних даних».</w:t>
      </w:r>
    </w:p>
    <w:p w14:paraId="2EE6F719"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3.17</w:t>
      </w:r>
      <w:r w:rsidR="00FB5588"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Узагальнення результатів комплексної оцінки здійснюється на засіданні фахівців Філії ІРЦ , які її проводили, в якому мають право брати участь батьки (один з батьків) або законні представники особи з особливими освітніми потребами.</w:t>
      </w:r>
    </w:p>
    <w:p w14:paraId="6DA2478E"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3.18</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За результатами комплексної оцінки:</w:t>
      </w:r>
    </w:p>
    <w:p w14:paraId="05A00BC0" w14:textId="77777777" w:rsidR="00F57C98" w:rsidRPr="00597C77" w:rsidRDefault="00CA3580" w:rsidP="00CA358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 xml:space="preserve"> 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w:t>
      </w:r>
      <w:r w:rsidR="00891EED" w:rsidRPr="00597C77">
        <w:rPr>
          <w:rFonts w:ascii="Times New Roman" w:eastAsia="Times New Roman" w:hAnsi="Times New Roman" w:cs="Times New Roman"/>
          <w:sz w:val="28"/>
          <w:szCs w:val="28"/>
          <w:lang w:val="uk-UA" w:eastAsia="ru-RU"/>
        </w:rPr>
        <w:t>тніх потреб (труднощів)</w:t>
      </w:r>
      <w:r w:rsidR="00F57C98" w:rsidRPr="00597C77">
        <w:rPr>
          <w:rFonts w:ascii="Times New Roman" w:eastAsia="Times New Roman" w:hAnsi="Times New Roman" w:cs="Times New Roman"/>
          <w:sz w:val="28"/>
          <w:szCs w:val="28"/>
          <w:lang w:val="uk-UA" w:eastAsia="ru-RU"/>
        </w:rPr>
        <w:t>;</w:t>
      </w:r>
    </w:p>
    <w:p w14:paraId="67EF6D49" w14:textId="77777777" w:rsidR="00F57C98" w:rsidRPr="00597C77" w:rsidRDefault="00CA3580" w:rsidP="00CA358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які надаються особам з особливими освітніми потребами в закладах освіти (для особи з інвалідніст</w:t>
      </w:r>
      <w:r w:rsidRPr="00597C77">
        <w:rPr>
          <w:rFonts w:ascii="Times New Roman" w:eastAsia="Times New Roman" w:hAnsi="Times New Roman" w:cs="Times New Roman"/>
          <w:sz w:val="28"/>
          <w:szCs w:val="28"/>
          <w:lang w:val="uk-UA" w:eastAsia="ru-RU"/>
        </w:rPr>
        <w:t xml:space="preserve">ю – </w:t>
      </w:r>
      <w:r w:rsidR="00F57C98" w:rsidRPr="00597C77">
        <w:rPr>
          <w:rFonts w:ascii="Times New Roman" w:eastAsia="Times New Roman" w:hAnsi="Times New Roman" w:cs="Times New Roman"/>
          <w:sz w:val="28"/>
          <w:szCs w:val="28"/>
          <w:lang w:val="uk-UA" w:eastAsia="ru-RU"/>
        </w:rPr>
        <w:t>з урахуванням індивідуальної програми реабілітації);</w:t>
      </w:r>
    </w:p>
    <w:p w14:paraId="67406D9F" w14:textId="77777777" w:rsidR="00F57C98" w:rsidRPr="00597C77" w:rsidRDefault="00CA3580" w:rsidP="00CA358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 xml:space="preserve">- </w:t>
      </w:r>
      <w:r w:rsidR="00F57C98" w:rsidRPr="00597C77">
        <w:rPr>
          <w:rFonts w:ascii="Times New Roman" w:eastAsia="Times New Roman" w:hAnsi="Times New Roman" w:cs="Times New Roman"/>
          <w:sz w:val="28"/>
          <w:szCs w:val="28"/>
          <w:lang w:val="uk-UA" w:eastAsia="ru-RU"/>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14:paraId="2DBA6061"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3.19</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За результатами засідання складається висновок про комплексну оцінку відповідно до затвердженої форми.</w:t>
      </w:r>
    </w:p>
    <w:p w14:paraId="62102721"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3.20</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Фахівці Філії ІРЦ  зобов’язані ознайомити батьків (одного з батьків) або законних представників особи з особливими освітніми потребами з висновком про комплексну оцінку, умовами навчання та надання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у закладах освіти (у разі здобуття особою дошкільної чи загальної середньої освіти).</w:t>
      </w:r>
    </w:p>
    <w:p w14:paraId="20B9F82E"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3.21</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Комплексна оцінка з підготовкою відповідного висновку проводиться протягом 10 робочих днів.</w:t>
      </w:r>
    </w:p>
    <w:p w14:paraId="1972B25D"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3.22</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особи до закладу освіти.</w:t>
      </w:r>
    </w:p>
    <w:p w14:paraId="60314F5B"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3.23</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Висновок про комплексну оцінку зберігається в АС «ІРЦ».</w:t>
      </w:r>
    </w:p>
    <w:p w14:paraId="5EBE5164"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3.24</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У разі встановлення фахівцями Філії ІРЦ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w:t>
      </w:r>
    </w:p>
    <w:p w14:paraId="4645426B"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3.25</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 xml:space="preserve">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Філії </w:t>
      </w:r>
      <w:r w:rsidR="00CA3580" w:rsidRPr="00597C77">
        <w:rPr>
          <w:rFonts w:ascii="Times New Roman" w:eastAsia="Times New Roman" w:hAnsi="Times New Roman" w:cs="Times New Roman"/>
          <w:sz w:val="28"/>
          <w:szCs w:val="28"/>
          <w:lang w:val="uk-UA" w:eastAsia="ru-RU"/>
        </w:rPr>
        <w:t xml:space="preserve">ІРЦ за </w:t>
      </w:r>
      <w:r w:rsidR="00F57C98" w:rsidRPr="00597C77">
        <w:rPr>
          <w:rFonts w:ascii="Times New Roman" w:eastAsia="Times New Roman" w:hAnsi="Times New Roman" w:cs="Times New Roman"/>
          <w:sz w:val="28"/>
          <w:szCs w:val="28"/>
          <w:lang w:val="uk-UA" w:eastAsia="ru-RU"/>
        </w:rPr>
        <w:t xml:space="preserve">шість </w:t>
      </w:r>
      <w:r w:rsidR="00CA3580" w:rsidRPr="00597C77">
        <w:rPr>
          <w:rFonts w:ascii="Times New Roman" w:eastAsia="Times New Roman" w:hAnsi="Times New Roman" w:cs="Times New Roman"/>
          <w:sz w:val="28"/>
          <w:szCs w:val="28"/>
          <w:lang w:val="uk-UA" w:eastAsia="ru-RU"/>
        </w:rPr>
        <w:t>місяців до початку</w:t>
      </w:r>
      <w:r w:rsidR="00F57C98" w:rsidRPr="00597C77">
        <w:rPr>
          <w:rFonts w:ascii="Times New Roman" w:eastAsia="Times New Roman" w:hAnsi="Times New Roman" w:cs="Times New Roman"/>
          <w:sz w:val="28"/>
          <w:szCs w:val="28"/>
          <w:lang w:val="uk-UA" w:eastAsia="ru-RU"/>
        </w:rPr>
        <w:t xml:space="preserve"> навчального року.</w:t>
      </w:r>
    </w:p>
    <w:p w14:paraId="6A11DB95"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3.26</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особи.</w:t>
      </w:r>
    </w:p>
    <w:p w14:paraId="4A21E5BB"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3.27</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Повторна комплексна оцінка фахівцями Філії ІРЦ  проводиться у разі:</w:t>
      </w:r>
    </w:p>
    <w:p w14:paraId="1177016A" w14:textId="77777777" w:rsidR="00CA3580" w:rsidRPr="00597C77" w:rsidRDefault="00CA3580" w:rsidP="00CA358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 xml:space="preserve">переходу особи з особливими освітніми потребами з дошкільного закладу освіти в заклад загальної середньої освіти; </w:t>
      </w:r>
    </w:p>
    <w:p w14:paraId="1D7E081E" w14:textId="77777777" w:rsidR="00F57C98" w:rsidRPr="00597C77" w:rsidRDefault="00CA3580" w:rsidP="00CA358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14:paraId="070A1AC1" w14:textId="77777777" w:rsidR="00F57C98" w:rsidRPr="00597C77" w:rsidRDefault="00CA3580"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надання рекомендаці</w:t>
      </w:r>
      <w:r w:rsidR="00E24440">
        <w:rPr>
          <w:rFonts w:ascii="Times New Roman" w:eastAsia="Times New Roman" w:hAnsi="Times New Roman" w:cs="Times New Roman"/>
          <w:sz w:val="28"/>
          <w:szCs w:val="28"/>
          <w:lang w:val="uk-UA" w:eastAsia="ru-RU"/>
        </w:rPr>
        <w:t>й</w:t>
      </w:r>
      <w:r w:rsidR="00F57C98" w:rsidRPr="00597C77">
        <w:rPr>
          <w:rFonts w:ascii="Times New Roman" w:eastAsia="Times New Roman" w:hAnsi="Times New Roman" w:cs="Times New Roman"/>
          <w:sz w:val="28"/>
          <w:szCs w:val="28"/>
          <w:lang w:val="uk-UA" w:eastAsia="ru-RU"/>
        </w:rPr>
        <w:t xml:space="preserve">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особою освітньої програми;</w:t>
      </w:r>
    </w:p>
    <w:p w14:paraId="29B105E7" w14:textId="77777777" w:rsidR="00F57C98" w:rsidRPr="00597C77" w:rsidRDefault="00CA3580"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 xml:space="preserve">- </w:t>
      </w:r>
      <w:r w:rsidR="00F57C98" w:rsidRPr="00597C77">
        <w:rPr>
          <w:rFonts w:ascii="Times New Roman" w:eastAsia="Times New Roman" w:hAnsi="Times New Roman" w:cs="Times New Roman"/>
          <w:sz w:val="28"/>
          <w:szCs w:val="28"/>
          <w:lang w:val="uk-UA" w:eastAsia="ru-RU"/>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14:paraId="073C33B5" w14:textId="77777777" w:rsidR="00353C26" w:rsidRPr="00597C77" w:rsidRDefault="00030CE6" w:rsidP="00353C26">
      <w:pPr>
        <w:pStyle w:val="a4"/>
        <w:spacing w:before="0"/>
        <w:jc w:val="both"/>
        <w:rPr>
          <w:rFonts w:ascii="Times New Roman" w:hAnsi="Times New Roman"/>
          <w:sz w:val="28"/>
          <w:szCs w:val="28"/>
        </w:rPr>
      </w:pPr>
      <w:r w:rsidRPr="00597C77">
        <w:rPr>
          <w:rFonts w:ascii="Times New Roman" w:hAnsi="Times New Roman"/>
          <w:sz w:val="28"/>
          <w:szCs w:val="28"/>
        </w:rPr>
        <w:t>3.28</w:t>
      </w:r>
      <w:r w:rsidR="00891EED" w:rsidRPr="00597C77">
        <w:rPr>
          <w:rFonts w:ascii="Times New Roman" w:hAnsi="Times New Roman"/>
          <w:sz w:val="28"/>
          <w:szCs w:val="28"/>
        </w:rPr>
        <w:t>.</w:t>
      </w:r>
      <w:r w:rsidR="00353C26" w:rsidRPr="00597C77">
        <w:rPr>
          <w:rFonts w:ascii="Times New Roman" w:hAnsi="Times New Roman"/>
          <w:sz w:val="28"/>
          <w:szCs w:val="28"/>
        </w:rPr>
        <w:t xml:space="preserve">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Філії ІРЦ органів управління освітою для проведення повторної комплексної оцінки.</w:t>
      </w:r>
    </w:p>
    <w:p w14:paraId="2B98507E"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3.29</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14:paraId="0D54ABEC" w14:textId="77777777" w:rsidR="00F57C98" w:rsidRPr="00597C77" w:rsidRDefault="00030CE6" w:rsidP="00C3019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3.30</w:t>
      </w:r>
      <w:r w:rsidR="00891EED"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За результатами повторної комплексної оцінки складається висновок про повторну психолого-педагогічну оцінку розвитку особи,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у разі потреби продовження тривалості здобуття освіти особами з особливими освітніми потребами, що здобувають загальну середню освіту.</w:t>
      </w:r>
    </w:p>
    <w:p w14:paraId="04542E6A" w14:textId="77777777" w:rsidR="00F57C98" w:rsidRPr="00597C77" w:rsidRDefault="00F57C98"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Висновок про комплексну оцінку повинен містити категорію (категорії) (тип (типи) її особливих освітніх потреб (труднощів).</w:t>
      </w:r>
    </w:p>
    <w:p w14:paraId="2C855C65" w14:textId="77777777" w:rsidR="00041422" w:rsidRPr="00597C77" w:rsidRDefault="00041422" w:rsidP="00C30199">
      <w:pPr>
        <w:widowControl w:val="0"/>
        <w:spacing w:after="0" w:line="240" w:lineRule="auto"/>
        <w:ind w:left="360" w:firstLine="709"/>
        <w:jc w:val="center"/>
        <w:rPr>
          <w:rFonts w:ascii="Times New Roman" w:eastAsia="Times New Roman" w:hAnsi="Times New Roman" w:cs="Times New Roman"/>
          <w:b/>
          <w:bCs/>
          <w:snapToGrid w:val="0"/>
          <w:sz w:val="28"/>
          <w:szCs w:val="28"/>
          <w:lang w:val="uk-UA" w:eastAsia="ru-RU"/>
        </w:rPr>
      </w:pPr>
    </w:p>
    <w:p w14:paraId="133657E6" w14:textId="77777777" w:rsidR="00F57C98" w:rsidRPr="00597C77" w:rsidRDefault="00F57C98" w:rsidP="00DC022E">
      <w:pPr>
        <w:pStyle w:val="a5"/>
        <w:widowControl w:val="0"/>
        <w:numPr>
          <w:ilvl w:val="0"/>
          <w:numId w:val="17"/>
        </w:numPr>
        <w:ind w:left="0" w:firstLine="284"/>
        <w:jc w:val="center"/>
        <w:rPr>
          <w:b/>
          <w:bCs/>
          <w:snapToGrid w:val="0"/>
          <w:sz w:val="28"/>
          <w:szCs w:val="28"/>
          <w:lang w:val="uk-UA"/>
        </w:rPr>
      </w:pPr>
      <w:r w:rsidRPr="00597C77">
        <w:rPr>
          <w:b/>
          <w:bCs/>
          <w:snapToGrid w:val="0"/>
          <w:sz w:val="28"/>
          <w:szCs w:val="28"/>
          <w:lang w:val="uk-UA"/>
        </w:rPr>
        <w:t>Організація системного кваліфікованого супроводу, надання психолого-педагогічних та корекційно-</w:t>
      </w:r>
      <w:proofErr w:type="spellStart"/>
      <w:r w:rsidRPr="00597C77">
        <w:rPr>
          <w:b/>
          <w:bCs/>
          <w:snapToGrid w:val="0"/>
          <w:sz w:val="28"/>
          <w:szCs w:val="28"/>
          <w:lang w:val="uk-UA"/>
        </w:rPr>
        <w:t>розвиткових</w:t>
      </w:r>
      <w:proofErr w:type="spellEnd"/>
      <w:r w:rsidRPr="00597C77">
        <w:rPr>
          <w:b/>
          <w:bCs/>
          <w:snapToGrid w:val="0"/>
          <w:sz w:val="28"/>
          <w:szCs w:val="28"/>
          <w:lang w:val="uk-UA"/>
        </w:rPr>
        <w:t xml:space="preserve"> послуг особам з особливими освітніми потребами</w:t>
      </w:r>
    </w:p>
    <w:p w14:paraId="26D6D7CA" w14:textId="77777777" w:rsidR="00F57C98" w:rsidRPr="00597C77" w:rsidRDefault="00891EED"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4.1.</w:t>
      </w:r>
      <w:r w:rsidR="00F57C98" w:rsidRPr="00597C77">
        <w:rPr>
          <w:rFonts w:ascii="Times New Roman" w:eastAsia="Times New Roman" w:hAnsi="Times New Roman" w:cs="Times New Roman"/>
          <w:sz w:val="28"/>
          <w:szCs w:val="28"/>
          <w:lang w:val="uk-UA" w:eastAsia="ru-RU"/>
        </w:rPr>
        <w:t>Організацію системного кваліфікованого супроводу, надання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здійснюють фахівці Філії ІРЦ, які:</w:t>
      </w:r>
    </w:p>
    <w:p w14:paraId="1B2133EE"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надають допомогу в організації освітнього процесу для осіб з особливими освітніми потребами;</w:t>
      </w:r>
    </w:p>
    <w:p w14:paraId="63D1F93E"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беруть участь у команді психолого-педагогічного супроводу особи в закладі освіти, участь у розробленні її індивідуальної програми розвитку;</w:t>
      </w:r>
    </w:p>
    <w:p w14:paraId="095399D1"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14:paraId="674095AE"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консультують батьків (інших законних представників особи) щодо роботи з особою з особливими освітніми потребами вдома;</w:t>
      </w:r>
    </w:p>
    <w:p w14:paraId="33BB1B3D"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виконують інші обов’язки відповідно до завдань Філії ІРЦ та посадових обов’язків.</w:t>
      </w:r>
    </w:p>
    <w:p w14:paraId="2C10C3A2" w14:textId="77777777" w:rsidR="00F57C98" w:rsidRPr="00597C77" w:rsidRDefault="00891EED"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4.2.</w:t>
      </w:r>
      <w:r w:rsidR="00F57C98" w:rsidRPr="00597C77">
        <w:rPr>
          <w:rFonts w:ascii="Times New Roman" w:eastAsia="Times New Roman" w:hAnsi="Times New Roman" w:cs="Times New Roman"/>
          <w:sz w:val="28"/>
          <w:szCs w:val="28"/>
          <w:lang w:val="uk-UA" w:eastAsia="ru-RU"/>
        </w:rPr>
        <w:t>Системний кваліфікований супровід, надання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спрямовані на:</w:t>
      </w:r>
    </w:p>
    <w:p w14:paraId="1A2DFAD7"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запобігання виникненню освітніх труднощів, їх мінімізацію в осіб з особливими освітніми потребами під час освітнього процесу;</w:t>
      </w:r>
    </w:p>
    <w:p w14:paraId="70FCCD8A" w14:textId="77777777" w:rsidR="00F57C98" w:rsidRPr="00597C77" w:rsidRDefault="00353C26" w:rsidP="00353C26">
      <w:pPr>
        <w:shd w:val="clear" w:color="auto" w:fill="FFFFFF"/>
        <w:spacing w:after="0" w:line="240" w:lineRule="auto"/>
        <w:ind w:firstLine="696"/>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соціалізацію осіб з особливими освітніми потребами, розвиток їх самостійності та відповідних компетенцій;</w:t>
      </w:r>
    </w:p>
    <w:p w14:paraId="2D661341" w14:textId="77777777" w:rsidR="00F57C98" w:rsidRPr="00597C77"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сприяння розвитку потенціалу в осіб з особливими освітніми потребами з подальшим визначенням їх професійної орієнтації;</w:t>
      </w:r>
    </w:p>
    <w:p w14:paraId="3FFD82A6" w14:textId="77777777" w:rsidR="00F57C98" w:rsidRPr="00FA5FCE"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 xml:space="preserve">- </w:t>
      </w:r>
      <w:r w:rsidR="00F57C98" w:rsidRPr="00597C77">
        <w:rPr>
          <w:rFonts w:ascii="Times New Roman" w:eastAsia="Times New Roman" w:hAnsi="Times New Roman" w:cs="Times New Roman"/>
          <w:sz w:val="28"/>
          <w:szCs w:val="28"/>
          <w:lang w:val="uk-UA" w:eastAsia="ru-RU"/>
        </w:rPr>
        <w:t xml:space="preserve">формування компенсаційних способів діяльності як важливої умови </w:t>
      </w:r>
      <w:r w:rsidR="00F57C98" w:rsidRPr="00FA5FCE">
        <w:rPr>
          <w:rFonts w:ascii="Times New Roman" w:eastAsia="Times New Roman" w:hAnsi="Times New Roman" w:cs="Times New Roman"/>
          <w:sz w:val="28"/>
          <w:szCs w:val="28"/>
          <w:lang w:val="uk-UA" w:eastAsia="ru-RU"/>
        </w:rPr>
        <w:t>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14:paraId="7B89F291" w14:textId="77777777" w:rsidR="00F57C98" w:rsidRPr="00FA5FCE" w:rsidRDefault="00353C26"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 xml:space="preserve">- </w:t>
      </w:r>
      <w:r w:rsidR="00F57C98" w:rsidRPr="00FA5FCE">
        <w:rPr>
          <w:rFonts w:ascii="Times New Roman" w:eastAsia="Times New Roman" w:hAnsi="Times New Roman" w:cs="Times New Roman"/>
          <w:sz w:val="28"/>
          <w:szCs w:val="28"/>
          <w:lang w:val="uk-UA" w:eastAsia="ru-RU"/>
        </w:rPr>
        <w:t>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14:paraId="762BA3D3" w14:textId="77777777" w:rsidR="00F57C98" w:rsidRPr="00FA5FCE" w:rsidRDefault="00891EED"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4.3.</w:t>
      </w:r>
      <w:r w:rsidR="00F57C98" w:rsidRPr="00FA5FCE">
        <w:rPr>
          <w:rFonts w:ascii="Times New Roman" w:eastAsia="Times New Roman" w:hAnsi="Times New Roman" w:cs="Times New Roman"/>
          <w:sz w:val="28"/>
          <w:szCs w:val="28"/>
          <w:lang w:val="uk-UA" w:eastAsia="ru-RU"/>
        </w:rPr>
        <w:t>Тривалість робочого тижня педагогічних працівників Філії ІРЦ  становить 36 годин на тиждень та включає час, необхідний для виконання ними завдань, визначених цим Положенням, та посадових обов’язків, передбачених трудовим договором та/або посадовою інструкцією, зокрема:</w:t>
      </w:r>
    </w:p>
    <w:p w14:paraId="0338DF4D" w14:textId="77777777" w:rsidR="00F57C98" w:rsidRPr="00FA5FCE" w:rsidRDefault="00C5715F"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 xml:space="preserve">- </w:t>
      </w:r>
      <w:r w:rsidR="00F57C98" w:rsidRPr="00FA5FCE">
        <w:rPr>
          <w:rFonts w:ascii="Times New Roman" w:eastAsia="Times New Roman" w:hAnsi="Times New Roman" w:cs="Times New Roman"/>
          <w:sz w:val="28"/>
          <w:szCs w:val="28"/>
          <w:lang w:val="uk-UA" w:eastAsia="ru-RU"/>
        </w:rPr>
        <w:t>проведення комплексної оцінки;</w:t>
      </w:r>
    </w:p>
    <w:p w14:paraId="37DB3403" w14:textId="77777777" w:rsidR="00F57C98" w:rsidRPr="00FA5FCE" w:rsidRDefault="00C5715F"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 xml:space="preserve">- </w:t>
      </w:r>
      <w:r w:rsidR="00F57C98" w:rsidRPr="00FA5FCE">
        <w:rPr>
          <w:rFonts w:ascii="Times New Roman" w:eastAsia="Times New Roman" w:hAnsi="Times New Roman" w:cs="Times New Roman"/>
          <w:sz w:val="28"/>
          <w:szCs w:val="28"/>
          <w:lang w:val="uk-UA" w:eastAsia="ru-RU"/>
        </w:rPr>
        <w:t>здійснення системного кваліфікованого супроводу;</w:t>
      </w:r>
    </w:p>
    <w:p w14:paraId="6F6722EB" w14:textId="77777777" w:rsidR="00F57C98" w:rsidRPr="00FA5FCE" w:rsidRDefault="00C5715F"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 xml:space="preserve">- </w:t>
      </w:r>
      <w:r w:rsidR="00F57C98" w:rsidRPr="00FA5FCE">
        <w:rPr>
          <w:rFonts w:ascii="Times New Roman" w:eastAsia="Times New Roman" w:hAnsi="Times New Roman" w:cs="Times New Roman"/>
          <w:sz w:val="28"/>
          <w:szCs w:val="28"/>
          <w:lang w:val="uk-UA" w:eastAsia="ru-RU"/>
        </w:rPr>
        <w:t>надання психолого-педагогічних та корекційно-</w:t>
      </w:r>
      <w:proofErr w:type="spellStart"/>
      <w:r w:rsidR="00F57C98" w:rsidRPr="00FA5FCE">
        <w:rPr>
          <w:rFonts w:ascii="Times New Roman" w:eastAsia="Times New Roman" w:hAnsi="Times New Roman" w:cs="Times New Roman"/>
          <w:sz w:val="28"/>
          <w:szCs w:val="28"/>
          <w:lang w:val="uk-UA" w:eastAsia="ru-RU"/>
        </w:rPr>
        <w:t>розвиткових</w:t>
      </w:r>
      <w:proofErr w:type="spellEnd"/>
      <w:r w:rsidR="00F57C98" w:rsidRPr="00FA5FCE">
        <w:rPr>
          <w:rFonts w:ascii="Times New Roman" w:eastAsia="Times New Roman" w:hAnsi="Times New Roman" w:cs="Times New Roman"/>
          <w:sz w:val="28"/>
          <w:szCs w:val="28"/>
          <w:lang w:val="uk-UA" w:eastAsia="ru-RU"/>
        </w:rPr>
        <w:t xml:space="preserve"> послуг;</w:t>
      </w:r>
    </w:p>
    <w:p w14:paraId="62B37B51" w14:textId="77777777" w:rsidR="00F57C98" w:rsidRPr="00FA5FCE" w:rsidRDefault="00C5715F" w:rsidP="00353C2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 xml:space="preserve">- </w:t>
      </w:r>
      <w:r w:rsidR="00F57C98" w:rsidRPr="00FA5FCE">
        <w:rPr>
          <w:rFonts w:ascii="Times New Roman" w:eastAsia="Times New Roman" w:hAnsi="Times New Roman" w:cs="Times New Roman"/>
          <w:sz w:val="28"/>
          <w:szCs w:val="28"/>
          <w:lang w:val="uk-UA" w:eastAsia="ru-RU"/>
        </w:rPr>
        <w:t>провадження інших видів діяльності, що забезпечують виконання завдань Філії ІРЦ, визначених цим Положенням.</w:t>
      </w:r>
    </w:p>
    <w:p w14:paraId="1A8ECCA3" w14:textId="77777777" w:rsidR="00F57C98" w:rsidRPr="00FA5FCE" w:rsidRDefault="00F57C98" w:rsidP="00353C26">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734D4681" w14:textId="77777777" w:rsidR="00F57C98" w:rsidRPr="00FA5FCE" w:rsidRDefault="00F57C98" w:rsidP="00DC022E">
      <w:pPr>
        <w:pStyle w:val="a5"/>
        <w:widowControl w:val="0"/>
        <w:numPr>
          <w:ilvl w:val="0"/>
          <w:numId w:val="17"/>
        </w:numPr>
        <w:jc w:val="center"/>
        <w:rPr>
          <w:b/>
          <w:bCs/>
          <w:snapToGrid w:val="0"/>
          <w:sz w:val="28"/>
          <w:szCs w:val="28"/>
          <w:lang w:val="uk-UA"/>
        </w:rPr>
      </w:pPr>
      <w:r w:rsidRPr="00FA5FCE">
        <w:rPr>
          <w:b/>
          <w:bCs/>
          <w:snapToGrid w:val="0"/>
          <w:sz w:val="28"/>
          <w:szCs w:val="28"/>
          <w:lang w:val="uk-UA"/>
        </w:rPr>
        <w:t xml:space="preserve">Кадрове забезпечення </w:t>
      </w:r>
      <w:r w:rsidR="00FA5FCE" w:rsidRPr="00FA5FCE">
        <w:rPr>
          <w:b/>
          <w:bCs/>
          <w:snapToGrid w:val="0"/>
          <w:sz w:val="28"/>
          <w:szCs w:val="28"/>
          <w:lang w:val="uk-UA"/>
        </w:rPr>
        <w:t>ф</w:t>
      </w:r>
      <w:r w:rsidRPr="00FA5FCE">
        <w:rPr>
          <w:b/>
          <w:bCs/>
          <w:snapToGrid w:val="0"/>
          <w:sz w:val="28"/>
          <w:szCs w:val="28"/>
          <w:lang w:val="uk-UA"/>
        </w:rPr>
        <w:t xml:space="preserve">ілії </w:t>
      </w:r>
      <w:proofErr w:type="spellStart"/>
      <w:r w:rsidR="000F64BA" w:rsidRPr="00FA5FCE">
        <w:rPr>
          <w:b/>
          <w:bCs/>
          <w:snapToGrid w:val="0"/>
          <w:sz w:val="28"/>
          <w:szCs w:val="28"/>
          <w:lang w:val="uk-UA"/>
        </w:rPr>
        <w:t>І</w:t>
      </w:r>
      <w:r w:rsidRPr="00FA5FCE">
        <w:rPr>
          <w:b/>
          <w:bCs/>
          <w:snapToGrid w:val="0"/>
          <w:sz w:val="28"/>
          <w:szCs w:val="28"/>
          <w:lang w:val="uk-UA"/>
        </w:rPr>
        <w:t>нклюзивно</w:t>
      </w:r>
      <w:proofErr w:type="spellEnd"/>
      <w:r w:rsidRPr="00FA5FCE">
        <w:rPr>
          <w:b/>
          <w:bCs/>
          <w:snapToGrid w:val="0"/>
          <w:sz w:val="28"/>
          <w:szCs w:val="28"/>
          <w:lang w:val="uk-UA"/>
        </w:rPr>
        <w:t>-ресурсного центру</w:t>
      </w:r>
    </w:p>
    <w:p w14:paraId="7696B307" w14:textId="77777777" w:rsidR="002573CB" w:rsidRPr="00FA5FCE" w:rsidRDefault="00F57C98" w:rsidP="002573CB">
      <w:pPr>
        <w:pStyle w:val="a5"/>
        <w:numPr>
          <w:ilvl w:val="1"/>
          <w:numId w:val="17"/>
        </w:numPr>
        <w:shd w:val="clear" w:color="auto" w:fill="FFFFFF"/>
        <w:ind w:left="0" w:firstLine="709"/>
        <w:jc w:val="both"/>
        <w:rPr>
          <w:sz w:val="28"/>
          <w:szCs w:val="28"/>
          <w:lang w:val="uk-UA"/>
        </w:rPr>
      </w:pPr>
      <w:r w:rsidRPr="00FA5FCE">
        <w:rPr>
          <w:sz w:val="28"/>
          <w:szCs w:val="28"/>
          <w:lang w:val="uk-UA"/>
        </w:rPr>
        <w:t xml:space="preserve">Керівництво діяльністю Філії ІРЦ здійснює </w:t>
      </w:r>
      <w:r w:rsidRPr="00FA5FCE">
        <w:rPr>
          <w:sz w:val="28"/>
          <w:szCs w:val="28"/>
          <w:shd w:val="clear" w:color="auto" w:fill="FFFFFF"/>
          <w:lang w:val="uk-UA"/>
        </w:rPr>
        <w:t>завідувач філі</w:t>
      </w:r>
      <w:r w:rsidR="009371E5">
        <w:rPr>
          <w:sz w:val="28"/>
          <w:szCs w:val="28"/>
          <w:shd w:val="clear" w:color="auto" w:fill="FFFFFF"/>
          <w:lang w:val="uk-UA"/>
        </w:rPr>
        <w:t>ї</w:t>
      </w:r>
      <w:r w:rsidR="002573CB" w:rsidRPr="00FA5FCE">
        <w:rPr>
          <w:sz w:val="28"/>
          <w:szCs w:val="28"/>
          <w:shd w:val="clear" w:color="auto" w:fill="FFFFFF"/>
          <w:lang w:val="uk-UA"/>
        </w:rPr>
        <w:t xml:space="preserve"> відповідно до </w:t>
      </w:r>
      <w:proofErr w:type="spellStart"/>
      <w:r w:rsidR="002573CB" w:rsidRPr="00FA5FCE">
        <w:rPr>
          <w:sz w:val="28"/>
          <w:szCs w:val="28"/>
          <w:shd w:val="clear" w:color="auto" w:fill="FFFFFF"/>
          <w:lang w:val="uk-UA"/>
        </w:rPr>
        <w:t>законодавства</w:t>
      </w:r>
      <w:r w:rsidR="00F241D4">
        <w:rPr>
          <w:sz w:val="28"/>
          <w:szCs w:val="28"/>
          <w:shd w:val="clear" w:color="auto" w:fill="FFFFFF"/>
          <w:lang w:val="uk-UA"/>
        </w:rPr>
        <w:t>та</w:t>
      </w:r>
      <w:proofErr w:type="spellEnd"/>
      <w:r w:rsidR="00F241D4">
        <w:rPr>
          <w:sz w:val="28"/>
          <w:szCs w:val="28"/>
          <w:shd w:val="clear" w:color="auto" w:fill="FFFFFF"/>
          <w:lang w:val="uk-UA"/>
        </w:rPr>
        <w:t xml:space="preserve"> та оформлюється наказом керівника ІРЦ</w:t>
      </w:r>
      <w:r w:rsidR="002573CB" w:rsidRPr="00FA5FCE">
        <w:rPr>
          <w:sz w:val="28"/>
          <w:szCs w:val="28"/>
          <w:shd w:val="clear" w:color="auto" w:fill="FFFFFF"/>
          <w:lang w:val="uk-UA"/>
        </w:rPr>
        <w:t>.</w:t>
      </w:r>
    </w:p>
    <w:p w14:paraId="0E5F109A" w14:textId="77777777" w:rsidR="000F64BA" w:rsidRPr="00FA5FCE" w:rsidRDefault="000F64BA" w:rsidP="000F64BA">
      <w:pPr>
        <w:pStyle w:val="a5"/>
        <w:shd w:val="clear" w:color="auto" w:fill="FFFFFF"/>
        <w:jc w:val="both"/>
        <w:rPr>
          <w:sz w:val="28"/>
          <w:szCs w:val="28"/>
          <w:lang w:val="uk-UA"/>
        </w:rPr>
      </w:pPr>
      <w:r w:rsidRPr="00FA5FCE">
        <w:rPr>
          <w:sz w:val="28"/>
          <w:szCs w:val="28"/>
          <w:lang w:val="uk-UA"/>
        </w:rPr>
        <w:t>5.2.Завідувач Філії ІРЦ:</w:t>
      </w:r>
    </w:p>
    <w:p w14:paraId="700C9D90" w14:textId="77777777" w:rsidR="000F64BA" w:rsidRPr="00FA5FCE" w:rsidRDefault="00362256" w:rsidP="000E5CD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5.2.1.П</w:t>
      </w:r>
      <w:r w:rsidR="000F64BA" w:rsidRPr="00FA5FCE">
        <w:rPr>
          <w:rFonts w:ascii="Times New Roman" w:eastAsia="Times New Roman" w:hAnsi="Times New Roman" w:cs="Times New Roman"/>
          <w:sz w:val="28"/>
          <w:szCs w:val="28"/>
          <w:lang w:val="uk-UA" w:eastAsia="ru-RU"/>
        </w:rPr>
        <w:t>ланує та організовує роботу Філії ІРЦ, виконує накази керівника (директора) ІРЦ, дотримується посадових інструкцій завідувача Філії ІРЦ, ко</w:t>
      </w:r>
      <w:r w:rsidR="00DC022E" w:rsidRPr="00FA5FCE">
        <w:rPr>
          <w:rFonts w:ascii="Times New Roman" w:eastAsia="Times New Roman" w:hAnsi="Times New Roman" w:cs="Times New Roman"/>
          <w:sz w:val="28"/>
          <w:szCs w:val="28"/>
          <w:lang w:val="uk-UA" w:eastAsia="ru-RU"/>
        </w:rPr>
        <w:t xml:space="preserve">нтролює їх виконання фахівцями </w:t>
      </w:r>
      <w:r w:rsidR="000F64BA" w:rsidRPr="00FA5FCE">
        <w:rPr>
          <w:rFonts w:ascii="Times New Roman" w:eastAsia="Times New Roman" w:hAnsi="Times New Roman" w:cs="Times New Roman"/>
          <w:sz w:val="28"/>
          <w:szCs w:val="28"/>
          <w:lang w:val="uk-UA" w:eastAsia="ru-RU"/>
        </w:rPr>
        <w:t>Філії ІРЦ</w:t>
      </w:r>
      <w:r w:rsidRPr="00FA5FCE">
        <w:rPr>
          <w:rFonts w:ascii="Times New Roman" w:eastAsia="Times New Roman" w:hAnsi="Times New Roman" w:cs="Times New Roman"/>
          <w:sz w:val="28"/>
          <w:szCs w:val="28"/>
          <w:lang w:val="uk-UA" w:eastAsia="ru-RU"/>
        </w:rPr>
        <w:t>.</w:t>
      </w:r>
    </w:p>
    <w:p w14:paraId="2F05914E" w14:textId="77777777" w:rsidR="000F64BA" w:rsidRPr="00FA5FCE" w:rsidRDefault="00362256" w:rsidP="000E5CD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5.2.2.П</w:t>
      </w:r>
      <w:r w:rsidR="000F64BA" w:rsidRPr="00FA5FCE">
        <w:rPr>
          <w:rFonts w:ascii="Times New Roman" w:eastAsia="Times New Roman" w:hAnsi="Times New Roman" w:cs="Times New Roman"/>
          <w:sz w:val="28"/>
          <w:szCs w:val="28"/>
          <w:lang w:val="uk-UA" w:eastAsia="ru-RU"/>
        </w:rPr>
        <w:t>орушує клопотання перед директором ІРЦ щодо прийняття на посаду працівників Філії ІРЦ та звільнення їх із займаної посади відповідно до законодавства, вносить пропозиції до посадових інструкцій працівників Філії ІРЦ, заохочування працівників Філії ІРЦ та накладання на них дисциплінарних стягнень</w:t>
      </w:r>
      <w:r w:rsidRPr="00FA5FCE">
        <w:rPr>
          <w:rFonts w:ascii="Times New Roman" w:eastAsia="Times New Roman" w:hAnsi="Times New Roman" w:cs="Times New Roman"/>
          <w:sz w:val="28"/>
          <w:szCs w:val="28"/>
          <w:lang w:val="uk-UA" w:eastAsia="ru-RU"/>
        </w:rPr>
        <w:t>.</w:t>
      </w:r>
    </w:p>
    <w:p w14:paraId="03A417B6" w14:textId="77777777" w:rsidR="000F64BA" w:rsidRPr="00FA5FCE" w:rsidRDefault="00362256" w:rsidP="000E5CD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 w:name="_Hlk89693392"/>
      <w:r w:rsidRPr="00FA5FCE">
        <w:rPr>
          <w:rFonts w:ascii="Times New Roman" w:eastAsia="Times New Roman" w:hAnsi="Times New Roman" w:cs="Times New Roman"/>
          <w:sz w:val="28"/>
          <w:szCs w:val="28"/>
          <w:lang w:val="uk-UA" w:eastAsia="ru-RU"/>
        </w:rPr>
        <w:t xml:space="preserve">5.2.3. </w:t>
      </w:r>
      <w:bookmarkEnd w:id="1"/>
      <w:r w:rsidRPr="00FA5FCE">
        <w:rPr>
          <w:rFonts w:ascii="Times New Roman" w:eastAsia="Times New Roman" w:hAnsi="Times New Roman" w:cs="Times New Roman"/>
          <w:sz w:val="28"/>
          <w:szCs w:val="28"/>
          <w:lang w:val="uk-UA" w:eastAsia="ru-RU"/>
        </w:rPr>
        <w:t>С</w:t>
      </w:r>
      <w:r w:rsidR="000F64BA" w:rsidRPr="00FA5FCE">
        <w:rPr>
          <w:rFonts w:ascii="Times New Roman" w:eastAsia="Times New Roman" w:hAnsi="Times New Roman" w:cs="Times New Roman"/>
          <w:sz w:val="28"/>
          <w:szCs w:val="28"/>
          <w:lang w:val="uk-UA" w:eastAsia="ru-RU"/>
        </w:rPr>
        <w:t xml:space="preserve">творює належні умови для продуктивної праці фахівців Філії ІРЦ, підвищення їх фахового і кваліфікаційного рівня, впровадження сучасних </w:t>
      </w:r>
      <w:proofErr w:type="spellStart"/>
      <w:r w:rsidR="000F64BA" w:rsidRPr="00FA5FCE">
        <w:rPr>
          <w:rFonts w:ascii="Times New Roman" w:eastAsia="Times New Roman" w:hAnsi="Times New Roman" w:cs="Times New Roman"/>
          <w:sz w:val="28"/>
          <w:szCs w:val="28"/>
          <w:lang w:val="uk-UA" w:eastAsia="ru-RU"/>
        </w:rPr>
        <w:t>методик</w:t>
      </w:r>
      <w:proofErr w:type="spellEnd"/>
      <w:r w:rsidR="000F64BA" w:rsidRPr="00FA5FCE">
        <w:rPr>
          <w:rFonts w:ascii="Times New Roman" w:eastAsia="Times New Roman" w:hAnsi="Times New Roman" w:cs="Times New Roman"/>
          <w:sz w:val="28"/>
          <w:szCs w:val="28"/>
          <w:lang w:val="uk-UA" w:eastAsia="ru-RU"/>
        </w:rPr>
        <w:t xml:space="preserve"> проведення психолого-педагогічної оцінки, новітніх технологій надання психолого-педагогічних та корекційно-</w:t>
      </w:r>
      <w:proofErr w:type="spellStart"/>
      <w:r w:rsidR="000F64BA" w:rsidRPr="00FA5FCE">
        <w:rPr>
          <w:rFonts w:ascii="Times New Roman" w:eastAsia="Times New Roman" w:hAnsi="Times New Roman" w:cs="Times New Roman"/>
          <w:sz w:val="28"/>
          <w:szCs w:val="28"/>
          <w:lang w:val="uk-UA" w:eastAsia="ru-RU"/>
        </w:rPr>
        <w:t>розвиткових</w:t>
      </w:r>
      <w:proofErr w:type="spellEnd"/>
      <w:r w:rsidR="000F64BA" w:rsidRPr="00FA5FCE">
        <w:rPr>
          <w:rFonts w:ascii="Times New Roman" w:eastAsia="Times New Roman" w:hAnsi="Times New Roman" w:cs="Times New Roman"/>
          <w:sz w:val="28"/>
          <w:szCs w:val="28"/>
          <w:lang w:val="uk-UA" w:eastAsia="ru-RU"/>
        </w:rPr>
        <w:t xml:space="preserve"> послуг особам з особливими освітніми потребами</w:t>
      </w:r>
      <w:r w:rsidRPr="00FA5FCE">
        <w:rPr>
          <w:rFonts w:ascii="Times New Roman" w:eastAsia="Times New Roman" w:hAnsi="Times New Roman" w:cs="Times New Roman"/>
          <w:sz w:val="28"/>
          <w:szCs w:val="28"/>
          <w:lang w:val="uk-UA" w:eastAsia="ru-RU"/>
        </w:rPr>
        <w:t>.</w:t>
      </w:r>
    </w:p>
    <w:p w14:paraId="492E4156" w14:textId="77777777" w:rsidR="000F64BA" w:rsidRPr="00597C77" w:rsidRDefault="00362256" w:rsidP="000E5CD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A5FCE">
        <w:rPr>
          <w:rFonts w:ascii="Times New Roman" w:eastAsia="Times New Roman" w:hAnsi="Times New Roman" w:cs="Times New Roman"/>
          <w:sz w:val="28"/>
          <w:szCs w:val="28"/>
          <w:lang w:val="uk-UA" w:eastAsia="ru-RU"/>
        </w:rPr>
        <w:t>5.2.4. З</w:t>
      </w:r>
      <w:r w:rsidR="000F64BA" w:rsidRPr="00FA5FCE">
        <w:rPr>
          <w:rFonts w:ascii="Times New Roman" w:eastAsia="Times New Roman" w:hAnsi="Times New Roman" w:cs="Times New Roman"/>
          <w:sz w:val="28"/>
          <w:szCs w:val="28"/>
          <w:lang w:val="uk-UA" w:eastAsia="ru-RU"/>
        </w:rPr>
        <w:t>абезпечує</w:t>
      </w:r>
      <w:r w:rsidR="000F64BA" w:rsidRPr="00597C77">
        <w:rPr>
          <w:rFonts w:ascii="Times New Roman" w:eastAsia="Times New Roman" w:hAnsi="Times New Roman" w:cs="Times New Roman"/>
          <w:sz w:val="28"/>
          <w:szCs w:val="28"/>
          <w:lang w:val="uk-UA" w:eastAsia="ru-RU"/>
        </w:rPr>
        <w:t xml:space="preserve"> охорону праці, дотримання законності у діяльності Філії ІРЦ;</w:t>
      </w:r>
    </w:p>
    <w:p w14:paraId="0E8D5E21" w14:textId="77777777" w:rsidR="000F64BA" w:rsidRPr="00597C77" w:rsidRDefault="00362256" w:rsidP="000E5CD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5.2.</w:t>
      </w:r>
      <w:r w:rsidR="002573CB">
        <w:rPr>
          <w:rFonts w:ascii="Times New Roman" w:eastAsia="Times New Roman" w:hAnsi="Times New Roman" w:cs="Times New Roman"/>
          <w:sz w:val="28"/>
          <w:szCs w:val="28"/>
          <w:lang w:val="uk-UA" w:eastAsia="ru-RU"/>
        </w:rPr>
        <w:t>5</w:t>
      </w:r>
      <w:r w:rsidRPr="00597C77">
        <w:rPr>
          <w:rFonts w:ascii="Times New Roman" w:eastAsia="Times New Roman" w:hAnsi="Times New Roman" w:cs="Times New Roman"/>
          <w:sz w:val="28"/>
          <w:szCs w:val="28"/>
          <w:lang w:val="uk-UA" w:eastAsia="ru-RU"/>
        </w:rPr>
        <w:t>. П</w:t>
      </w:r>
      <w:r w:rsidR="00DC022E" w:rsidRPr="00597C77">
        <w:rPr>
          <w:rFonts w:ascii="Times New Roman" w:eastAsia="Times New Roman" w:hAnsi="Times New Roman" w:cs="Times New Roman"/>
          <w:sz w:val="28"/>
          <w:szCs w:val="28"/>
          <w:lang w:val="uk-UA" w:eastAsia="ru-RU"/>
        </w:rPr>
        <w:t>одає ІРЦ</w:t>
      </w:r>
      <w:r w:rsidR="000F64BA" w:rsidRPr="00597C77">
        <w:rPr>
          <w:rFonts w:ascii="Times New Roman" w:eastAsia="Times New Roman" w:hAnsi="Times New Roman" w:cs="Times New Roman"/>
          <w:sz w:val="28"/>
          <w:szCs w:val="28"/>
          <w:lang w:val="uk-UA" w:eastAsia="ru-RU"/>
        </w:rPr>
        <w:t xml:space="preserve"> річний звіт про діяльність Філії ІРЦ</w:t>
      </w:r>
      <w:r w:rsidR="002573CB">
        <w:rPr>
          <w:rFonts w:ascii="Times New Roman" w:eastAsia="Times New Roman" w:hAnsi="Times New Roman" w:cs="Times New Roman"/>
          <w:sz w:val="28"/>
          <w:szCs w:val="28"/>
          <w:lang w:val="uk-UA" w:eastAsia="ru-RU"/>
        </w:rPr>
        <w:t xml:space="preserve">; </w:t>
      </w:r>
    </w:p>
    <w:p w14:paraId="6060E251" w14:textId="77777777" w:rsidR="00F57C98" w:rsidRPr="00597C77" w:rsidRDefault="000F64BA" w:rsidP="0036225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5.3.</w:t>
      </w:r>
      <w:r w:rsidR="00F57C98" w:rsidRPr="00597C77">
        <w:rPr>
          <w:rFonts w:ascii="Times New Roman" w:eastAsia="Times New Roman" w:hAnsi="Times New Roman" w:cs="Times New Roman"/>
          <w:sz w:val="28"/>
          <w:szCs w:val="28"/>
          <w:lang w:val="uk-UA" w:eastAsia="ru-RU"/>
        </w:rPr>
        <w:t>Діяльність Філії ІРЦ забезпечують педа</w:t>
      </w:r>
      <w:r w:rsidRPr="00597C77">
        <w:rPr>
          <w:rFonts w:ascii="Times New Roman" w:eastAsia="Times New Roman" w:hAnsi="Times New Roman" w:cs="Times New Roman"/>
          <w:sz w:val="28"/>
          <w:szCs w:val="28"/>
          <w:lang w:val="uk-UA" w:eastAsia="ru-RU"/>
        </w:rPr>
        <w:t>гогічні працівники</w:t>
      </w:r>
      <w:r w:rsidR="002573CB">
        <w:rPr>
          <w:rFonts w:ascii="Times New Roman" w:eastAsia="Times New Roman" w:hAnsi="Times New Roman" w:cs="Times New Roman"/>
          <w:sz w:val="28"/>
          <w:szCs w:val="28"/>
          <w:lang w:val="uk-UA" w:eastAsia="ru-RU"/>
        </w:rPr>
        <w:t xml:space="preserve"> – </w:t>
      </w:r>
      <w:r w:rsidRPr="00597C77">
        <w:rPr>
          <w:rFonts w:ascii="Times New Roman" w:eastAsia="Times New Roman" w:hAnsi="Times New Roman" w:cs="Times New Roman"/>
          <w:sz w:val="28"/>
          <w:szCs w:val="28"/>
          <w:lang w:val="uk-UA" w:eastAsia="ru-RU"/>
        </w:rPr>
        <w:t xml:space="preserve">завідувач Філії, фахівці </w:t>
      </w:r>
      <w:r w:rsidR="00F57C98" w:rsidRPr="00597C77">
        <w:rPr>
          <w:rFonts w:ascii="Times New Roman" w:eastAsia="Times New Roman" w:hAnsi="Times New Roman" w:cs="Times New Roman"/>
          <w:sz w:val="28"/>
          <w:szCs w:val="28"/>
          <w:lang w:val="uk-UA" w:eastAsia="ru-RU"/>
        </w:rPr>
        <w:t>Філії ІРЦ(практичні психологи, вчителі-</w:t>
      </w:r>
      <w:proofErr w:type="spellStart"/>
      <w:r w:rsidR="00F57C98" w:rsidRPr="00597C77">
        <w:rPr>
          <w:rFonts w:ascii="Times New Roman" w:eastAsia="Times New Roman" w:hAnsi="Times New Roman" w:cs="Times New Roman"/>
          <w:sz w:val="28"/>
          <w:szCs w:val="28"/>
          <w:lang w:val="uk-UA" w:eastAsia="ru-RU"/>
        </w:rPr>
        <w:t>реабілітологи</w:t>
      </w:r>
      <w:proofErr w:type="spellEnd"/>
      <w:r w:rsidR="00F57C98" w:rsidRPr="00597C77">
        <w:rPr>
          <w:rFonts w:ascii="Times New Roman" w:eastAsia="Times New Roman" w:hAnsi="Times New Roman" w:cs="Times New Roman"/>
          <w:sz w:val="28"/>
          <w:szCs w:val="28"/>
          <w:lang w:val="uk-UA" w:eastAsia="ru-RU"/>
        </w:rPr>
        <w:t>, вчителі-логопеди, інші вчителі-дефектологи).</w:t>
      </w:r>
    </w:p>
    <w:p w14:paraId="7FD71E74"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w:t>
      </w:r>
      <w:r w:rsidR="002573CB">
        <w:rPr>
          <w:rFonts w:ascii="Times New Roman" w:eastAsia="Times New Roman" w:hAnsi="Times New Roman" w:cs="Times New Roman"/>
          <w:sz w:val="28"/>
          <w:szCs w:val="28"/>
          <w:lang w:val="uk-UA" w:eastAsia="ru-RU"/>
        </w:rPr>
        <w:t>4</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На посади педагогічних працівників Філії ІРЦ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14:paraId="7AB850F5"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lastRenderedPageBreak/>
        <w:t>5.</w:t>
      </w:r>
      <w:r w:rsidR="00E60AC7">
        <w:rPr>
          <w:rFonts w:ascii="Times New Roman" w:eastAsia="Times New Roman" w:hAnsi="Times New Roman" w:cs="Times New Roman"/>
          <w:sz w:val="28"/>
          <w:szCs w:val="28"/>
          <w:lang w:val="uk-UA" w:eastAsia="ru-RU"/>
        </w:rPr>
        <w:t>5</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Призначення на посади педагогічних працівників Філії ІРЦ</w:t>
      </w:r>
      <w:r w:rsidRPr="00597C77">
        <w:rPr>
          <w:rFonts w:ascii="Times New Roman" w:eastAsia="Times New Roman" w:hAnsi="Times New Roman" w:cs="Times New Roman"/>
          <w:sz w:val="28"/>
          <w:szCs w:val="28"/>
          <w:lang w:val="uk-UA" w:eastAsia="ru-RU"/>
        </w:rPr>
        <w:t xml:space="preserve"> здійснюється  директором</w:t>
      </w:r>
      <w:r w:rsidR="00F57C98" w:rsidRPr="00597C77">
        <w:rPr>
          <w:rFonts w:ascii="Times New Roman" w:eastAsia="Times New Roman" w:hAnsi="Times New Roman" w:cs="Times New Roman"/>
          <w:sz w:val="28"/>
          <w:szCs w:val="28"/>
          <w:lang w:val="uk-UA" w:eastAsia="ru-RU"/>
        </w:rPr>
        <w:t xml:space="preserve">  ІРЦ.</w:t>
      </w:r>
    </w:p>
    <w:p w14:paraId="0C06BAEC"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w:t>
      </w:r>
      <w:r w:rsidR="00E60AC7">
        <w:rPr>
          <w:rFonts w:ascii="Times New Roman" w:eastAsia="Times New Roman" w:hAnsi="Times New Roman" w:cs="Times New Roman"/>
          <w:sz w:val="28"/>
          <w:szCs w:val="28"/>
          <w:lang w:val="uk-UA" w:eastAsia="ru-RU"/>
        </w:rPr>
        <w:t>6.</w:t>
      </w:r>
      <w:r w:rsidRPr="00597C77">
        <w:rPr>
          <w:rFonts w:ascii="Times New Roman" w:eastAsia="Times New Roman" w:hAnsi="Times New Roman" w:cs="Times New Roman"/>
          <w:sz w:val="28"/>
          <w:szCs w:val="28"/>
          <w:lang w:val="uk-UA" w:eastAsia="ru-RU"/>
        </w:rPr>
        <w:tab/>
      </w:r>
      <w:r w:rsidR="00F57C98" w:rsidRPr="00597C77">
        <w:rPr>
          <w:rFonts w:ascii="Times New Roman" w:eastAsia="Times New Roman" w:hAnsi="Times New Roman" w:cs="Times New Roman"/>
          <w:sz w:val="28"/>
          <w:szCs w:val="28"/>
          <w:lang w:val="uk-UA" w:eastAsia="ru-RU"/>
        </w:rPr>
        <w:t>Обов’язки завідувача Філії ІРЦ та інших працівників Філії ІРЦ визначаються відповідно до законодавства та посадових інс</w:t>
      </w:r>
      <w:r w:rsidRPr="00597C77">
        <w:rPr>
          <w:rFonts w:ascii="Times New Roman" w:eastAsia="Times New Roman" w:hAnsi="Times New Roman" w:cs="Times New Roman"/>
          <w:sz w:val="28"/>
          <w:szCs w:val="28"/>
          <w:lang w:val="uk-UA" w:eastAsia="ru-RU"/>
        </w:rPr>
        <w:t>трукцій, затверджених директором</w:t>
      </w:r>
      <w:r w:rsidR="00F57C98" w:rsidRPr="00597C77">
        <w:rPr>
          <w:rFonts w:ascii="Times New Roman" w:eastAsia="Times New Roman" w:hAnsi="Times New Roman" w:cs="Times New Roman"/>
          <w:sz w:val="28"/>
          <w:szCs w:val="28"/>
          <w:lang w:val="uk-UA" w:eastAsia="ru-RU"/>
        </w:rPr>
        <w:t xml:space="preserve">  ІРЦ.</w:t>
      </w:r>
    </w:p>
    <w:p w14:paraId="793DA335"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w:t>
      </w:r>
      <w:r w:rsidR="00E60AC7">
        <w:rPr>
          <w:rFonts w:ascii="Times New Roman" w:eastAsia="Times New Roman" w:hAnsi="Times New Roman" w:cs="Times New Roman"/>
          <w:sz w:val="28"/>
          <w:szCs w:val="28"/>
          <w:lang w:val="uk-UA" w:eastAsia="ru-RU"/>
        </w:rPr>
        <w:t>7</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На педагогічних працівників Філії ІРЦ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14:paraId="4CAB204A"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w:t>
      </w:r>
      <w:r w:rsidR="00E60AC7">
        <w:rPr>
          <w:rFonts w:ascii="Times New Roman" w:eastAsia="Times New Roman" w:hAnsi="Times New Roman" w:cs="Times New Roman"/>
          <w:sz w:val="28"/>
          <w:szCs w:val="28"/>
          <w:lang w:val="uk-UA" w:eastAsia="ru-RU"/>
        </w:rPr>
        <w:t>8</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У разі потреби Філія ІРЦ може залучати додаткових фахівців шляхом укладання цивільно-правових угод.</w:t>
      </w:r>
    </w:p>
    <w:p w14:paraId="5C02906C"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w:t>
      </w:r>
      <w:r w:rsidR="00E60AC7">
        <w:rPr>
          <w:rFonts w:ascii="Times New Roman" w:eastAsia="Times New Roman" w:hAnsi="Times New Roman" w:cs="Times New Roman"/>
          <w:sz w:val="28"/>
          <w:szCs w:val="28"/>
          <w:lang w:val="uk-UA" w:eastAsia="ru-RU"/>
        </w:rPr>
        <w:t>9</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Для забезпечення права осіб з особливими освітніми потребами на здобуття дошкільної та загальної середньої освіти, в тому числі у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14:paraId="696B5B65" w14:textId="77777777" w:rsidR="00F57C98" w:rsidRPr="00597C77" w:rsidRDefault="000F64BA" w:rsidP="000F64B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5.1</w:t>
      </w:r>
      <w:r w:rsidR="00E60AC7">
        <w:rPr>
          <w:rFonts w:ascii="Times New Roman" w:eastAsia="Times New Roman" w:hAnsi="Times New Roman" w:cs="Times New Roman"/>
          <w:sz w:val="28"/>
          <w:szCs w:val="28"/>
          <w:lang w:val="uk-UA" w:eastAsia="ru-RU"/>
        </w:rPr>
        <w:t>0</w:t>
      </w:r>
      <w:r w:rsidRPr="00597C77">
        <w:rPr>
          <w:rFonts w:ascii="Times New Roman" w:eastAsia="Times New Roman" w:hAnsi="Times New Roman" w:cs="Times New Roman"/>
          <w:sz w:val="28"/>
          <w:szCs w:val="28"/>
          <w:lang w:val="uk-UA" w:eastAsia="ru-RU"/>
        </w:rPr>
        <w:t>.</w:t>
      </w:r>
      <w:r w:rsidR="00F57C98" w:rsidRPr="00597C77">
        <w:rPr>
          <w:rFonts w:ascii="Times New Roman" w:eastAsia="Times New Roman" w:hAnsi="Times New Roman" w:cs="Times New Roman"/>
          <w:sz w:val="28"/>
          <w:szCs w:val="28"/>
          <w:lang w:val="uk-UA" w:eastAsia="ru-RU"/>
        </w:rPr>
        <w:t>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14:paraId="569E1B90" w14:textId="77777777" w:rsidR="00F57C98" w:rsidRPr="00597C77" w:rsidRDefault="00F57C98" w:rsidP="003A43BD">
      <w:pPr>
        <w:widowControl w:val="0"/>
        <w:spacing w:after="0" w:line="240" w:lineRule="auto"/>
        <w:ind w:firstLine="709"/>
        <w:jc w:val="center"/>
        <w:rPr>
          <w:rFonts w:ascii="Times New Roman" w:eastAsia="Times New Roman" w:hAnsi="Times New Roman" w:cs="Times New Roman"/>
          <w:b/>
          <w:sz w:val="28"/>
          <w:szCs w:val="28"/>
          <w:lang w:val="uk-UA" w:eastAsia="ru-RU"/>
        </w:rPr>
      </w:pPr>
    </w:p>
    <w:p w14:paraId="0A945668" w14:textId="77777777" w:rsidR="00F57C98" w:rsidRPr="00597C77" w:rsidRDefault="00B35951" w:rsidP="003A43BD">
      <w:pPr>
        <w:widowControl w:val="0"/>
        <w:spacing w:after="0" w:line="240" w:lineRule="auto"/>
        <w:ind w:firstLine="709"/>
        <w:jc w:val="center"/>
        <w:rPr>
          <w:rFonts w:ascii="Times New Roman" w:eastAsia="Times New Roman" w:hAnsi="Times New Roman" w:cs="Times New Roman"/>
          <w:b/>
          <w:bCs/>
          <w:snapToGrid w:val="0"/>
          <w:sz w:val="28"/>
          <w:szCs w:val="28"/>
          <w:lang w:val="uk-UA" w:eastAsia="ru-RU"/>
        </w:rPr>
      </w:pPr>
      <w:r w:rsidRPr="00597C77">
        <w:rPr>
          <w:rFonts w:ascii="Times New Roman" w:eastAsia="Times New Roman" w:hAnsi="Times New Roman" w:cs="Times New Roman"/>
          <w:b/>
          <w:bCs/>
          <w:snapToGrid w:val="0"/>
          <w:sz w:val="28"/>
          <w:szCs w:val="28"/>
          <w:lang w:val="uk-UA" w:eastAsia="ru-RU"/>
        </w:rPr>
        <w:t>6.</w:t>
      </w:r>
      <w:r w:rsidR="00F57C98" w:rsidRPr="00597C77">
        <w:rPr>
          <w:rFonts w:ascii="Times New Roman" w:eastAsia="Times New Roman" w:hAnsi="Times New Roman" w:cs="Times New Roman"/>
          <w:b/>
          <w:bCs/>
          <w:snapToGrid w:val="0"/>
          <w:sz w:val="28"/>
          <w:szCs w:val="28"/>
          <w:lang w:val="uk-UA" w:eastAsia="ru-RU"/>
        </w:rPr>
        <w:t xml:space="preserve">Управління діяльністю </w:t>
      </w:r>
      <w:r w:rsidR="00321BE7">
        <w:rPr>
          <w:rFonts w:ascii="Times New Roman" w:eastAsia="Times New Roman" w:hAnsi="Times New Roman" w:cs="Times New Roman"/>
          <w:b/>
          <w:bCs/>
          <w:snapToGrid w:val="0"/>
          <w:sz w:val="28"/>
          <w:szCs w:val="28"/>
          <w:lang w:val="uk-UA" w:eastAsia="ru-RU"/>
        </w:rPr>
        <w:t>ф</w:t>
      </w:r>
      <w:r w:rsidR="00F57C98" w:rsidRPr="00597C77">
        <w:rPr>
          <w:rFonts w:ascii="Times New Roman" w:eastAsia="Times New Roman" w:hAnsi="Times New Roman" w:cs="Times New Roman"/>
          <w:b/>
          <w:bCs/>
          <w:snapToGrid w:val="0"/>
          <w:sz w:val="28"/>
          <w:szCs w:val="28"/>
          <w:lang w:val="uk-UA" w:eastAsia="ru-RU"/>
        </w:rPr>
        <w:t xml:space="preserve">ілії </w:t>
      </w:r>
      <w:proofErr w:type="spellStart"/>
      <w:r w:rsidR="00D97453" w:rsidRPr="00597C77">
        <w:rPr>
          <w:rFonts w:ascii="Times New Roman" w:eastAsia="Times New Roman" w:hAnsi="Times New Roman" w:cs="Times New Roman"/>
          <w:b/>
          <w:bCs/>
          <w:snapToGrid w:val="0"/>
          <w:sz w:val="28"/>
          <w:szCs w:val="28"/>
          <w:lang w:val="uk-UA" w:eastAsia="ru-RU"/>
        </w:rPr>
        <w:t>І</w:t>
      </w:r>
      <w:r w:rsidR="00F57C98" w:rsidRPr="00597C77">
        <w:rPr>
          <w:rFonts w:ascii="Times New Roman" w:eastAsia="Times New Roman" w:hAnsi="Times New Roman" w:cs="Times New Roman"/>
          <w:b/>
          <w:bCs/>
          <w:snapToGrid w:val="0"/>
          <w:sz w:val="28"/>
          <w:szCs w:val="28"/>
          <w:lang w:val="uk-UA" w:eastAsia="ru-RU"/>
        </w:rPr>
        <w:t>нклюзивно</w:t>
      </w:r>
      <w:proofErr w:type="spellEnd"/>
      <w:r w:rsidR="00F57C98" w:rsidRPr="00597C77">
        <w:rPr>
          <w:rFonts w:ascii="Times New Roman" w:eastAsia="Times New Roman" w:hAnsi="Times New Roman" w:cs="Times New Roman"/>
          <w:b/>
          <w:bCs/>
          <w:snapToGrid w:val="0"/>
          <w:sz w:val="28"/>
          <w:szCs w:val="28"/>
          <w:lang w:val="uk-UA" w:eastAsia="ru-RU"/>
        </w:rPr>
        <w:t>-ресурсного центру</w:t>
      </w:r>
    </w:p>
    <w:p w14:paraId="77C38741" w14:textId="77777777" w:rsidR="00993FD5" w:rsidRPr="00597C77" w:rsidRDefault="00993FD5" w:rsidP="00993FD5">
      <w:pPr>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6.1. Управління Філією ІРЦ здійснюється відповідно до цього Положення та діючого законодавства.</w:t>
      </w:r>
    </w:p>
    <w:p w14:paraId="2328C0A7" w14:textId="77777777" w:rsidR="00993FD5" w:rsidRPr="00597C77" w:rsidRDefault="00993FD5" w:rsidP="00993FD5">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6.2. Засновник:</w:t>
      </w:r>
    </w:p>
    <w:p w14:paraId="6D7379D7" w14:textId="77777777" w:rsidR="00993FD5" w:rsidRPr="00597C77" w:rsidRDefault="00993FD5" w:rsidP="00993FD5">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утворює, реорганізовує та ліквідовує Філію ІРЦ;</w:t>
      </w:r>
    </w:p>
    <w:p w14:paraId="02162FA2" w14:textId="77777777" w:rsidR="00993FD5" w:rsidRPr="00597C77" w:rsidRDefault="00993FD5" w:rsidP="00993FD5">
      <w:pPr>
        <w:autoSpaceDE w:val="0"/>
        <w:autoSpaceDN w:val="0"/>
        <w:adjustRightInd w:val="0"/>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 здійснює контроль за ефективністю використання майна, наданого Філі</w:t>
      </w:r>
      <w:r w:rsidR="00321BE7">
        <w:rPr>
          <w:rFonts w:ascii="Times New Roman" w:hAnsi="Times New Roman" w:cs="Times New Roman"/>
          <w:sz w:val="28"/>
          <w:szCs w:val="28"/>
          <w:lang w:val="uk-UA"/>
        </w:rPr>
        <w:t>ї</w:t>
      </w:r>
      <w:r w:rsidRPr="00597C77">
        <w:rPr>
          <w:rFonts w:ascii="Times New Roman" w:hAnsi="Times New Roman" w:cs="Times New Roman"/>
          <w:sz w:val="28"/>
          <w:szCs w:val="28"/>
          <w:lang w:val="uk-UA"/>
        </w:rPr>
        <w:t xml:space="preserve"> ІРЦ для здійснення діяльності;</w:t>
      </w:r>
    </w:p>
    <w:p w14:paraId="282E1D83" w14:textId="77777777" w:rsidR="00993FD5" w:rsidRPr="00597C77" w:rsidRDefault="00993FD5" w:rsidP="00993FD5">
      <w:pPr>
        <w:pStyle w:val="a5"/>
        <w:autoSpaceDE w:val="0"/>
        <w:autoSpaceDN w:val="0"/>
        <w:adjustRightInd w:val="0"/>
        <w:ind w:left="0" w:firstLine="709"/>
        <w:jc w:val="both"/>
        <w:rPr>
          <w:sz w:val="28"/>
          <w:szCs w:val="28"/>
          <w:lang w:val="uk-UA"/>
        </w:rPr>
      </w:pPr>
      <w:r w:rsidRPr="00597C77">
        <w:rPr>
          <w:sz w:val="28"/>
          <w:szCs w:val="28"/>
          <w:lang w:val="uk-UA" w:bidi="uk-UA"/>
        </w:rPr>
        <w:t xml:space="preserve">- здійснює фінансування Філії ІРЦ, </w:t>
      </w:r>
      <w:r w:rsidR="00321BE7">
        <w:rPr>
          <w:sz w:val="28"/>
          <w:szCs w:val="28"/>
          <w:lang w:val="uk-UA" w:bidi="uk-UA"/>
        </w:rPr>
        <w:t>її</w:t>
      </w:r>
      <w:r w:rsidRPr="00597C77">
        <w:rPr>
          <w:sz w:val="28"/>
          <w:szCs w:val="28"/>
          <w:lang w:val="uk-UA" w:bidi="uk-UA"/>
        </w:rPr>
        <w:t xml:space="preserve"> матеріально-технічне забезпечення, надає необхідні будівлі з обладнанням і матеріалами;</w:t>
      </w:r>
    </w:p>
    <w:p w14:paraId="0C2F0542" w14:textId="77777777" w:rsidR="00993FD5" w:rsidRPr="00597C77" w:rsidRDefault="00993FD5" w:rsidP="00993FD5">
      <w:pPr>
        <w:pStyle w:val="11"/>
        <w:ind w:firstLine="709"/>
        <w:jc w:val="both"/>
        <w:rPr>
          <w:sz w:val="28"/>
          <w:szCs w:val="28"/>
        </w:rPr>
      </w:pPr>
      <w:r w:rsidRPr="00597C77">
        <w:rPr>
          <w:sz w:val="28"/>
          <w:szCs w:val="28"/>
        </w:rPr>
        <w:t>- здійснює інші повноваження, встановлені чинним законодавством України та цим Положенням.</w:t>
      </w:r>
    </w:p>
    <w:p w14:paraId="02E97738" w14:textId="77777777" w:rsidR="00993FD5" w:rsidRPr="00597C77" w:rsidRDefault="00993FD5" w:rsidP="00993FD5">
      <w:pPr>
        <w:pStyle w:val="a4"/>
        <w:spacing w:before="0"/>
        <w:ind w:firstLine="709"/>
        <w:jc w:val="both"/>
        <w:rPr>
          <w:rFonts w:ascii="Times New Roman" w:hAnsi="Times New Roman"/>
          <w:sz w:val="28"/>
          <w:szCs w:val="28"/>
        </w:rPr>
      </w:pPr>
      <w:r w:rsidRPr="00597C77">
        <w:rPr>
          <w:rFonts w:ascii="Times New Roman" w:hAnsi="Times New Roman"/>
          <w:sz w:val="28"/>
          <w:szCs w:val="28"/>
        </w:rPr>
        <w:t>6.</w:t>
      </w:r>
      <w:r w:rsidR="00E60AC7">
        <w:rPr>
          <w:rFonts w:ascii="Times New Roman" w:hAnsi="Times New Roman"/>
          <w:sz w:val="28"/>
          <w:szCs w:val="28"/>
        </w:rPr>
        <w:t>3</w:t>
      </w:r>
      <w:r w:rsidRPr="00597C77">
        <w:rPr>
          <w:rFonts w:ascii="Times New Roman" w:hAnsi="Times New Roman"/>
          <w:sz w:val="28"/>
          <w:szCs w:val="28"/>
        </w:rPr>
        <w:t>. Філія ІРЦ співпрацює з Управлінням освіти і науки Броварської міської Броварського району Київської області ради за наступними напрямками:</w:t>
      </w:r>
    </w:p>
    <w:p w14:paraId="518F4256" w14:textId="77777777" w:rsidR="00993FD5" w:rsidRPr="00597C77" w:rsidRDefault="00993FD5" w:rsidP="00993FD5">
      <w:pPr>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 проведення адміністрування реєстру дітей, які пройшли комплексну оцінку і перебувають на обліку, забезпечуючи захист даних від випадкової втрати або знищення, незаконної обробки, у тому числі незаконного знищення чи доступу до персональних даних;</w:t>
      </w:r>
    </w:p>
    <w:p w14:paraId="7FF0B069" w14:textId="77777777" w:rsidR="00993FD5" w:rsidRPr="00597C77" w:rsidRDefault="00993FD5" w:rsidP="00993FD5">
      <w:pPr>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lastRenderedPageBreak/>
        <w:t xml:space="preserve">- забезпечення адміністрування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w:t>
      </w:r>
    </w:p>
    <w:p w14:paraId="4FACB4D0" w14:textId="77777777" w:rsidR="00993FD5" w:rsidRPr="00597C77" w:rsidRDefault="00993FD5" w:rsidP="00993FD5">
      <w:pPr>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 здійснення контролю за дотриманням прав дітей, у тому числі дітей-сиріт, дітей, позбавлених батьківського піклування, на інклюзивне навчання;</w:t>
      </w:r>
    </w:p>
    <w:p w14:paraId="2FA17564" w14:textId="77777777" w:rsidR="00993FD5" w:rsidRPr="00597C77" w:rsidRDefault="00993FD5" w:rsidP="00993FD5">
      <w:pPr>
        <w:spacing w:after="0" w:line="240" w:lineRule="auto"/>
        <w:ind w:firstLine="709"/>
        <w:jc w:val="both"/>
        <w:rPr>
          <w:rFonts w:ascii="Times New Roman" w:hAnsi="Times New Roman" w:cs="Times New Roman"/>
          <w:sz w:val="28"/>
          <w:szCs w:val="28"/>
          <w:lang w:val="uk-UA"/>
        </w:rPr>
      </w:pPr>
      <w:r w:rsidRPr="00597C77">
        <w:rPr>
          <w:rFonts w:ascii="Times New Roman" w:hAnsi="Times New Roman" w:cs="Times New Roman"/>
          <w:sz w:val="28"/>
          <w:szCs w:val="28"/>
          <w:lang w:val="uk-UA"/>
        </w:rPr>
        <w:t>- визначення потреби міста у фахівцях різних спеціальностей для надання психолого-педагогічної допомоги, формування регіонального замовлення на їх підготовку.</w:t>
      </w:r>
    </w:p>
    <w:p w14:paraId="60215165" w14:textId="77777777" w:rsidR="00F57C98" w:rsidRPr="00597C77" w:rsidRDefault="00F57C98" w:rsidP="00D97453">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14:paraId="793C883F" w14:textId="77777777" w:rsidR="00F57C98" w:rsidRPr="00597C77" w:rsidRDefault="00B35951" w:rsidP="003A43BD">
      <w:pPr>
        <w:shd w:val="clear" w:color="auto" w:fill="FFFFFF"/>
        <w:spacing w:after="0" w:line="240" w:lineRule="auto"/>
        <w:ind w:firstLine="709"/>
        <w:contextualSpacing/>
        <w:jc w:val="center"/>
        <w:rPr>
          <w:rFonts w:ascii="Times New Roman" w:eastAsia="Times New Roman" w:hAnsi="Times New Roman" w:cs="Times New Roman"/>
          <w:b/>
          <w:bCs/>
          <w:sz w:val="28"/>
          <w:szCs w:val="28"/>
          <w:lang w:val="uk-UA" w:eastAsia="ru-RU"/>
        </w:rPr>
      </w:pPr>
      <w:r w:rsidRPr="00597C77">
        <w:rPr>
          <w:rFonts w:ascii="Times New Roman" w:eastAsia="Times New Roman" w:hAnsi="Times New Roman" w:cs="Times New Roman"/>
          <w:b/>
          <w:bCs/>
          <w:sz w:val="28"/>
          <w:szCs w:val="28"/>
          <w:lang w:val="uk-UA" w:eastAsia="ru-RU"/>
        </w:rPr>
        <w:t>7.</w:t>
      </w:r>
      <w:r w:rsidR="00F57C98" w:rsidRPr="00597C77">
        <w:rPr>
          <w:rFonts w:ascii="Times New Roman" w:eastAsia="Times New Roman" w:hAnsi="Times New Roman" w:cs="Times New Roman"/>
          <w:b/>
          <w:bCs/>
          <w:sz w:val="28"/>
          <w:szCs w:val="28"/>
          <w:lang w:val="uk-UA" w:eastAsia="ru-RU"/>
        </w:rPr>
        <w:t xml:space="preserve">Ведення ділової документації </w:t>
      </w:r>
      <w:r w:rsidR="00321BE7">
        <w:rPr>
          <w:rFonts w:ascii="Times New Roman" w:eastAsia="Times New Roman" w:hAnsi="Times New Roman" w:cs="Times New Roman"/>
          <w:b/>
          <w:bCs/>
          <w:sz w:val="28"/>
          <w:szCs w:val="28"/>
          <w:lang w:val="uk-UA" w:eastAsia="ru-RU"/>
        </w:rPr>
        <w:t>ф</w:t>
      </w:r>
      <w:r w:rsidR="00F57C98" w:rsidRPr="00597C77">
        <w:rPr>
          <w:rFonts w:ascii="Times New Roman" w:eastAsia="Times New Roman" w:hAnsi="Times New Roman" w:cs="Times New Roman"/>
          <w:b/>
          <w:bCs/>
          <w:sz w:val="28"/>
          <w:szCs w:val="28"/>
          <w:lang w:val="uk-UA" w:eastAsia="ru-RU"/>
        </w:rPr>
        <w:t xml:space="preserve">ілії </w:t>
      </w:r>
      <w:proofErr w:type="spellStart"/>
      <w:r w:rsidR="00D97453" w:rsidRPr="00597C77">
        <w:rPr>
          <w:rFonts w:ascii="Times New Roman" w:eastAsia="Times New Roman" w:hAnsi="Times New Roman" w:cs="Times New Roman"/>
          <w:b/>
          <w:bCs/>
          <w:sz w:val="28"/>
          <w:szCs w:val="28"/>
          <w:lang w:val="uk-UA" w:eastAsia="ru-RU"/>
        </w:rPr>
        <w:t>І</w:t>
      </w:r>
      <w:r w:rsidR="00F57C98" w:rsidRPr="00597C77">
        <w:rPr>
          <w:rFonts w:ascii="Times New Roman" w:eastAsia="Times New Roman" w:hAnsi="Times New Roman" w:cs="Times New Roman"/>
          <w:b/>
          <w:bCs/>
          <w:sz w:val="28"/>
          <w:szCs w:val="28"/>
          <w:lang w:val="uk-UA" w:eastAsia="ru-RU"/>
        </w:rPr>
        <w:t>нклюзивно</w:t>
      </w:r>
      <w:proofErr w:type="spellEnd"/>
      <w:r w:rsidR="00F57C98" w:rsidRPr="00597C77">
        <w:rPr>
          <w:rFonts w:ascii="Times New Roman" w:eastAsia="Times New Roman" w:hAnsi="Times New Roman" w:cs="Times New Roman"/>
          <w:b/>
          <w:bCs/>
          <w:sz w:val="28"/>
          <w:szCs w:val="28"/>
          <w:lang w:val="uk-UA" w:eastAsia="ru-RU"/>
        </w:rPr>
        <w:t>-ресурсного центру</w:t>
      </w:r>
    </w:p>
    <w:p w14:paraId="2243E30E" w14:textId="77777777" w:rsidR="00F57C98" w:rsidRPr="00597C77" w:rsidRDefault="00144691" w:rsidP="003A43BD">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7.1.</w:t>
      </w:r>
      <w:r w:rsidR="00F57C98" w:rsidRPr="00597C77">
        <w:rPr>
          <w:rFonts w:ascii="Times New Roman" w:eastAsia="Times New Roman" w:hAnsi="Times New Roman" w:cs="Times New Roman"/>
          <w:sz w:val="28"/>
          <w:szCs w:val="28"/>
          <w:lang w:val="uk-UA" w:eastAsia="ru-RU"/>
        </w:rPr>
        <w:t>Для організації та обліку роботи фахівці Філії ІРЦ ведуть документацію в електронному вигляді, зокрема:</w:t>
      </w:r>
    </w:p>
    <w:p w14:paraId="216A67D4" w14:textId="77777777" w:rsidR="00F57C98" w:rsidRPr="00597C77" w:rsidRDefault="00D97453" w:rsidP="003A43B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річний план роботи Філії ІРЦ;</w:t>
      </w:r>
    </w:p>
    <w:p w14:paraId="0A1DFE65" w14:textId="77777777" w:rsidR="00F57C98" w:rsidRPr="00597C77" w:rsidRDefault="00D97453" w:rsidP="003A43B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річний план роботи фахівців Філії ІРЦ;</w:t>
      </w:r>
    </w:p>
    <w:p w14:paraId="3BB51C05" w14:textId="77777777" w:rsidR="00F57C98" w:rsidRPr="00597C77" w:rsidRDefault="00D97453" w:rsidP="003A43B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щотижневі графіки роботи і Філії ІРЦ та її фахівців;</w:t>
      </w:r>
    </w:p>
    <w:p w14:paraId="2E00AF8E" w14:textId="77777777" w:rsidR="00F57C98" w:rsidRPr="00597C77" w:rsidRDefault="00D97453" w:rsidP="003A43B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звіти фахівців Філії ІРЦ про результати надання психолого-педагогічних та корекційно-</w:t>
      </w:r>
      <w:proofErr w:type="spellStart"/>
      <w:r w:rsidR="00F57C98" w:rsidRPr="00597C77">
        <w:rPr>
          <w:rFonts w:ascii="Times New Roman" w:eastAsia="Times New Roman" w:hAnsi="Times New Roman" w:cs="Times New Roman"/>
          <w:sz w:val="28"/>
          <w:szCs w:val="28"/>
          <w:lang w:val="uk-UA" w:eastAsia="ru-RU"/>
        </w:rPr>
        <w:t>розвиткових</w:t>
      </w:r>
      <w:proofErr w:type="spellEnd"/>
      <w:r w:rsidR="00F57C98" w:rsidRPr="00597C77">
        <w:rPr>
          <w:rFonts w:ascii="Times New Roman" w:eastAsia="Times New Roman" w:hAnsi="Times New Roman" w:cs="Times New Roman"/>
          <w:sz w:val="28"/>
          <w:szCs w:val="28"/>
          <w:lang w:val="uk-UA" w:eastAsia="ru-RU"/>
        </w:rPr>
        <w:t xml:space="preserve"> послуг особам з особливими освітніми потребами;</w:t>
      </w:r>
    </w:p>
    <w:p w14:paraId="6B5B95DA" w14:textId="77777777" w:rsidR="00F57C98" w:rsidRPr="00597C77" w:rsidRDefault="00D97453" w:rsidP="003A43BD">
      <w:pPr>
        <w:shd w:val="clear" w:color="auto" w:fill="FFFFFF"/>
        <w:spacing w:after="0" w:line="240" w:lineRule="auto"/>
        <w:ind w:firstLine="709"/>
        <w:jc w:val="both"/>
        <w:rPr>
          <w:rFonts w:ascii="Times New Roman" w:eastAsia="Times New Roman" w:hAnsi="Times New Roman" w:cs="Times New Roman"/>
          <w:sz w:val="28"/>
          <w:szCs w:val="28"/>
          <w:u w:val="single"/>
          <w:lang w:val="uk-UA" w:eastAsia="ru-RU"/>
        </w:rPr>
      </w:pPr>
      <w:r w:rsidRPr="00597C77">
        <w:rPr>
          <w:rFonts w:ascii="Times New Roman" w:eastAsia="Times New Roman" w:hAnsi="Times New Roman" w:cs="Times New Roman"/>
          <w:sz w:val="28"/>
          <w:szCs w:val="28"/>
          <w:lang w:val="uk-UA" w:eastAsia="ru-RU"/>
        </w:rPr>
        <w:t>- журнал обліку заяв</w:t>
      </w:r>
      <w:r w:rsidR="00F57C98" w:rsidRPr="00597C77">
        <w:rPr>
          <w:rFonts w:ascii="Times New Roman" w:eastAsia="Times New Roman" w:hAnsi="Times New Roman" w:cs="Times New Roman"/>
          <w:sz w:val="28"/>
          <w:szCs w:val="28"/>
          <w:u w:val="single"/>
          <w:lang w:val="uk-UA" w:eastAsia="ru-RU"/>
        </w:rPr>
        <w:t>;</w:t>
      </w:r>
    </w:p>
    <w:p w14:paraId="3390C009" w14:textId="77777777" w:rsidR="00F57C98" w:rsidRPr="00E67125" w:rsidRDefault="00D97453" w:rsidP="003A43B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журнал обліку в</w:t>
      </w:r>
      <w:r w:rsidRPr="00597C77">
        <w:rPr>
          <w:rFonts w:ascii="Times New Roman" w:eastAsia="Times New Roman" w:hAnsi="Times New Roman" w:cs="Times New Roman"/>
          <w:sz w:val="28"/>
          <w:szCs w:val="28"/>
          <w:lang w:val="uk-UA" w:eastAsia="ru-RU"/>
        </w:rPr>
        <w:t>исновків про комплексну оцінку</w:t>
      </w:r>
      <w:r w:rsidR="00F57C98" w:rsidRPr="00597C77">
        <w:rPr>
          <w:rFonts w:ascii="Times New Roman" w:eastAsia="Times New Roman" w:hAnsi="Times New Roman" w:cs="Times New Roman"/>
          <w:sz w:val="28"/>
          <w:szCs w:val="28"/>
          <w:lang w:val="uk-UA" w:eastAsia="ru-RU"/>
        </w:rPr>
        <w:t>;</w:t>
      </w:r>
    </w:p>
    <w:p w14:paraId="5323EC37" w14:textId="77777777" w:rsidR="00F57C98" w:rsidRPr="00597C77" w:rsidRDefault="00D97453" w:rsidP="003A43B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журнал обліку консультацій;</w:t>
      </w:r>
    </w:p>
    <w:p w14:paraId="2429D6BE" w14:textId="77777777" w:rsidR="00C573D8" w:rsidRPr="00597C77" w:rsidRDefault="00D97453" w:rsidP="00C573D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597C77">
        <w:rPr>
          <w:rFonts w:ascii="Times New Roman" w:eastAsia="Times New Roman" w:hAnsi="Times New Roman" w:cs="Times New Roman"/>
          <w:sz w:val="28"/>
          <w:szCs w:val="28"/>
          <w:lang w:val="uk-UA" w:eastAsia="ru-RU"/>
        </w:rPr>
        <w:t xml:space="preserve">- </w:t>
      </w:r>
      <w:r w:rsidR="00F57C98" w:rsidRPr="00597C77">
        <w:rPr>
          <w:rFonts w:ascii="Times New Roman" w:eastAsia="Times New Roman" w:hAnsi="Times New Roman" w:cs="Times New Roman"/>
          <w:sz w:val="28"/>
          <w:szCs w:val="28"/>
          <w:lang w:val="uk-UA" w:eastAsia="ru-RU"/>
        </w:rPr>
        <w:t>особові справи осіб, які пройшли комплексну оцінку.</w:t>
      </w:r>
    </w:p>
    <w:p w14:paraId="74200BEA" w14:textId="77777777" w:rsidR="00C573D8" w:rsidRPr="00597C77" w:rsidRDefault="00C573D8" w:rsidP="003A43BD">
      <w:pPr>
        <w:shd w:val="clear" w:color="auto" w:fill="FFFFFF"/>
        <w:spacing w:after="0" w:line="240" w:lineRule="auto"/>
        <w:ind w:firstLine="709"/>
        <w:contextualSpacing/>
        <w:rPr>
          <w:rFonts w:ascii="Times New Roman" w:eastAsia="Times New Roman" w:hAnsi="Times New Roman" w:cs="Times New Roman"/>
          <w:b/>
          <w:bCs/>
          <w:sz w:val="28"/>
          <w:szCs w:val="28"/>
          <w:lang w:val="uk-UA" w:eastAsia="ru-RU"/>
        </w:rPr>
      </w:pPr>
    </w:p>
    <w:p w14:paraId="0C76087F" w14:textId="77777777" w:rsidR="00C573D8" w:rsidRPr="00597C77" w:rsidRDefault="00B35951" w:rsidP="00993FD5">
      <w:pPr>
        <w:shd w:val="clear" w:color="auto" w:fill="FFFFFF"/>
        <w:spacing w:after="0" w:line="240" w:lineRule="auto"/>
        <w:ind w:firstLine="709"/>
        <w:contextualSpacing/>
        <w:jc w:val="center"/>
        <w:rPr>
          <w:rFonts w:ascii="Times New Roman" w:eastAsia="Times New Roman" w:hAnsi="Times New Roman" w:cs="Times New Roman"/>
          <w:b/>
          <w:bCs/>
          <w:sz w:val="28"/>
          <w:szCs w:val="28"/>
          <w:lang w:val="uk-UA" w:eastAsia="ru-RU"/>
        </w:rPr>
      </w:pPr>
      <w:r w:rsidRPr="00597C77">
        <w:rPr>
          <w:rFonts w:ascii="Times New Roman" w:eastAsia="Times New Roman" w:hAnsi="Times New Roman" w:cs="Times New Roman"/>
          <w:b/>
          <w:bCs/>
          <w:sz w:val="28"/>
          <w:szCs w:val="28"/>
          <w:lang w:val="uk-UA" w:eastAsia="ru-RU"/>
        </w:rPr>
        <w:t>8.</w:t>
      </w:r>
      <w:r w:rsidR="00F57C98" w:rsidRPr="00597C77">
        <w:rPr>
          <w:rFonts w:ascii="Times New Roman" w:eastAsia="Times New Roman" w:hAnsi="Times New Roman" w:cs="Times New Roman"/>
          <w:b/>
          <w:bCs/>
          <w:sz w:val="28"/>
          <w:szCs w:val="28"/>
          <w:lang w:val="uk-UA" w:eastAsia="ru-RU"/>
        </w:rPr>
        <w:t>Матеріально-технічна база та фінансово-господарська діяльність</w:t>
      </w:r>
    </w:p>
    <w:p w14:paraId="2730A69D" w14:textId="77777777" w:rsidR="00C355E5" w:rsidRPr="00E67125" w:rsidRDefault="00C573D8" w:rsidP="00D97453">
      <w:pPr>
        <w:spacing w:after="0" w:line="240" w:lineRule="auto"/>
        <w:ind w:firstLine="708"/>
        <w:jc w:val="both"/>
        <w:rPr>
          <w:rFonts w:ascii="Times New Roman" w:hAnsi="Times New Roman" w:cs="Times New Roman"/>
          <w:sz w:val="28"/>
          <w:szCs w:val="28"/>
          <w:lang w:val="uk-UA"/>
        </w:rPr>
      </w:pPr>
      <w:r w:rsidRPr="00E67125">
        <w:rPr>
          <w:rFonts w:ascii="Times New Roman" w:hAnsi="Times New Roman" w:cs="Times New Roman"/>
          <w:sz w:val="28"/>
          <w:szCs w:val="28"/>
          <w:lang w:val="uk-UA"/>
        </w:rPr>
        <w:t xml:space="preserve">8.1. </w:t>
      </w:r>
      <w:r w:rsidR="00C355E5" w:rsidRPr="00E67125">
        <w:rPr>
          <w:rFonts w:ascii="Times New Roman" w:eastAsia="Times New Roman" w:hAnsi="Times New Roman" w:cs="Times New Roman"/>
          <w:sz w:val="28"/>
          <w:szCs w:val="28"/>
          <w:lang w:val="uk-UA" w:eastAsia="ru-RU"/>
        </w:rPr>
        <w:t>Порядок фінансування та матеріально-технічного забезпечення філії визначається Законами України «Про освіту», «Про дошкільну освіту», «Про повну загальну середню освіту» та іншими нормативно-правовими актами України.</w:t>
      </w:r>
    </w:p>
    <w:p w14:paraId="10748A8A" w14:textId="77777777" w:rsidR="00C355E5" w:rsidRPr="00E67125" w:rsidRDefault="00C355E5" w:rsidP="00D97453">
      <w:pPr>
        <w:spacing w:after="0" w:line="240" w:lineRule="auto"/>
        <w:ind w:firstLine="708"/>
        <w:jc w:val="both"/>
        <w:rPr>
          <w:rFonts w:ascii="Times New Roman" w:eastAsia="Times New Roman" w:hAnsi="Times New Roman" w:cs="Times New Roman"/>
          <w:sz w:val="28"/>
          <w:szCs w:val="28"/>
          <w:lang w:val="uk-UA" w:eastAsia="ru-RU"/>
        </w:rPr>
      </w:pPr>
      <w:r w:rsidRPr="00E67125">
        <w:rPr>
          <w:rFonts w:ascii="Times New Roman" w:hAnsi="Times New Roman" w:cs="Times New Roman"/>
          <w:sz w:val="28"/>
          <w:szCs w:val="28"/>
          <w:lang w:val="uk-UA"/>
        </w:rPr>
        <w:t xml:space="preserve">8.2. </w:t>
      </w:r>
      <w:r w:rsidRPr="00E67125">
        <w:rPr>
          <w:rFonts w:ascii="Times New Roman" w:eastAsia="Times New Roman" w:hAnsi="Times New Roman" w:cs="Times New Roman"/>
          <w:sz w:val="28"/>
          <w:szCs w:val="28"/>
          <w:lang w:val="uk-UA" w:eastAsia="ru-RU"/>
        </w:rPr>
        <w:t>Фінансування філії здійснюється відповідно до єдиного кошторису установи його засновником або уповноваженим ним органом.</w:t>
      </w:r>
    </w:p>
    <w:p w14:paraId="61F377C5" w14:textId="77777777" w:rsidR="00C573D8" w:rsidRPr="00E67125" w:rsidRDefault="00C355E5" w:rsidP="00D97453">
      <w:pPr>
        <w:spacing w:after="0" w:line="240" w:lineRule="auto"/>
        <w:ind w:firstLine="708"/>
        <w:jc w:val="both"/>
        <w:rPr>
          <w:rFonts w:ascii="Times New Roman" w:hAnsi="Times New Roman" w:cs="Times New Roman"/>
          <w:sz w:val="28"/>
          <w:szCs w:val="28"/>
          <w:lang w:val="uk-UA"/>
        </w:rPr>
      </w:pPr>
      <w:r w:rsidRPr="00E67125">
        <w:rPr>
          <w:rFonts w:ascii="Times New Roman" w:hAnsi="Times New Roman" w:cs="Times New Roman"/>
          <w:sz w:val="28"/>
          <w:szCs w:val="28"/>
          <w:lang w:val="uk-UA"/>
        </w:rPr>
        <w:t xml:space="preserve">8.3. </w:t>
      </w:r>
      <w:r w:rsidR="00D608ED" w:rsidRPr="00E67125">
        <w:rPr>
          <w:rFonts w:ascii="Times New Roman" w:hAnsi="Times New Roman" w:cs="Times New Roman"/>
          <w:sz w:val="28"/>
          <w:szCs w:val="28"/>
          <w:lang w:val="uk-UA"/>
        </w:rPr>
        <w:t>Філія може залучати додаткові джерела фінансування, не заборонені законодавством.</w:t>
      </w:r>
    </w:p>
    <w:p w14:paraId="54469DC7" w14:textId="77777777" w:rsidR="00C573D8" w:rsidRPr="00E67125" w:rsidRDefault="00D608ED" w:rsidP="00D97453">
      <w:pPr>
        <w:spacing w:after="0" w:line="240" w:lineRule="auto"/>
        <w:ind w:firstLine="708"/>
        <w:jc w:val="both"/>
        <w:rPr>
          <w:rFonts w:ascii="Times New Roman" w:hAnsi="Times New Roman" w:cs="Times New Roman"/>
          <w:sz w:val="28"/>
          <w:szCs w:val="28"/>
          <w:lang w:val="uk-UA"/>
        </w:rPr>
      </w:pPr>
      <w:r w:rsidRPr="00E67125">
        <w:rPr>
          <w:rFonts w:ascii="Times New Roman" w:hAnsi="Times New Roman" w:cs="Times New Roman"/>
          <w:sz w:val="28"/>
          <w:szCs w:val="28"/>
          <w:lang w:val="uk-UA"/>
        </w:rPr>
        <w:t>8.4.</w:t>
      </w:r>
      <w:r w:rsidR="00C573D8" w:rsidRPr="00E67125">
        <w:rPr>
          <w:rFonts w:ascii="Times New Roman" w:hAnsi="Times New Roman" w:cs="Times New Roman"/>
          <w:sz w:val="28"/>
          <w:szCs w:val="28"/>
          <w:lang w:val="uk-UA"/>
        </w:rPr>
        <w:t>Філія ІРЦ має право надавати платні послуги відповідно до постанови Кабінету Міністрів України від 27 серпня 2010 р</w:t>
      </w:r>
      <w:r w:rsidR="00E92777" w:rsidRPr="00E67125">
        <w:rPr>
          <w:rFonts w:ascii="Times New Roman" w:hAnsi="Times New Roman" w:cs="Times New Roman"/>
          <w:sz w:val="28"/>
          <w:szCs w:val="28"/>
          <w:lang w:val="uk-UA"/>
        </w:rPr>
        <w:t>оку</w:t>
      </w:r>
      <w:r w:rsidR="00C573D8" w:rsidRPr="00E67125">
        <w:rPr>
          <w:rFonts w:ascii="Times New Roman" w:hAnsi="Times New Roman" w:cs="Times New Roman"/>
          <w:sz w:val="28"/>
          <w:szCs w:val="28"/>
          <w:lang w:val="uk-UA"/>
        </w:rPr>
        <w:t xml:space="preserve">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p>
    <w:p w14:paraId="341FB3A2" w14:textId="77777777" w:rsidR="00F57C98" w:rsidRPr="00E67125" w:rsidRDefault="00D608ED" w:rsidP="00C355E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E67125">
        <w:rPr>
          <w:rFonts w:ascii="Times New Roman" w:eastAsia="Times New Roman" w:hAnsi="Times New Roman" w:cs="Times New Roman"/>
          <w:sz w:val="28"/>
          <w:szCs w:val="28"/>
          <w:lang w:val="uk-UA" w:eastAsia="ru-RU"/>
        </w:rPr>
        <w:t>8.</w:t>
      </w:r>
      <w:r w:rsidR="00C355E5" w:rsidRPr="00E67125">
        <w:rPr>
          <w:rFonts w:ascii="Times New Roman" w:eastAsia="Times New Roman" w:hAnsi="Times New Roman" w:cs="Times New Roman"/>
          <w:sz w:val="28"/>
          <w:szCs w:val="28"/>
          <w:lang w:val="uk-UA" w:eastAsia="ru-RU"/>
        </w:rPr>
        <w:t xml:space="preserve">5. Майно </w:t>
      </w:r>
      <w:r w:rsidR="00E67125" w:rsidRPr="00E67125">
        <w:rPr>
          <w:rFonts w:ascii="Times New Roman" w:eastAsia="Times New Roman" w:hAnsi="Times New Roman" w:cs="Times New Roman"/>
          <w:sz w:val="28"/>
          <w:szCs w:val="28"/>
          <w:lang w:val="uk-UA" w:eastAsia="ru-RU"/>
        </w:rPr>
        <w:t>установи</w:t>
      </w:r>
      <w:r w:rsidR="00C355E5" w:rsidRPr="00E67125">
        <w:rPr>
          <w:rFonts w:ascii="Times New Roman" w:eastAsia="Times New Roman" w:hAnsi="Times New Roman" w:cs="Times New Roman"/>
          <w:sz w:val="28"/>
          <w:szCs w:val="28"/>
          <w:lang w:val="uk-UA" w:eastAsia="ru-RU"/>
        </w:rPr>
        <w:t xml:space="preserve"> перебуває у користуванні філії на правах повного господарського відання або оперативного управління.</w:t>
      </w:r>
    </w:p>
    <w:p w14:paraId="3F3B2D9C" w14:textId="77777777" w:rsidR="00D608ED" w:rsidRDefault="00D608ED" w:rsidP="0066738C">
      <w:pPr>
        <w:spacing w:after="0"/>
        <w:ind w:firstLine="709"/>
        <w:jc w:val="center"/>
        <w:rPr>
          <w:rFonts w:ascii="Times New Roman" w:eastAsia="Times New Roman" w:hAnsi="Times New Roman" w:cs="Times New Roman"/>
          <w:b/>
          <w:bCs/>
          <w:sz w:val="28"/>
          <w:szCs w:val="28"/>
          <w:lang w:val="uk-UA" w:eastAsia="uk-UA"/>
        </w:rPr>
      </w:pPr>
    </w:p>
    <w:p w14:paraId="5C5198C1" w14:textId="77777777" w:rsidR="00041422" w:rsidRPr="00597C77" w:rsidRDefault="00861994" w:rsidP="0066738C">
      <w:pPr>
        <w:spacing w:after="0"/>
        <w:ind w:firstLine="709"/>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9</w:t>
      </w:r>
      <w:r w:rsidR="00041422" w:rsidRPr="00597C77">
        <w:rPr>
          <w:rFonts w:ascii="Times New Roman" w:eastAsia="Times New Roman" w:hAnsi="Times New Roman" w:cs="Times New Roman"/>
          <w:b/>
          <w:bCs/>
          <w:sz w:val="28"/>
          <w:szCs w:val="28"/>
          <w:lang w:val="uk-UA" w:eastAsia="uk-UA"/>
        </w:rPr>
        <w:t>. Внесення змін та доповнень до Положення</w:t>
      </w:r>
    </w:p>
    <w:p w14:paraId="415E1136" w14:textId="77777777" w:rsidR="00041422" w:rsidRPr="00597C77" w:rsidRDefault="00861994" w:rsidP="00D97453">
      <w:pPr>
        <w:pStyle w:val="af2"/>
        <w:tabs>
          <w:tab w:val="left" w:pos="5387"/>
        </w:tabs>
        <w:spacing w:before="0" w:beforeAutospacing="0" w:after="0" w:afterAutospacing="0"/>
        <w:ind w:firstLine="708"/>
        <w:jc w:val="both"/>
        <w:rPr>
          <w:sz w:val="28"/>
          <w:szCs w:val="28"/>
          <w:lang w:val="uk-UA"/>
        </w:rPr>
      </w:pPr>
      <w:r>
        <w:rPr>
          <w:sz w:val="28"/>
          <w:szCs w:val="28"/>
          <w:lang w:val="uk-UA"/>
        </w:rPr>
        <w:t>9</w:t>
      </w:r>
      <w:r w:rsidR="00041422" w:rsidRPr="00597C77">
        <w:rPr>
          <w:sz w:val="28"/>
          <w:szCs w:val="28"/>
          <w:lang w:val="uk-UA"/>
        </w:rPr>
        <w:t xml:space="preserve">.1. Зміни та доповнення до цього Положення у разі потреби вносяться рішенням </w:t>
      </w:r>
      <w:r w:rsidR="00041422" w:rsidRPr="00597C77">
        <w:rPr>
          <w:sz w:val="28"/>
          <w:szCs w:val="28"/>
          <w:lang w:val="uk-UA" w:eastAsia="uk-UA"/>
        </w:rPr>
        <w:t xml:space="preserve">міської ради </w:t>
      </w:r>
      <w:r w:rsidR="00041422" w:rsidRPr="00597C77">
        <w:rPr>
          <w:sz w:val="28"/>
          <w:szCs w:val="28"/>
          <w:lang w:val="uk-UA"/>
        </w:rPr>
        <w:t>шляхо</w:t>
      </w:r>
      <w:r w:rsidR="00597C77" w:rsidRPr="00597C77">
        <w:rPr>
          <w:sz w:val="28"/>
          <w:szCs w:val="28"/>
          <w:lang w:val="uk-UA"/>
        </w:rPr>
        <w:t>м</w:t>
      </w:r>
      <w:r w:rsidR="00041422" w:rsidRPr="00597C77">
        <w:rPr>
          <w:sz w:val="28"/>
          <w:szCs w:val="28"/>
          <w:lang w:val="uk-UA"/>
        </w:rPr>
        <w:t xml:space="preserve"> викладення його у новій редакції.</w:t>
      </w:r>
    </w:p>
    <w:p w14:paraId="50C70A13" w14:textId="77777777" w:rsidR="00F57C98" w:rsidRDefault="00F57C98" w:rsidP="003A43BD">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14:paraId="7EDA6359" w14:textId="77777777" w:rsidR="00E323C7" w:rsidRPr="00597C77" w:rsidRDefault="00993FD5" w:rsidP="00623298">
      <w:pPr>
        <w:widowControl w:val="0"/>
        <w:autoSpaceDE w:val="0"/>
        <w:autoSpaceDN w:val="0"/>
        <w:adjustRightInd w:val="0"/>
        <w:spacing w:after="200" w:line="240" w:lineRule="auto"/>
        <w:jc w:val="center"/>
        <w:rPr>
          <w:lang w:val="uk-UA"/>
        </w:rPr>
      </w:pPr>
      <w:r w:rsidRPr="00993FD5">
        <w:rPr>
          <w:rFonts w:ascii="Times New Roman" w:hAnsi="Times New Roman" w:cs="Times New Roman"/>
          <w:sz w:val="28"/>
          <w:szCs w:val="28"/>
          <w:lang w:val="uk-UA"/>
        </w:rPr>
        <w:t>Міський голова                                                                      Ігор САПОЖКО</w:t>
      </w:r>
    </w:p>
    <w:sectPr w:rsidR="00E323C7" w:rsidRPr="00597C77" w:rsidSect="00A36834">
      <w:headerReference w:type="default" r:id="rId10"/>
      <w:pgSz w:w="11906" w:h="16838"/>
      <w:pgMar w:top="1134" w:right="851"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7CE2" w14:textId="77777777" w:rsidR="00401C94" w:rsidRDefault="00401C94" w:rsidP="00B81377">
      <w:pPr>
        <w:spacing w:after="0" w:line="240" w:lineRule="auto"/>
      </w:pPr>
      <w:r>
        <w:separator/>
      </w:r>
    </w:p>
  </w:endnote>
  <w:endnote w:type="continuationSeparator" w:id="0">
    <w:p w14:paraId="701E46BD" w14:textId="77777777" w:rsidR="00401C94" w:rsidRDefault="00401C94" w:rsidP="00B8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D4BD" w14:textId="77777777" w:rsidR="00401C94" w:rsidRDefault="00401C94" w:rsidP="00B81377">
      <w:pPr>
        <w:spacing w:after="0" w:line="240" w:lineRule="auto"/>
      </w:pPr>
      <w:r>
        <w:separator/>
      </w:r>
    </w:p>
  </w:footnote>
  <w:footnote w:type="continuationSeparator" w:id="0">
    <w:p w14:paraId="3B8BB9B0" w14:textId="77777777" w:rsidR="00401C94" w:rsidRDefault="00401C94" w:rsidP="00B8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50252"/>
      <w:docPartObj>
        <w:docPartGallery w:val="Page Numbers (Top of Page)"/>
        <w:docPartUnique/>
      </w:docPartObj>
    </w:sdtPr>
    <w:sdtEndPr/>
    <w:sdtContent>
      <w:p w14:paraId="39EA18EA" w14:textId="77777777" w:rsidR="00B81377" w:rsidRDefault="00C9212E">
        <w:pPr>
          <w:pStyle w:val="ae"/>
          <w:jc w:val="center"/>
        </w:pPr>
        <w:r>
          <w:fldChar w:fldCharType="begin"/>
        </w:r>
        <w:r w:rsidR="00B81377">
          <w:instrText>PAGE   \* MERGEFORMAT</w:instrText>
        </w:r>
        <w:r>
          <w:fldChar w:fldCharType="separate"/>
        </w:r>
        <w:r w:rsidR="00623298">
          <w:rPr>
            <w:noProof/>
          </w:rPr>
          <w:t>11</w:t>
        </w:r>
        <w:r>
          <w:fldChar w:fldCharType="end"/>
        </w:r>
      </w:p>
    </w:sdtContent>
  </w:sdt>
  <w:p w14:paraId="64CA89E5" w14:textId="77777777" w:rsidR="00B81377" w:rsidRDefault="00B813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0CF"/>
    <w:multiLevelType w:val="hybridMultilevel"/>
    <w:tmpl w:val="07F81578"/>
    <w:lvl w:ilvl="0" w:tplc="04220011">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BD6B0B"/>
    <w:multiLevelType w:val="multilevel"/>
    <w:tmpl w:val="DF22DD2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691E4A"/>
    <w:multiLevelType w:val="hybridMultilevel"/>
    <w:tmpl w:val="986625F0"/>
    <w:lvl w:ilvl="0" w:tplc="04220011">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B70D16"/>
    <w:multiLevelType w:val="multilevel"/>
    <w:tmpl w:val="8056D36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27909FB"/>
    <w:multiLevelType w:val="hybridMultilevel"/>
    <w:tmpl w:val="32BA96CE"/>
    <w:lvl w:ilvl="0" w:tplc="38E2A7E2">
      <w:start w:val="9"/>
      <w:numFmt w:val="decimal"/>
      <w:lvlText w:val="%1."/>
      <w:lvlJc w:val="left"/>
      <w:pPr>
        <w:ind w:left="1080" w:hanging="360"/>
      </w:pPr>
      <w:rPr>
        <w:rFonts w:hint="default"/>
        <w:b/>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42A6F2F"/>
    <w:multiLevelType w:val="multilevel"/>
    <w:tmpl w:val="7A6876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376F8"/>
    <w:multiLevelType w:val="hybridMultilevel"/>
    <w:tmpl w:val="76A2A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4F1780"/>
    <w:multiLevelType w:val="hybridMultilevel"/>
    <w:tmpl w:val="9C84FD94"/>
    <w:lvl w:ilvl="0" w:tplc="1EC01EBC">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70732C"/>
    <w:multiLevelType w:val="hybridMultilevel"/>
    <w:tmpl w:val="625E2DBE"/>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E41D79"/>
    <w:multiLevelType w:val="multilevel"/>
    <w:tmpl w:val="ABBCCD52"/>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F536CCD"/>
    <w:multiLevelType w:val="hybridMultilevel"/>
    <w:tmpl w:val="FC5E6C46"/>
    <w:lvl w:ilvl="0" w:tplc="0419000F">
      <w:start w:val="1"/>
      <w:numFmt w:val="decimal"/>
      <w:lvlText w:val="%1."/>
      <w:lvlJc w:val="left"/>
      <w:pPr>
        <w:ind w:left="720" w:hanging="360"/>
      </w:pPr>
      <w:rPr>
        <w:rFonts w:hint="default"/>
      </w:rPr>
    </w:lvl>
    <w:lvl w:ilvl="1" w:tplc="A18E7064">
      <w:start w:val="1"/>
      <w:numFmt w:val="lowerLetter"/>
      <w:lvlText w:val="%2."/>
      <w:lvlJc w:val="left"/>
      <w:pPr>
        <w:ind w:left="1440" w:hanging="360"/>
      </w:pPr>
      <w:rPr>
        <w:lang w:val="uk-UA"/>
      </w:rPr>
    </w:lvl>
    <w:lvl w:ilvl="2" w:tplc="221E5550">
      <w:start w:val="1"/>
      <w:numFmt w:val="decimal"/>
      <w:lvlText w:val="%3)"/>
      <w:lvlJc w:val="right"/>
      <w:pPr>
        <w:ind w:left="2160" w:hanging="180"/>
      </w:pPr>
      <w:rPr>
        <w:rFonts w:ascii="Times New Roman" w:eastAsia="Times New Roman" w:hAnsi="Times New Roman" w:cs="Times New Roman"/>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0E1928"/>
    <w:multiLevelType w:val="hybridMultilevel"/>
    <w:tmpl w:val="E29E7DB8"/>
    <w:lvl w:ilvl="0" w:tplc="2FD4344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B26B2C"/>
    <w:multiLevelType w:val="hybridMultilevel"/>
    <w:tmpl w:val="9854699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40C0C"/>
    <w:multiLevelType w:val="multilevel"/>
    <w:tmpl w:val="369EAC72"/>
    <w:lvl w:ilvl="0">
      <w:start w:val="1"/>
      <w:numFmt w:val="decimal"/>
      <w:lvlText w:val="%1."/>
      <w:lvlJc w:val="left"/>
      <w:pPr>
        <w:ind w:left="735" w:hanging="375"/>
      </w:pPr>
      <w:rPr>
        <w:rFonts w:hint="default"/>
      </w:rPr>
    </w:lvl>
    <w:lvl w:ilvl="1">
      <w:start w:val="1"/>
      <w:numFmt w:val="decimal"/>
      <w:isLgl/>
      <w:lvlText w:val="%1.%2."/>
      <w:lvlJc w:val="left"/>
      <w:pPr>
        <w:ind w:left="1440" w:hanging="360"/>
      </w:pPr>
      <w:rPr>
        <w:rFonts w:hint="default"/>
        <w:color w:val="333333"/>
      </w:rPr>
    </w:lvl>
    <w:lvl w:ilvl="2">
      <w:start w:val="1"/>
      <w:numFmt w:val="decimal"/>
      <w:isLgl/>
      <w:lvlText w:val="%1.%2.%3."/>
      <w:lvlJc w:val="left"/>
      <w:pPr>
        <w:ind w:left="2520" w:hanging="720"/>
      </w:pPr>
      <w:rPr>
        <w:rFonts w:hint="default"/>
        <w:color w:val="333333"/>
      </w:rPr>
    </w:lvl>
    <w:lvl w:ilvl="3">
      <w:start w:val="1"/>
      <w:numFmt w:val="decimal"/>
      <w:isLgl/>
      <w:lvlText w:val="%1.%2.%3.%4."/>
      <w:lvlJc w:val="left"/>
      <w:pPr>
        <w:ind w:left="3240" w:hanging="720"/>
      </w:pPr>
      <w:rPr>
        <w:rFonts w:hint="default"/>
        <w:color w:val="333333"/>
      </w:rPr>
    </w:lvl>
    <w:lvl w:ilvl="4">
      <w:start w:val="1"/>
      <w:numFmt w:val="decimal"/>
      <w:isLgl/>
      <w:lvlText w:val="%1.%2.%3.%4.%5."/>
      <w:lvlJc w:val="left"/>
      <w:pPr>
        <w:ind w:left="4320" w:hanging="1080"/>
      </w:pPr>
      <w:rPr>
        <w:rFonts w:hint="default"/>
        <w:color w:val="333333"/>
      </w:rPr>
    </w:lvl>
    <w:lvl w:ilvl="5">
      <w:start w:val="1"/>
      <w:numFmt w:val="decimal"/>
      <w:isLgl/>
      <w:lvlText w:val="%1.%2.%3.%4.%5.%6."/>
      <w:lvlJc w:val="left"/>
      <w:pPr>
        <w:ind w:left="5040" w:hanging="1080"/>
      </w:pPr>
      <w:rPr>
        <w:rFonts w:hint="default"/>
        <w:color w:val="333333"/>
      </w:rPr>
    </w:lvl>
    <w:lvl w:ilvl="6">
      <w:start w:val="1"/>
      <w:numFmt w:val="decimal"/>
      <w:isLgl/>
      <w:lvlText w:val="%1.%2.%3.%4.%5.%6.%7."/>
      <w:lvlJc w:val="left"/>
      <w:pPr>
        <w:ind w:left="6120" w:hanging="1440"/>
      </w:pPr>
      <w:rPr>
        <w:rFonts w:hint="default"/>
        <w:color w:val="333333"/>
      </w:rPr>
    </w:lvl>
    <w:lvl w:ilvl="7">
      <w:start w:val="1"/>
      <w:numFmt w:val="decimal"/>
      <w:isLgl/>
      <w:lvlText w:val="%1.%2.%3.%4.%5.%6.%7.%8."/>
      <w:lvlJc w:val="left"/>
      <w:pPr>
        <w:ind w:left="6840" w:hanging="1440"/>
      </w:pPr>
      <w:rPr>
        <w:rFonts w:hint="default"/>
        <w:color w:val="333333"/>
      </w:rPr>
    </w:lvl>
    <w:lvl w:ilvl="8">
      <w:start w:val="1"/>
      <w:numFmt w:val="decimal"/>
      <w:isLgl/>
      <w:lvlText w:val="%1.%2.%3.%4.%5.%6.%7.%8.%9."/>
      <w:lvlJc w:val="left"/>
      <w:pPr>
        <w:ind w:left="7920" w:hanging="1800"/>
      </w:pPr>
      <w:rPr>
        <w:rFonts w:hint="default"/>
        <w:color w:val="333333"/>
      </w:rPr>
    </w:lvl>
  </w:abstractNum>
  <w:abstractNum w:abstractNumId="14" w15:restartNumberingAfterBreak="0">
    <w:nsid w:val="5DB24B6A"/>
    <w:multiLevelType w:val="multilevel"/>
    <w:tmpl w:val="EC18E0B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1DE5659"/>
    <w:multiLevelType w:val="hybridMultilevel"/>
    <w:tmpl w:val="6CD0D110"/>
    <w:lvl w:ilvl="0" w:tplc="55CE3F86">
      <w:start w:val="10"/>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2F92920"/>
    <w:multiLevelType w:val="hybridMultilevel"/>
    <w:tmpl w:val="3CCE29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BED3400"/>
    <w:multiLevelType w:val="multilevel"/>
    <w:tmpl w:val="7A5824B8"/>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3210E03"/>
    <w:multiLevelType w:val="hybridMultilevel"/>
    <w:tmpl w:val="A384ABD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D52A5C"/>
    <w:multiLevelType w:val="hybridMultilevel"/>
    <w:tmpl w:val="CB3C51AE"/>
    <w:lvl w:ilvl="0" w:tplc="A5BA7E02">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77E14238"/>
    <w:multiLevelType w:val="hybridMultilevel"/>
    <w:tmpl w:val="26448442"/>
    <w:lvl w:ilvl="0" w:tplc="C472C82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57685C"/>
    <w:multiLevelType w:val="hybridMultilevel"/>
    <w:tmpl w:val="FCA03846"/>
    <w:lvl w:ilvl="0" w:tplc="5F3CE57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9946DE"/>
    <w:multiLevelType w:val="multilevel"/>
    <w:tmpl w:val="020E238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DA92255"/>
    <w:multiLevelType w:val="hybridMultilevel"/>
    <w:tmpl w:val="7EF27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26588C"/>
    <w:multiLevelType w:val="multilevel"/>
    <w:tmpl w:val="90463DE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E378E1"/>
    <w:multiLevelType w:val="hybridMultilevel"/>
    <w:tmpl w:val="3C52A78A"/>
    <w:lvl w:ilvl="0" w:tplc="40FEBE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3"/>
  </w:num>
  <w:num w:numId="4">
    <w:abstractNumId w:val="3"/>
  </w:num>
  <w:num w:numId="5">
    <w:abstractNumId w:val="20"/>
  </w:num>
  <w:num w:numId="6">
    <w:abstractNumId w:val="24"/>
  </w:num>
  <w:num w:numId="7">
    <w:abstractNumId w:val="5"/>
  </w:num>
  <w:num w:numId="8">
    <w:abstractNumId w:val="11"/>
  </w:num>
  <w:num w:numId="9">
    <w:abstractNumId w:val="25"/>
  </w:num>
  <w:num w:numId="10">
    <w:abstractNumId w:val="1"/>
  </w:num>
  <w:num w:numId="11">
    <w:abstractNumId w:val="21"/>
  </w:num>
  <w:num w:numId="12">
    <w:abstractNumId w:val="12"/>
  </w:num>
  <w:num w:numId="13">
    <w:abstractNumId w:val="18"/>
  </w:num>
  <w:num w:numId="14">
    <w:abstractNumId w:val="6"/>
  </w:num>
  <w:num w:numId="15">
    <w:abstractNumId w:val="10"/>
  </w:num>
  <w:num w:numId="16">
    <w:abstractNumId w:val="9"/>
  </w:num>
  <w:num w:numId="17">
    <w:abstractNumId w:val="13"/>
  </w:num>
  <w:num w:numId="18">
    <w:abstractNumId w:val="14"/>
  </w:num>
  <w:num w:numId="19">
    <w:abstractNumId w:val="4"/>
  </w:num>
  <w:num w:numId="20">
    <w:abstractNumId w:val="16"/>
  </w:num>
  <w:num w:numId="21">
    <w:abstractNumId w:val="19"/>
  </w:num>
  <w:num w:numId="22">
    <w:abstractNumId w:val="22"/>
  </w:num>
  <w:num w:numId="23">
    <w:abstractNumId w:val="8"/>
  </w:num>
  <w:num w:numId="24">
    <w:abstractNumId w:val="0"/>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5F2A"/>
    <w:rsid w:val="00020EA9"/>
    <w:rsid w:val="00030CE6"/>
    <w:rsid w:val="0004067F"/>
    <w:rsid w:val="00041422"/>
    <w:rsid w:val="00075F2A"/>
    <w:rsid w:val="000A2447"/>
    <w:rsid w:val="000E5CD4"/>
    <w:rsid w:val="000F64BA"/>
    <w:rsid w:val="00124B4A"/>
    <w:rsid w:val="00134584"/>
    <w:rsid w:val="00144691"/>
    <w:rsid w:val="001A4D90"/>
    <w:rsid w:val="00207682"/>
    <w:rsid w:val="002573CB"/>
    <w:rsid w:val="002718F0"/>
    <w:rsid w:val="00321BE7"/>
    <w:rsid w:val="00331FC3"/>
    <w:rsid w:val="00352669"/>
    <w:rsid w:val="00353C26"/>
    <w:rsid w:val="00362256"/>
    <w:rsid w:val="0037008A"/>
    <w:rsid w:val="003A43BD"/>
    <w:rsid w:val="00401C94"/>
    <w:rsid w:val="004119CB"/>
    <w:rsid w:val="00412771"/>
    <w:rsid w:val="00415975"/>
    <w:rsid w:val="0042052C"/>
    <w:rsid w:val="00424C45"/>
    <w:rsid w:val="00494032"/>
    <w:rsid w:val="004F4066"/>
    <w:rsid w:val="005112E6"/>
    <w:rsid w:val="0054073F"/>
    <w:rsid w:val="005512D9"/>
    <w:rsid w:val="00551FC4"/>
    <w:rsid w:val="00597C77"/>
    <w:rsid w:val="005A7F2D"/>
    <w:rsid w:val="005C25AC"/>
    <w:rsid w:val="005F53CF"/>
    <w:rsid w:val="006133B9"/>
    <w:rsid w:val="00623298"/>
    <w:rsid w:val="00626FFE"/>
    <w:rsid w:val="0066738C"/>
    <w:rsid w:val="00692BEB"/>
    <w:rsid w:val="006F3D4F"/>
    <w:rsid w:val="00775250"/>
    <w:rsid w:val="007804BA"/>
    <w:rsid w:val="007B31EB"/>
    <w:rsid w:val="007E16DE"/>
    <w:rsid w:val="007E2CBF"/>
    <w:rsid w:val="00851E95"/>
    <w:rsid w:val="00861994"/>
    <w:rsid w:val="0087234D"/>
    <w:rsid w:val="00886B94"/>
    <w:rsid w:val="00891EED"/>
    <w:rsid w:val="008B1E15"/>
    <w:rsid w:val="008C092E"/>
    <w:rsid w:val="0090008F"/>
    <w:rsid w:val="00916DE1"/>
    <w:rsid w:val="00932C98"/>
    <w:rsid w:val="009371E5"/>
    <w:rsid w:val="009665D9"/>
    <w:rsid w:val="00993FD5"/>
    <w:rsid w:val="009D5185"/>
    <w:rsid w:val="00A36834"/>
    <w:rsid w:val="00A7119D"/>
    <w:rsid w:val="00B00B63"/>
    <w:rsid w:val="00B35951"/>
    <w:rsid w:val="00B505D2"/>
    <w:rsid w:val="00B66F55"/>
    <w:rsid w:val="00B81377"/>
    <w:rsid w:val="00BF2AB1"/>
    <w:rsid w:val="00BF5D86"/>
    <w:rsid w:val="00BF6173"/>
    <w:rsid w:val="00C30199"/>
    <w:rsid w:val="00C355E5"/>
    <w:rsid w:val="00C5715F"/>
    <w:rsid w:val="00C573D8"/>
    <w:rsid w:val="00C9212E"/>
    <w:rsid w:val="00CA3580"/>
    <w:rsid w:val="00CD5284"/>
    <w:rsid w:val="00CF0DD4"/>
    <w:rsid w:val="00D608ED"/>
    <w:rsid w:val="00D87B14"/>
    <w:rsid w:val="00D97453"/>
    <w:rsid w:val="00DC022E"/>
    <w:rsid w:val="00DF47FC"/>
    <w:rsid w:val="00E20CC2"/>
    <w:rsid w:val="00E23373"/>
    <w:rsid w:val="00E24440"/>
    <w:rsid w:val="00E323C7"/>
    <w:rsid w:val="00E60AC7"/>
    <w:rsid w:val="00E67125"/>
    <w:rsid w:val="00E72D2F"/>
    <w:rsid w:val="00E82014"/>
    <w:rsid w:val="00E92777"/>
    <w:rsid w:val="00E963C7"/>
    <w:rsid w:val="00EA4189"/>
    <w:rsid w:val="00F241D4"/>
    <w:rsid w:val="00F57C98"/>
    <w:rsid w:val="00FA4103"/>
    <w:rsid w:val="00FA5FCE"/>
    <w:rsid w:val="00FB5588"/>
    <w:rsid w:val="00FE38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EF70AF"/>
  <w15:docId w15:val="{E175C1EF-D2EE-4C9F-B3FA-334B3774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584"/>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23C7"/>
  </w:style>
  <w:style w:type="character" w:styleId="a3">
    <w:name w:val="Hyperlink"/>
    <w:rsid w:val="00E323C7"/>
    <w:rPr>
      <w:color w:val="0563C1"/>
      <w:u w:val="single"/>
    </w:rPr>
  </w:style>
  <w:style w:type="paragraph" w:customStyle="1" w:styleId="a4">
    <w:name w:val="Нормальний текст"/>
    <w:basedOn w:val="a"/>
    <w:rsid w:val="00E323C7"/>
    <w:pPr>
      <w:spacing w:before="120" w:after="0" w:line="240" w:lineRule="auto"/>
      <w:ind w:firstLine="567"/>
    </w:pPr>
    <w:rPr>
      <w:rFonts w:ascii="Antiqua" w:eastAsia="Times New Roman" w:hAnsi="Antiqua" w:cs="Times New Roman"/>
      <w:sz w:val="26"/>
      <w:szCs w:val="20"/>
      <w:lang w:val="uk-UA" w:eastAsia="ru-RU"/>
    </w:rPr>
  </w:style>
  <w:style w:type="paragraph" w:customStyle="1" w:styleId="10">
    <w:name w:val="Обычный1"/>
    <w:rsid w:val="00E323C7"/>
    <w:pPr>
      <w:widowControl w:val="0"/>
      <w:spacing w:after="0" w:line="300" w:lineRule="auto"/>
      <w:ind w:left="40" w:firstLine="700"/>
      <w:jc w:val="both"/>
    </w:pPr>
    <w:rPr>
      <w:rFonts w:ascii="Times New Roman" w:eastAsia="Times New Roman" w:hAnsi="Times New Roman" w:cs="Times New Roman"/>
      <w:snapToGrid w:val="0"/>
      <w:szCs w:val="20"/>
      <w:lang w:eastAsia="ru-RU"/>
    </w:rPr>
  </w:style>
  <w:style w:type="paragraph" w:customStyle="1" w:styleId="rvps2">
    <w:name w:val="rvps2"/>
    <w:basedOn w:val="a"/>
    <w:rsid w:val="00E32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E323C7"/>
  </w:style>
  <w:style w:type="paragraph" w:styleId="a5">
    <w:name w:val="List Paragraph"/>
    <w:basedOn w:val="a"/>
    <w:uiPriority w:val="34"/>
    <w:qFormat/>
    <w:rsid w:val="00E323C7"/>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E323C7"/>
    <w:rPr>
      <w:sz w:val="16"/>
      <w:szCs w:val="16"/>
    </w:rPr>
  </w:style>
  <w:style w:type="paragraph" w:styleId="a7">
    <w:name w:val="annotation text"/>
    <w:basedOn w:val="a"/>
    <w:link w:val="a8"/>
    <w:uiPriority w:val="99"/>
    <w:semiHidden/>
    <w:unhideWhenUsed/>
    <w:rsid w:val="00E323C7"/>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E323C7"/>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E323C7"/>
    <w:rPr>
      <w:b/>
      <w:bCs/>
    </w:rPr>
  </w:style>
  <w:style w:type="character" w:customStyle="1" w:styleId="aa">
    <w:name w:val="Тема примечания Знак"/>
    <w:basedOn w:val="a8"/>
    <w:link w:val="a9"/>
    <w:uiPriority w:val="99"/>
    <w:semiHidden/>
    <w:rsid w:val="00E323C7"/>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E323C7"/>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E323C7"/>
    <w:rPr>
      <w:rFonts w:ascii="Segoe UI" w:eastAsia="Times New Roman" w:hAnsi="Segoe UI" w:cs="Segoe UI"/>
      <w:sz w:val="18"/>
      <w:szCs w:val="18"/>
      <w:lang w:val="ru-RU" w:eastAsia="ru-RU"/>
    </w:rPr>
  </w:style>
  <w:style w:type="character" w:customStyle="1" w:styleId="rvts46">
    <w:name w:val="rvts46"/>
    <w:basedOn w:val="a0"/>
    <w:rsid w:val="00E323C7"/>
  </w:style>
  <w:style w:type="paragraph" w:customStyle="1" w:styleId="rvps7">
    <w:name w:val="rvps7"/>
    <w:basedOn w:val="a"/>
    <w:rsid w:val="00E323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E323C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E32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
    <w:name w:val="rvts58"/>
    <w:basedOn w:val="a0"/>
    <w:rsid w:val="00E323C7"/>
  </w:style>
  <w:style w:type="paragraph" w:styleId="ae">
    <w:name w:val="header"/>
    <w:basedOn w:val="a"/>
    <w:link w:val="af"/>
    <w:uiPriority w:val="99"/>
    <w:unhideWhenUsed/>
    <w:rsid w:val="00E32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E323C7"/>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E32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E323C7"/>
    <w:rPr>
      <w:rFonts w:ascii="Times New Roman" w:eastAsia="Times New Roman" w:hAnsi="Times New Roman" w:cs="Times New Roman"/>
      <w:sz w:val="24"/>
      <w:szCs w:val="24"/>
      <w:lang w:val="ru-RU" w:eastAsia="ru-RU"/>
    </w:rPr>
  </w:style>
  <w:style w:type="paragraph" w:customStyle="1" w:styleId="rvps14">
    <w:name w:val="rvps14"/>
    <w:basedOn w:val="a"/>
    <w:rsid w:val="00E323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8B1E15"/>
    <w:pPr>
      <w:spacing w:after="0" w:line="240" w:lineRule="auto"/>
    </w:pPr>
    <w:rPr>
      <w:rFonts w:ascii="Times New Roman" w:eastAsia="Times New Roman" w:hAnsi="Times New Roman" w:cs="Times New Roman"/>
      <w:sz w:val="20"/>
      <w:szCs w:val="20"/>
      <w:lang w:eastAsia="ru-RU"/>
    </w:rPr>
  </w:style>
  <w:style w:type="paragraph" w:styleId="af2">
    <w:name w:val="Normal (Web)"/>
    <w:basedOn w:val="a"/>
    <w:semiHidden/>
    <w:unhideWhenUsed/>
    <w:rsid w:val="000414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7544">
      <w:bodyDiv w:val="1"/>
      <w:marLeft w:val="0"/>
      <w:marRight w:val="0"/>
      <w:marTop w:val="0"/>
      <w:marBottom w:val="0"/>
      <w:divBdr>
        <w:top w:val="none" w:sz="0" w:space="0" w:color="auto"/>
        <w:left w:val="none" w:sz="0" w:space="0" w:color="auto"/>
        <w:bottom w:val="none" w:sz="0" w:space="0" w:color="auto"/>
        <w:right w:val="none" w:sz="0" w:space="0" w:color="auto"/>
      </w:divBdr>
    </w:div>
    <w:div w:id="320669049">
      <w:bodyDiv w:val="1"/>
      <w:marLeft w:val="0"/>
      <w:marRight w:val="0"/>
      <w:marTop w:val="0"/>
      <w:marBottom w:val="0"/>
      <w:divBdr>
        <w:top w:val="none" w:sz="0" w:space="0" w:color="auto"/>
        <w:left w:val="none" w:sz="0" w:space="0" w:color="auto"/>
        <w:bottom w:val="none" w:sz="0" w:space="0" w:color="auto"/>
        <w:right w:val="none" w:sz="0" w:space="0" w:color="auto"/>
      </w:divBdr>
    </w:div>
    <w:div w:id="554663376">
      <w:bodyDiv w:val="1"/>
      <w:marLeft w:val="0"/>
      <w:marRight w:val="0"/>
      <w:marTop w:val="0"/>
      <w:marBottom w:val="0"/>
      <w:divBdr>
        <w:top w:val="none" w:sz="0" w:space="0" w:color="auto"/>
        <w:left w:val="none" w:sz="0" w:space="0" w:color="auto"/>
        <w:bottom w:val="none" w:sz="0" w:space="0" w:color="auto"/>
        <w:right w:val="none" w:sz="0" w:space="0" w:color="auto"/>
      </w:divBdr>
    </w:div>
    <w:div w:id="1640376969">
      <w:bodyDiv w:val="1"/>
      <w:marLeft w:val="0"/>
      <w:marRight w:val="0"/>
      <w:marTop w:val="0"/>
      <w:marBottom w:val="0"/>
      <w:divBdr>
        <w:top w:val="none" w:sz="0" w:space="0" w:color="auto"/>
        <w:left w:val="none" w:sz="0" w:space="0" w:color="auto"/>
        <w:bottom w:val="none" w:sz="0" w:space="0" w:color="auto"/>
        <w:right w:val="none" w:sz="0" w:space="0" w:color="auto"/>
      </w:divBdr>
    </w:div>
    <w:div w:id="1821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76BF-E2B8-487F-8941-41BB13B8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4122</Words>
  <Characters>23501</Characters>
  <Application>Microsoft Office Word</Application>
  <DocSecurity>0</DocSecurity>
  <Lines>195</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Rada</cp:lastModifiedBy>
  <cp:revision>16</cp:revision>
  <cp:lastPrinted>2021-12-08T10:34:00Z</cp:lastPrinted>
  <dcterms:created xsi:type="dcterms:W3CDTF">2021-12-06T11:16:00Z</dcterms:created>
  <dcterms:modified xsi:type="dcterms:W3CDTF">2021-12-24T07:05:00Z</dcterms:modified>
</cp:coreProperties>
</file>