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Pr="008F4B71" w:rsidRDefault="00135670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F4B71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135670" w:rsidRPr="008F4B71" w:rsidRDefault="00135670" w:rsidP="008F4B7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F4B71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135670" w:rsidRPr="008F4B71" w:rsidRDefault="00B45E8C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19.12.2019 р. №1733-67-07</w:t>
      </w:r>
    </w:p>
    <w:p w:rsidR="00135670" w:rsidRDefault="00135670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670" w:rsidRDefault="00135670" w:rsidP="00135670">
      <w:pPr>
        <w:pStyle w:val="a3"/>
        <w:jc w:val="center"/>
        <w:rPr>
          <w:sz w:val="28"/>
          <w:szCs w:val="28"/>
        </w:rPr>
      </w:pPr>
      <w:r w:rsidRPr="00856821">
        <w:rPr>
          <w:sz w:val="28"/>
          <w:szCs w:val="28"/>
        </w:rPr>
        <w:t xml:space="preserve">Звіт </w:t>
      </w:r>
    </w:p>
    <w:p w:rsidR="00135670" w:rsidRPr="00856821" w:rsidRDefault="00135670" w:rsidP="00135670">
      <w:pPr>
        <w:pStyle w:val="a3"/>
        <w:jc w:val="center"/>
        <w:rPr>
          <w:sz w:val="28"/>
          <w:szCs w:val="28"/>
        </w:rPr>
      </w:pPr>
      <w:r w:rsidRPr="00856821">
        <w:rPr>
          <w:sz w:val="28"/>
          <w:szCs w:val="28"/>
        </w:rPr>
        <w:t>про використання  коштів по Програмі фінансової підтримки комунального підприємства "Оздоровчо-реабілітаційний центр" Броварської міської ради</w:t>
      </w:r>
      <w:r>
        <w:rPr>
          <w:sz w:val="28"/>
          <w:szCs w:val="28"/>
        </w:rPr>
        <w:t xml:space="preserve"> на 2019 рік</w:t>
      </w:r>
      <w:r w:rsidRPr="00856821">
        <w:rPr>
          <w:sz w:val="28"/>
          <w:szCs w:val="28"/>
        </w:rPr>
        <w:t xml:space="preserve"> </w:t>
      </w:r>
      <w:r w:rsidRPr="00A4779B">
        <w:rPr>
          <w:sz w:val="28"/>
          <w:szCs w:val="28"/>
        </w:rPr>
        <w:t>станом на 29.10.2019 року</w:t>
      </w:r>
      <w:r>
        <w:rPr>
          <w:sz w:val="28"/>
          <w:szCs w:val="28"/>
        </w:rPr>
        <w:t xml:space="preserve"> </w:t>
      </w:r>
    </w:p>
    <w:p w:rsidR="00135670" w:rsidRPr="00856821" w:rsidRDefault="00135670" w:rsidP="00135670">
      <w:pPr>
        <w:pStyle w:val="a3"/>
        <w:jc w:val="center"/>
        <w:rPr>
          <w:sz w:val="28"/>
          <w:szCs w:val="28"/>
        </w:rPr>
      </w:pPr>
    </w:p>
    <w:p w:rsidR="00135670" w:rsidRDefault="00135670" w:rsidP="00135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6C0">
        <w:rPr>
          <w:rFonts w:ascii="Times New Roman" w:hAnsi="Times New Roman" w:cs="Times New Roman"/>
          <w:sz w:val="28"/>
          <w:szCs w:val="28"/>
          <w:lang w:val="uk-UA"/>
        </w:rPr>
        <w:t xml:space="preserve">        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36C0">
        <w:rPr>
          <w:rFonts w:ascii="Times New Roman" w:hAnsi="Times New Roman" w:cs="Times New Roman"/>
          <w:sz w:val="28"/>
          <w:szCs w:val="28"/>
          <w:lang w:val="uk-UA"/>
        </w:rPr>
        <w:t xml:space="preserve">2019р. комунальному  підприємству "Оздоровчо-реабілітаційний центр"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(надалі - підприємство) </w:t>
      </w:r>
      <w:r w:rsidRPr="00BB36C0">
        <w:rPr>
          <w:rFonts w:ascii="Times New Roman" w:hAnsi="Times New Roman" w:cs="Times New Roman"/>
          <w:sz w:val="28"/>
          <w:szCs w:val="28"/>
          <w:lang w:val="uk-UA"/>
        </w:rPr>
        <w:t xml:space="preserve">були передбачені та виділені з місцевого бюджету кошти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6C0">
        <w:rPr>
          <w:rFonts w:ascii="Times New Roman" w:hAnsi="Times New Roman" w:cs="Times New Roman"/>
          <w:sz w:val="28"/>
          <w:szCs w:val="28"/>
          <w:lang w:val="uk-UA"/>
        </w:rPr>
        <w:t>2 500 000, 00 грн.</w:t>
      </w:r>
    </w:p>
    <w:p w:rsidR="00135670" w:rsidRDefault="0013567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13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Станом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29</w:t>
      </w:r>
      <w:r w:rsidRPr="0013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</w:t>
      </w:r>
      <w:r w:rsidRPr="0013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Pr="0013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цих коштів </w:t>
      </w:r>
      <w:proofErr w:type="gramStart"/>
      <w:r w:rsidR="00576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proofErr w:type="gramEnd"/>
      <w:r w:rsidR="00576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ідприємством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використано у сумі 1 885 131,20 грн., а саме:</w:t>
      </w:r>
    </w:p>
    <w:p w:rsidR="00135670" w:rsidRDefault="0013567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заробітна плата в сумі 994 438,40 грн.;</w:t>
      </w:r>
    </w:p>
    <w:p w:rsidR="00135670" w:rsidRDefault="0013567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нарахування на заробітну плату в сумі 16 000,00 грн.;</w:t>
      </w:r>
    </w:p>
    <w:p w:rsidR="00135670" w:rsidRDefault="0013567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постачання природного газу в сумі 600 877,77 грн.;</w:t>
      </w:r>
    </w:p>
    <w:p w:rsidR="00135670" w:rsidRDefault="0013567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постачання електроенергії в сумі 273 815,03 грн. </w:t>
      </w:r>
    </w:p>
    <w:p w:rsidR="008F6FD0" w:rsidRDefault="00A80A9B" w:rsidP="00A80A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Станом на 29.10.2019 року з</w:t>
      </w:r>
      <w:r w:rsidR="008F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алишок не використаних грошових коштів </w:t>
      </w:r>
      <w:r w:rsidR="005764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склав </w:t>
      </w:r>
      <w:r w:rsidR="008F6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614 868,80 грн., а саме: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заробітна плата в сумі 207 400,00 грн.;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постачання природного газу в сумі 327 883,83 грн.;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постачання електроенергії в сумі 79 584,97 грн. </w:t>
      </w:r>
    </w:p>
    <w:p w:rsidR="00576445" w:rsidRDefault="00576445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4779B" w:rsidRPr="00CE20F7" w:rsidRDefault="00A4779B" w:rsidP="00CE20F7">
      <w:pPr>
        <w:pStyle w:val="a3"/>
        <w:rPr>
          <w:sz w:val="28"/>
          <w:szCs w:val="28"/>
        </w:rPr>
      </w:pPr>
      <w:r w:rsidRPr="00CE20F7">
        <w:rPr>
          <w:sz w:val="28"/>
          <w:szCs w:val="28"/>
        </w:rPr>
        <w:t xml:space="preserve">                                                            Звіт </w:t>
      </w:r>
    </w:p>
    <w:p w:rsidR="00A4779B" w:rsidRPr="00CE20F7" w:rsidRDefault="00A4779B" w:rsidP="00CE20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E20F7">
        <w:rPr>
          <w:rFonts w:ascii="Times New Roman" w:hAnsi="Times New Roman" w:cs="Times New Roman"/>
          <w:sz w:val="28"/>
          <w:szCs w:val="28"/>
          <w:lang w:val="uk-UA"/>
        </w:rPr>
        <w:t>про отримані кошти від господарської діяльності комунального підприємства "Оздоровчо-реабілітаційний центр" Броварської міської ради та їх використанню  станом на 29.10.2019 року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4779B" w:rsidRDefault="00A4779B" w:rsidP="00A477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Залишок коштів станом на 31.12.2018 року, отриманих підприємством від здійснення господарської діяльності в 2018 році склав 803 571,26 грн. </w:t>
      </w:r>
    </w:p>
    <w:p w:rsidR="00A4779B" w:rsidRDefault="00A4779B" w:rsidP="00A477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період  з січня –  по 29 жовтня 2019 р. підприємство отримало  від здійснення господарської діяльності кошти в сумі 3 393 011,92 грн., а саме: 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від послуг кінцевому споживачу в сумі  2 889 420,32 грн.; 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від оренди в сумі  409 944,53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від  страхових компаній за послуги з відвідування басейну   в сумі 76 765,00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інші надходження  в сумі 16 882,07 грн..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Станом на 29.10.2019 р. призведені розрахунки  підприємства у сумі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4 108 292,33 грн., а саме: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погашення боргу по теплу в сумі  116 085,00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дослідження води в сумі 2 669,88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підписка в сумі 3 000,00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придбання основних засобів, МШП в сумі 262 335,94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розрахунки за інформаційно-консультативні послуги в сумі 3 603,00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розрахунково-касове обслуговування в сумі 20 333,00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- розрахунок з постачальниками за матеріалами, послуги в сумі 140 525,02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 постачальниками за послуги зв'язку в сумі 8 266,79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 постачальниками за технічне обслуговування в сумі 136 088,46 грн.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вивіз сміття в сумі 4 323,00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водопостачання та водовідведення в сумі 66 329,74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газ в сумі 52 530,27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електроенергію в сумі 126 272,44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навчання в сумі 1 932,00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охорону в сумі 19 960,00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питну воду в сумі 12 062,10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поліграфію в сумі 1 896,00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поточний ремонт в сумі 50 826,11 грн.;</w:t>
      </w:r>
    </w:p>
    <w:p w:rsidR="00A4779B" w:rsidRDefault="00A4779B" w:rsidP="00A477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розрахунок за рекламу в сумі 450,00 грн.;</w:t>
      </w:r>
    </w:p>
    <w:tbl>
      <w:tblPr>
        <w:tblW w:w="10861" w:type="dxa"/>
        <w:tblInd w:w="-432" w:type="dxa"/>
        <w:tblLook w:val="04A0"/>
      </w:tblPr>
      <w:tblGrid>
        <w:gridCol w:w="540"/>
        <w:gridCol w:w="8647"/>
        <w:gridCol w:w="540"/>
        <w:gridCol w:w="594"/>
        <w:gridCol w:w="540"/>
      </w:tblGrid>
      <w:tr w:rsidR="00A4779B" w:rsidTr="00A4779B">
        <w:trPr>
          <w:gridAfter w:val="1"/>
          <w:wAfter w:w="540" w:type="dxa"/>
          <w:trHeight w:val="225"/>
        </w:trPr>
        <w:tc>
          <w:tcPr>
            <w:tcW w:w="9187" w:type="dxa"/>
            <w:gridSpan w:val="2"/>
            <w:hideMark/>
          </w:tcPr>
          <w:p w:rsidR="00A4779B" w:rsidRDefault="00A4779B">
            <w:pPr>
              <w:pStyle w:val="a3"/>
              <w:ind w:left="432" w:right="-959"/>
              <w:rPr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розрахунок за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хімреактиви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в сумі 119 997,90 грн.</w:t>
            </w:r>
          </w:p>
        </w:tc>
        <w:tc>
          <w:tcPr>
            <w:tcW w:w="1134" w:type="dxa"/>
            <w:gridSpan w:val="2"/>
            <w:hideMark/>
          </w:tcPr>
          <w:p w:rsidR="00A4779B" w:rsidRDefault="00A4779B">
            <w:pPr>
              <w:spacing w:after="0" w:line="240" w:lineRule="auto"/>
              <w:rPr>
                <w:lang w:val="uk-UA" w:eastAsia="uk-UA"/>
              </w:rPr>
            </w:pPr>
          </w:p>
        </w:tc>
      </w:tr>
      <w:tr w:rsidR="00A4779B" w:rsidTr="00A4779B">
        <w:trPr>
          <w:gridBefore w:val="1"/>
          <w:wBefore w:w="540" w:type="dxa"/>
          <w:trHeight w:val="246"/>
        </w:trPr>
        <w:tc>
          <w:tcPr>
            <w:tcW w:w="9187" w:type="dxa"/>
            <w:gridSpan w:val="2"/>
          </w:tcPr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за юридичні послуги із супроводу відкритих торгів в сумі</w:t>
            </w:r>
          </w:p>
          <w:p w:rsidR="00A4779B" w:rsidRDefault="00A4779B">
            <w:pPr>
              <w:pStyle w:val="a3"/>
              <w:ind w:left="34" w:hanging="3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5 940,00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військовому збору в сумі 45 056,43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ЄСВ  в сумі 613 031,03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ПДВ в сумі 131 081,29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ПДФО в сумі 539 289,61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податкам в сумі 5 817,37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податку на землю  в сумі 108 495,34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податку на прибуток  в сумі 23 367,10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по податку частина чистого прибутку в сумі 5 295,00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 за надані оздоровчі послуги в сумі 381 052,67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розрахунок  співробітникам по заробітній платі в сумі 1 097 774,90 грн.;</w:t>
            </w:r>
          </w:p>
          <w:p w:rsidR="00A4779B" w:rsidRDefault="00A4779B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судовий збір в сумі 318,00 грн.;</w:t>
            </w: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штрафи в сумі 2 286,94 грн.</w:t>
            </w: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Залишок коштів на поточних рахунках станом на 29.10. 2019 року  складає  88 290,85 грн.</w:t>
            </w: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4779B" w:rsidRDefault="00A4779B">
            <w:pPr>
              <w:pStyle w:val="a3"/>
              <w:ind w:right="-419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Директор                                                                                           Ю.Ю.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Боюн</w:t>
            </w:r>
            <w:proofErr w:type="spellEnd"/>
          </w:p>
        </w:tc>
        <w:tc>
          <w:tcPr>
            <w:tcW w:w="1134" w:type="dxa"/>
            <w:gridSpan w:val="2"/>
            <w:hideMark/>
          </w:tcPr>
          <w:p w:rsidR="00A4779B" w:rsidRDefault="00A4779B">
            <w:pPr>
              <w:spacing w:after="0" w:line="240" w:lineRule="auto"/>
              <w:rPr>
                <w:lang w:val="uk-UA" w:eastAsia="uk-UA"/>
              </w:rPr>
            </w:pPr>
          </w:p>
        </w:tc>
      </w:tr>
    </w:tbl>
    <w:p w:rsidR="00576445" w:rsidRDefault="00576445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BD4AB0" w:rsidRDefault="00BD4AB0" w:rsidP="008F6FD0">
      <w:pPr>
        <w:pStyle w:val="a3"/>
        <w:jc w:val="center"/>
        <w:rPr>
          <w:sz w:val="28"/>
          <w:szCs w:val="28"/>
        </w:rPr>
      </w:pPr>
    </w:p>
    <w:sectPr w:rsidR="00BD4AB0" w:rsidSect="00856821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85DEE"/>
    <w:rsid w:val="000D3494"/>
    <w:rsid w:val="000F57EB"/>
    <w:rsid w:val="001044EC"/>
    <w:rsid w:val="00135670"/>
    <w:rsid w:val="00185B49"/>
    <w:rsid w:val="001F4139"/>
    <w:rsid w:val="002555D0"/>
    <w:rsid w:val="00274AD2"/>
    <w:rsid w:val="00313196"/>
    <w:rsid w:val="003405B7"/>
    <w:rsid w:val="00416529"/>
    <w:rsid w:val="004357D9"/>
    <w:rsid w:val="004A55AF"/>
    <w:rsid w:val="00576445"/>
    <w:rsid w:val="00632597"/>
    <w:rsid w:val="006E22D6"/>
    <w:rsid w:val="00757B44"/>
    <w:rsid w:val="00856821"/>
    <w:rsid w:val="00893FBA"/>
    <w:rsid w:val="008A5D99"/>
    <w:rsid w:val="008C407B"/>
    <w:rsid w:val="008F4B71"/>
    <w:rsid w:val="008F6FD0"/>
    <w:rsid w:val="009B1A0C"/>
    <w:rsid w:val="00A2368D"/>
    <w:rsid w:val="00A4779B"/>
    <w:rsid w:val="00A65475"/>
    <w:rsid w:val="00A71989"/>
    <w:rsid w:val="00A80A9B"/>
    <w:rsid w:val="00B45E8C"/>
    <w:rsid w:val="00BB36C0"/>
    <w:rsid w:val="00BD4AB0"/>
    <w:rsid w:val="00C116E3"/>
    <w:rsid w:val="00C67383"/>
    <w:rsid w:val="00C82427"/>
    <w:rsid w:val="00C83768"/>
    <w:rsid w:val="00CE20F7"/>
    <w:rsid w:val="00CF2808"/>
    <w:rsid w:val="00D637BC"/>
    <w:rsid w:val="00D80965"/>
    <w:rsid w:val="00D830F0"/>
    <w:rsid w:val="00DB7A0E"/>
    <w:rsid w:val="00E85351"/>
    <w:rsid w:val="00EB7772"/>
    <w:rsid w:val="00EE38C7"/>
    <w:rsid w:val="00EF2C57"/>
    <w:rsid w:val="00EF5EC5"/>
    <w:rsid w:val="00F66409"/>
    <w:rsid w:val="00F93AAE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77CD-08BC-414A-A1AF-D3DC4EF3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admin</cp:lastModifiedBy>
  <cp:revision>10</cp:revision>
  <cp:lastPrinted>2019-11-18T08:19:00Z</cp:lastPrinted>
  <dcterms:created xsi:type="dcterms:W3CDTF">2019-10-30T05:45:00Z</dcterms:created>
  <dcterms:modified xsi:type="dcterms:W3CDTF">2019-12-19T13:51:00Z</dcterms:modified>
</cp:coreProperties>
</file>