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86" w:rsidRPr="00B97BDC" w:rsidRDefault="00A40C86" w:rsidP="002B61DD">
      <w:pPr>
        <w:pStyle w:val="a4"/>
        <w:ind w:firstLine="5529"/>
        <w:jc w:val="both"/>
        <w:rPr>
          <w:rStyle w:val="rvts7"/>
          <w:color w:val="000000"/>
        </w:rPr>
      </w:pPr>
      <w:r w:rsidRPr="00B97BDC">
        <w:rPr>
          <w:rStyle w:val="rvts7"/>
          <w:color w:val="000000"/>
        </w:rPr>
        <w:t>Затверджено</w:t>
      </w:r>
    </w:p>
    <w:p w:rsidR="00B97BDC" w:rsidRDefault="00A40C86" w:rsidP="002B61DD">
      <w:pPr>
        <w:pStyle w:val="a4"/>
        <w:ind w:left="5529"/>
        <w:jc w:val="both"/>
        <w:rPr>
          <w:rStyle w:val="rvts7"/>
          <w:color w:val="000000"/>
        </w:rPr>
      </w:pPr>
      <w:r w:rsidRPr="00B97BDC">
        <w:rPr>
          <w:rStyle w:val="rvts7"/>
          <w:color w:val="000000"/>
        </w:rPr>
        <w:t xml:space="preserve">рішенням Броварської міської ради </w:t>
      </w:r>
    </w:p>
    <w:p w:rsidR="00A40C86" w:rsidRPr="00B97BDC" w:rsidRDefault="00B97BDC" w:rsidP="002B61DD">
      <w:pPr>
        <w:pStyle w:val="a4"/>
        <w:ind w:left="5529"/>
        <w:jc w:val="both"/>
        <w:rPr>
          <w:rStyle w:val="rvts7"/>
          <w:color w:val="000000"/>
        </w:rPr>
      </w:pPr>
      <w:r>
        <w:rPr>
          <w:rStyle w:val="rvts7"/>
          <w:color w:val="000000"/>
        </w:rPr>
        <w:t xml:space="preserve">Броварського району </w:t>
      </w:r>
      <w:r w:rsidR="00A40C86" w:rsidRPr="00B97BDC">
        <w:rPr>
          <w:rStyle w:val="rvts7"/>
          <w:color w:val="000000"/>
        </w:rPr>
        <w:t>Київської області</w:t>
      </w:r>
    </w:p>
    <w:p w:rsidR="002B61DD" w:rsidRDefault="005A7E61" w:rsidP="002B61DD">
      <w:pPr>
        <w:pStyle w:val="a4"/>
        <w:ind w:left="5529"/>
        <w:jc w:val="both"/>
        <w:rPr>
          <w:rStyle w:val="rvts7"/>
          <w:color w:val="000000"/>
        </w:rPr>
      </w:pPr>
      <w:r>
        <w:rPr>
          <w:rStyle w:val="rvts7"/>
          <w:color w:val="000000"/>
        </w:rPr>
        <w:t>від 25.03.</w:t>
      </w:r>
      <w:r w:rsidR="00A40C86" w:rsidRPr="00B97BDC">
        <w:rPr>
          <w:rStyle w:val="rvts7"/>
          <w:color w:val="000000"/>
        </w:rPr>
        <w:t>20</w:t>
      </w:r>
      <w:r w:rsidR="00E851F5" w:rsidRPr="00B97BDC">
        <w:rPr>
          <w:rStyle w:val="rvts7"/>
          <w:color w:val="000000"/>
        </w:rPr>
        <w:t>2</w:t>
      </w:r>
      <w:r w:rsidR="00C97F39">
        <w:rPr>
          <w:rStyle w:val="rvts7"/>
          <w:color w:val="000000"/>
        </w:rPr>
        <w:t>1</w:t>
      </w:r>
      <w:r w:rsidR="00A40C86" w:rsidRPr="00B97BDC">
        <w:rPr>
          <w:rStyle w:val="rvts7"/>
          <w:color w:val="000000"/>
        </w:rPr>
        <w:t xml:space="preserve"> року</w:t>
      </w:r>
    </w:p>
    <w:p w:rsidR="00A40C86" w:rsidRPr="00B97BDC" w:rsidRDefault="005A7E61" w:rsidP="002B61DD">
      <w:pPr>
        <w:pStyle w:val="a4"/>
        <w:ind w:left="5529"/>
        <w:jc w:val="both"/>
        <w:rPr>
          <w:rStyle w:val="rvts7"/>
          <w:color w:val="000000"/>
        </w:rPr>
      </w:pPr>
      <w:r>
        <w:rPr>
          <w:rStyle w:val="rvts7"/>
          <w:color w:val="000000"/>
        </w:rPr>
        <w:t>№ 130-04-08</w:t>
      </w:r>
    </w:p>
    <w:p w:rsidR="00A40C86" w:rsidRPr="00B97BDC" w:rsidRDefault="00A40C86" w:rsidP="00B97BDC">
      <w:pPr>
        <w:pStyle w:val="a4"/>
        <w:jc w:val="both"/>
        <w:rPr>
          <w:rStyle w:val="rvts7"/>
          <w:color w:val="000000"/>
          <w:sz w:val="28"/>
          <w:szCs w:val="28"/>
        </w:rPr>
      </w:pPr>
    </w:p>
    <w:p w:rsidR="00A40C86" w:rsidRPr="00C97F39" w:rsidRDefault="00A40C86" w:rsidP="00B97BDC">
      <w:pPr>
        <w:pStyle w:val="a4"/>
        <w:jc w:val="center"/>
        <w:rPr>
          <w:b/>
          <w:sz w:val="28"/>
          <w:szCs w:val="28"/>
        </w:rPr>
      </w:pPr>
      <w:r w:rsidRPr="00C97F39">
        <w:rPr>
          <w:b/>
          <w:sz w:val="28"/>
          <w:szCs w:val="28"/>
        </w:rPr>
        <w:t>Положення</w:t>
      </w:r>
    </w:p>
    <w:p w:rsidR="00A40C86" w:rsidRPr="00C97F39" w:rsidRDefault="00A40C86" w:rsidP="00B97BDC">
      <w:pPr>
        <w:pStyle w:val="a4"/>
        <w:jc w:val="center"/>
        <w:rPr>
          <w:rStyle w:val="rvts7"/>
          <w:b/>
          <w:sz w:val="28"/>
          <w:szCs w:val="28"/>
        </w:rPr>
      </w:pPr>
      <w:r w:rsidRPr="00C97F39">
        <w:rPr>
          <w:b/>
          <w:sz w:val="28"/>
          <w:szCs w:val="28"/>
        </w:rPr>
        <w:t xml:space="preserve">про управління </w:t>
      </w:r>
      <w:r w:rsidRPr="00C97F39">
        <w:rPr>
          <w:rStyle w:val="rvts7"/>
          <w:b/>
          <w:sz w:val="28"/>
          <w:szCs w:val="28"/>
        </w:rPr>
        <w:t>економіки та інвестицій</w:t>
      </w:r>
      <w:r w:rsidR="00E27E27" w:rsidRPr="00C97F39">
        <w:rPr>
          <w:rStyle w:val="rvts7"/>
          <w:b/>
          <w:sz w:val="28"/>
          <w:szCs w:val="28"/>
        </w:rPr>
        <w:t xml:space="preserve"> виконавчого комітету</w:t>
      </w:r>
    </w:p>
    <w:p w:rsidR="00A40C86" w:rsidRPr="00C97F39" w:rsidRDefault="00A40C86" w:rsidP="00B97BDC">
      <w:pPr>
        <w:pStyle w:val="a4"/>
        <w:jc w:val="center"/>
        <w:rPr>
          <w:rStyle w:val="rvts7"/>
          <w:b/>
          <w:sz w:val="28"/>
          <w:szCs w:val="28"/>
        </w:rPr>
      </w:pPr>
      <w:r w:rsidRPr="00C97F39">
        <w:rPr>
          <w:b/>
          <w:sz w:val="28"/>
          <w:szCs w:val="28"/>
        </w:rPr>
        <w:t xml:space="preserve">Броварської міської ради </w:t>
      </w:r>
      <w:r w:rsidR="00505EFB" w:rsidRPr="00C97F39">
        <w:rPr>
          <w:b/>
          <w:sz w:val="28"/>
          <w:szCs w:val="28"/>
        </w:rPr>
        <w:t xml:space="preserve">Броварського району </w:t>
      </w:r>
      <w:r w:rsidRPr="00C97F39">
        <w:rPr>
          <w:b/>
          <w:sz w:val="28"/>
          <w:szCs w:val="28"/>
        </w:rPr>
        <w:t>Київської області</w:t>
      </w:r>
    </w:p>
    <w:p w:rsidR="00A40C86" w:rsidRPr="00C97F39" w:rsidRDefault="00A40C86" w:rsidP="00B97BDC">
      <w:pPr>
        <w:pStyle w:val="a4"/>
        <w:jc w:val="both"/>
        <w:rPr>
          <w:rStyle w:val="rvts7"/>
          <w:sz w:val="28"/>
          <w:szCs w:val="28"/>
        </w:rPr>
      </w:pPr>
    </w:p>
    <w:p w:rsidR="00A40C86" w:rsidRPr="00C97F39" w:rsidRDefault="00A40C86" w:rsidP="00B97BDC">
      <w:pPr>
        <w:pStyle w:val="a4"/>
        <w:jc w:val="center"/>
        <w:rPr>
          <w:rStyle w:val="rvts7"/>
          <w:b/>
          <w:sz w:val="28"/>
          <w:szCs w:val="28"/>
        </w:rPr>
      </w:pPr>
      <w:r w:rsidRPr="00C97F39">
        <w:rPr>
          <w:rStyle w:val="rvts7"/>
          <w:b/>
          <w:sz w:val="28"/>
          <w:szCs w:val="28"/>
        </w:rPr>
        <w:t>1. ЗАГАЛЬНІ ПОЛОЖЕННЯ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</w:p>
    <w:p w:rsidR="00505EFB" w:rsidRDefault="00A40C86" w:rsidP="00B97BDC">
      <w:pPr>
        <w:pStyle w:val="a4"/>
        <w:jc w:val="both"/>
        <w:rPr>
          <w:rStyle w:val="rvts7"/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 xml:space="preserve">1.1. Управління економіки та інвестицій </w:t>
      </w:r>
      <w:r w:rsidR="00E27E27">
        <w:rPr>
          <w:rStyle w:val="rvts7"/>
          <w:color w:val="000000"/>
          <w:sz w:val="28"/>
          <w:szCs w:val="28"/>
        </w:rPr>
        <w:t xml:space="preserve">виконавчого комітету </w:t>
      </w:r>
      <w:r w:rsidRPr="00B97BDC">
        <w:rPr>
          <w:rStyle w:val="rvts7"/>
          <w:color w:val="000000"/>
          <w:sz w:val="28"/>
          <w:szCs w:val="28"/>
        </w:rPr>
        <w:t xml:space="preserve">Броварської міської ради </w:t>
      </w:r>
      <w:r w:rsidR="00505EFB" w:rsidRPr="00B97BDC">
        <w:rPr>
          <w:rStyle w:val="rvts7"/>
          <w:color w:val="000000"/>
          <w:sz w:val="28"/>
          <w:szCs w:val="28"/>
        </w:rPr>
        <w:t xml:space="preserve">Броварського району </w:t>
      </w:r>
      <w:r w:rsidRPr="00B97BDC">
        <w:rPr>
          <w:rStyle w:val="rvts7"/>
          <w:color w:val="000000"/>
          <w:sz w:val="28"/>
          <w:szCs w:val="28"/>
        </w:rPr>
        <w:t xml:space="preserve">Київської області (далі - Управління) є виконавчим органом </w:t>
      </w:r>
      <w:r w:rsidR="008C1CC1">
        <w:rPr>
          <w:rStyle w:val="rvts7"/>
          <w:color w:val="000000"/>
          <w:sz w:val="28"/>
          <w:szCs w:val="28"/>
        </w:rPr>
        <w:t xml:space="preserve">виконавчого комітету </w:t>
      </w:r>
      <w:r w:rsidRPr="00B97BDC">
        <w:rPr>
          <w:rStyle w:val="rvts7"/>
          <w:color w:val="000000"/>
          <w:sz w:val="28"/>
          <w:szCs w:val="28"/>
        </w:rPr>
        <w:t xml:space="preserve">Броварської міської ради </w:t>
      </w:r>
      <w:r w:rsidR="00505EFB" w:rsidRPr="00B97BDC">
        <w:rPr>
          <w:rStyle w:val="rvts7"/>
          <w:color w:val="000000"/>
          <w:sz w:val="28"/>
          <w:szCs w:val="28"/>
        </w:rPr>
        <w:t xml:space="preserve">Броварського району </w:t>
      </w:r>
      <w:r w:rsidRPr="00B97BDC">
        <w:rPr>
          <w:rStyle w:val="rvts7"/>
          <w:color w:val="000000"/>
          <w:sz w:val="28"/>
          <w:szCs w:val="28"/>
        </w:rPr>
        <w:t>Київської області</w:t>
      </w:r>
      <w:r w:rsidR="00140713" w:rsidRPr="00B97BDC">
        <w:rPr>
          <w:rStyle w:val="rvts7"/>
          <w:color w:val="000000"/>
          <w:sz w:val="28"/>
          <w:szCs w:val="28"/>
        </w:rPr>
        <w:t xml:space="preserve"> (далі </w:t>
      </w:r>
      <w:r w:rsidR="00E27E27">
        <w:rPr>
          <w:rStyle w:val="rvts7"/>
          <w:color w:val="000000"/>
          <w:sz w:val="28"/>
          <w:szCs w:val="28"/>
        </w:rPr>
        <w:t>виконавчий комітет</w:t>
      </w:r>
      <w:r w:rsidR="00140713" w:rsidRPr="00B97BDC">
        <w:rPr>
          <w:rStyle w:val="rvts7"/>
          <w:color w:val="000000"/>
          <w:sz w:val="28"/>
          <w:szCs w:val="28"/>
        </w:rPr>
        <w:t>)</w:t>
      </w:r>
      <w:r w:rsidRPr="00B97BDC">
        <w:rPr>
          <w:rStyle w:val="rvts7"/>
          <w:color w:val="000000"/>
          <w:sz w:val="28"/>
          <w:szCs w:val="28"/>
        </w:rPr>
        <w:t xml:space="preserve">, </w:t>
      </w:r>
      <w:r w:rsidRPr="00B97BDC">
        <w:rPr>
          <w:rStyle w:val="rvts7"/>
          <w:sz w:val="28"/>
          <w:szCs w:val="28"/>
        </w:rPr>
        <w:t xml:space="preserve">створене відповідно до </w:t>
      </w:r>
      <w:r w:rsidR="00505EFB" w:rsidRPr="00B97BDC">
        <w:rPr>
          <w:rStyle w:val="rvts7"/>
          <w:sz w:val="28"/>
          <w:szCs w:val="28"/>
        </w:rPr>
        <w:t>вимог чинного законодавства.</w:t>
      </w:r>
    </w:p>
    <w:p w:rsidR="00A40C86" w:rsidRDefault="00A40C86" w:rsidP="00B97BDC">
      <w:pPr>
        <w:pStyle w:val="a4"/>
        <w:jc w:val="both"/>
        <w:rPr>
          <w:rStyle w:val="rvts7"/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 xml:space="preserve">1.2.Управління підзвітне і підконтрольне </w:t>
      </w:r>
      <w:r w:rsidR="00E27E27" w:rsidRPr="00B97BDC">
        <w:rPr>
          <w:rStyle w:val="rvts7"/>
          <w:color w:val="000000"/>
          <w:sz w:val="28"/>
          <w:szCs w:val="28"/>
        </w:rPr>
        <w:t>Броварськ</w:t>
      </w:r>
      <w:r w:rsidR="00E27E27">
        <w:rPr>
          <w:rStyle w:val="rvts7"/>
          <w:color w:val="000000"/>
          <w:sz w:val="28"/>
          <w:szCs w:val="28"/>
        </w:rPr>
        <w:t>ій</w:t>
      </w:r>
      <w:r w:rsidR="00E27E27" w:rsidRPr="00B97BDC">
        <w:rPr>
          <w:rStyle w:val="rvts7"/>
          <w:color w:val="000000"/>
          <w:sz w:val="28"/>
          <w:szCs w:val="28"/>
        </w:rPr>
        <w:t xml:space="preserve"> міськ</w:t>
      </w:r>
      <w:r w:rsidR="00E27E27">
        <w:rPr>
          <w:rStyle w:val="rvts7"/>
          <w:color w:val="000000"/>
          <w:sz w:val="28"/>
          <w:szCs w:val="28"/>
        </w:rPr>
        <w:t>ій</w:t>
      </w:r>
      <w:r w:rsidR="00E27E27" w:rsidRPr="00B97BDC">
        <w:rPr>
          <w:rStyle w:val="rvts7"/>
          <w:color w:val="000000"/>
          <w:sz w:val="28"/>
          <w:szCs w:val="28"/>
        </w:rPr>
        <w:t xml:space="preserve"> рад</w:t>
      </w:r>
      <w:r w:rsidR="00E27E27">
        <w:rPr>
          <w:rStyle w:val="rvts7"/>
          <w:color w:val="000000"/>
          <w:sz w:val="28"/>
          <w:szCs w:val="28"/>
        </w:rPr>
        <w:t>і</w:t>
      </w:r>
      <w:r w:rsidR="00E27E27" w:rsidRPr="00B97BDC">
        <w:rPr>
          <w:rStyle w:val="rvts7"/>
          <w:color w:val="000000"/>
          <w:sz w:val="28"/>
          <w:szCs w:val="28"/>
        </w:rPr>
        <w:t xml:space="preserve"> Броварського району Київської області (далі </w:t>
      </w:r>
      <w:r w:rsidR="00E27E27">
        <w:rPr>
          <w:rStyle w:val="rvts7"/>
          <w:color w:val="000000"/>
          <w:sz w:val="28"/>
          <w:szCs w:val="28"/>
        </w:rPr>
        <w:t>–міська рада</w:t>
      </w:r>
      <w:r w:rsidR="00E27E27" w:rsidRPr="00B97BDC">
        <w:rPr>
          <w:rStyle w:val="rvts7"/>
          <w:color w:val="000000"/>
          <w:sz w:val="28"/>
          <w:szCs w:val="28"/>
        </w:rPr>
        <w:t xml:space="preserve">), </w:t>
      </w:r>
      <w:r w:rsidRPr="00B97BDC">
        <w:rPr>
          <w:rStyle w:val="rvts7"/>
          <w:color w:val="000000"/>
          <w:sz w:val="28"/>
          <w:szCs w:val="28"/>
        </w:rPr>
        <w:t>міській раді, підп</w:t>
      </w:r>
      <w:r w:rsidR="00E27E27">
        <w:rPr>
          <w:rStyle w:val="rvts7"/>
          <w:color w:val="000000"/>
          <w:sz w:val="28"/>
          <w:szCs w:val="28"/>
        </w:rPr>
        <w:t>орядковане виконавчому комітету,</w:t>
      </w:r>
      <w:r w:rsidRPr="00B97BDC">
        <w:rPr>
          <w:rStyle w:val="rvts7"/>
          <w:color w:val="000000"/>
          <w:sz w:val="28"/>
          <w:szCs w:val="28"/>
        </w:rPr>
        <w:t xml:space="preserve"> міському голові</w:t>
      </w:r>
      <w:r w:rsidRPr="00B97BDC">
        <w:rPr>
          <w:iCs/>
          <w:color w:val="202020"/>
          <w:sz w:val="28"/>
          <w:szCs w:val="28"/>
        </w:rPr>
        <w:t xml:space="preserve"> та його заступнику </w:t>
      </w:r>
      <w:r w:rsidR="002D7DC3" w:rsidRPr="002D7DC3">
        <w:rPr>
          <w:color w:val="303030"/>
          <w:sz w:val="28"/>
          <w:szCs w:val="28"/>
          <w:shd w:val="clear" w:color="auto" w:fill="FFFFFF"/>
        </w:rPr>
        <w:t>з питань діяльності виконавчих органів ради згідно розподілу функціональних обов’язків.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 xml:space="preserve">1.3. У своїй діяльності Управління керується </w:t>
      </w:r>
      <w:hyperlink r:id="rId5" w:tgtFrame="_blank" w:history="1">
        <w:r w:rsidR="00CE768A" w:rsidRPr="003A47B0">
          <w:rPr>
            <w:sz w:val="28"/>
            <w:szCs w:val="28"/>
          </w:rPr>
          <w:t>Конституці</w:t>
        </w:r>
        <w:r w:rsidR="003B6055">
          <w:rPr>
            <w:sz w:val="28"/>
            <w:szCs w:val="28"/>
          </w:rPr>
          <w:t>є</w:t>
        </w:r>
        <w:r w:rsidR="00CE768A" w:rsidRPr="003A47B0">
          <w:rPr>
            <w:sz w:val="28"/>
            <w:szCs w:val="28"/>
          </w:rPr>
          <w:t>ю України</w:t>
        </w:r>
      </w:hyperlink>
      <w:r w:rsidR="00CE768A" w:rsidRPr="003A47B0">
        <w:rPr>
          <w:sz w:val="28"/>
          <w:szCs w:val="28"/>
        </w:rPr>
        <w:t>; закон</w:t>
      </w:r>
      <w:r w:rsidR="003B6055">
        <w:rPr>
          <w:sz w:val="28"/>
          <w:szCs w:val="28"/>
        </w:rPr>
        <w:t>ами</w:t>
      </w:r>
      <w:r w:rsidR="00CE768A" w:rsidRPr="003A47B0">
        <w:rPr>
          <w:sz w:val="28"/>
          <w:szCs w:val="28"/>
        </w:rPr>
        <w:t xml:space="preserve"> України </w:t>
      </w:r>
      <w:hyperlink r:id="rId6" w:tgtFrame="_blank" w:history="1">
        <w:r w:rsidR="00CE768A" w:rsidRPr="003A47B0">
          <w:rPr>
            <w:sz w:val="28"/>
            <w:szCs w:val="28"/>
          </w:rPr>
          <w:t>"Про місцеве самоврядування в Україні"</w:t>
        </w:r>
      </w:hyperlink>
      <w:r w:rsidR="00CE768A" w:rsidRPr="003A47B0">
        <w:rPr>
          <w:sz w:val="28"/>
          <w:szCs w:val="28"/>
        </w:rPr>
        <w:t>, </w:t>
      </w:r>
      <w:hyperlink r:id="rId7" w:tgtFrame="_blank" w:history="1">
        <w:r w:rsidR="00CE768A" w:rsidRPr="003A47B0">
          <w:rPr>
            <w:sz w:val="28"/>
            <w:szCs w:val="28"/>
          </w:rPr>
          <w:t>"Про службу в органах місцевого самоврядування"</w:t>
        </w:r>
      </w:hyperlink>
      <w:r w:rsidR="00CE768A" w:rsidRPr="003A47B0">
        <w:rPr>
          <w:sz w:val="28"/>
          <w:szCs w:val="28"/>
        </w:rPr>
        <w:t>, </w:t>
      </w:r>
      <w:hyperlink r:id="rId8" w:tgtFrame="_blank" w:history="1"/>
      <w:r w:rsidR="00CE768A" w:rsidRPr="003A47B0">
        <w:rPr>
          <w:sz w:val="28"/>
          <w:szCs w:val="28"/>
        </w:rPr>
        <w:t> </w:t>
      </w:r>
      <w:hyperlink r:id="rId9" w:tgtFrame="_blank" w:history="1">
        <w:r w:rsidR="00CE768A" w:rsidRPr="003A47B0">
          <w:rPr>
            <w:sz w:val="28"/>
            <w:szCs w:val="28"/>
          </w:rPr>
          <w:t>"Про запобігання корупції"</w:t>
        </w:r>
      </w:hyperlink>
      <w:r w:rsidR="00CE768A" w:rsidRPr="003A47B0">
        <w:rPr>
          <w:sz w:val="28"/>
          <w:szCs w:val="28"/>
        </w:rPr>
        <w:t> та інш</w:t>
      </w:r>
      <w:r w:rsidR="003B6055">
        <w:rPr>
          <w:sz w:val="28"/>
          <w:szCs w:val="28"/>
        </w:rPr>
        <w:t>ими</w:t>
      </w:r>
      <w:r w:rsidR="00CE768A" w:rsidRPr="003A47B0">
        <w:rPr>
          <w:sz w:val="28"/>
          <w:szCs w:val="28"/>
        </w:rPr>
        <w:t xml:space="preserve"> закон</w:t>
      </w:r>
      <w:r w:rsidR="003B6055">
        <w:rPr>
          <w:sz w:val="28"/>
          <w:szCs w:val="28"/>
        </w:rPr>
        <w:t>ами</w:t>
      </w:r>
      <w:r w:rsidR="00CE768A" w:rsidRPr="003A47B0">
        <w:rPr>
          <w:sz w:val="28"/>
          <w:szCs w:val="28"/>
        </w:rPr>
        <w:t xml:space="preserve"> України з питань організації та діяльності органів</w:t>
      </w:r>
      <w:r w:rsidR="003B6055">
        <w:rPr>
          <w:sz w:val="28"/>
          <w:szCs w:val="28"/>
        </w:rPr>
        <w:t xml:space="preserve"> місцевого самоврядування; указами</w:t>
      </w:r>
      <w:r w:rsidR="00CE768A" w:rsidRPr="003A47B0">
        <w:rPr>
          <w:sz w:val="28"/>
          <w:szCs w:val="28"/>
        </w:rPr>
        <w:t xml:space="preserve"> та розпорядження</w:t>
      </w:r>
      <w:r w:rsidR="003B6055">
        <w:rPr>
          <w:sz w:val="28"/>
          <w:szCs w:val="28"/>
        </w:rPr>
        <w:t>ми</w:t>
      </w:r>
      <w:r w:rsidR="00CE768A" w:rsidRPr="003A47B0">
        <w:rPr>
          <w:sz w:val="28"/>
          <w:szCs w:val="28"/>
        </w:rPr>
        <w:t xml:space="preserve"> Президента України, постанов</w:t>
      </w:r>
      <w:r w:rsidR="003B6055">
        <w:rPr>
          <w:sz w:val="28"/>
          <w:szCs w:val="28"/>
        </w:rPr>
        <w:t>ами</w:t>
      </w:r>
      <w:r w:rsidR="00CE768A" w:rsidRPr="003A47B0">
        <w:rPr>
          <w:sz w:val="28"/>
          <w:szCs w:val="28"/>
        </w:rPr>
        <w:t xml:space="preserve"> Верховної Ради України, постанов</w:t>
      </w:r>
      <w:r w:rsidR="003B6055">
        <w:rPr>
          <w:sz w:val="28"/>
          <w:szCs w:val="28"/>
        </w:rPr>
        <w:t>ами</w:t>
      </w:r>
      <w:r w:rsidR="00CE768A" w:rsidRPr="003A47B0">
        <w:rPr>
          <w:sz w:val="28"/>
          <w:szCs w:val="28"/>
        </w:rPr>
        <w:t xml:space="preserve"> та розпорядження</w:t>
      </w:r>
      <w:r w:rsidR="003B6055">
        <w:rPr>
          <w:sz w:val="28"/>
          <w:szCs w:val="28"/>
        </w:rPr>
        <w:t>ми</w:t>
      </w:r>
      <w:r w:rsidR="00CE768A" w:rsidRPr="003A47B0">
        <w:rPr>
          <w:sz w:val="28"/>
          <w:szCs w:val="28"/>
        </w:rPr>
        <w:t xml:space="preserve"> Кабінету Міністрів України, інш</w:t>
      </w:r>
      <w:r w:rsidR="003B6055">
        <w:rPr>
          <w:sz w:val="28"/>
          <w:szCs w:val="28"/>
        </w:rPr>
        <w:t>ими</w:t>
      </w:r>
      <w:r w:rsidR="00CE768A" w:rsidRPr="003A47B0">
        <w:rPr>
          <w:sz w:val="28"/>
          <w:szCs w:val="28"/>
        </w:rPr>
        <w:t xml:space="preserve"> підзаконн</w:t>
      </w:r>
      <w:r w:rsidR="003B6055">
        <w:rPr>
          <w:sz w:val="28"/>
          <w:szCs w:val="28"/>
        </w:rPr>
        <w:t>ими</w:t>
      </w:r>
      <w:r w:rsidR="00CE768A" w:rsidRPr="003A47B0">
        <w:rPr>
          <w:sz w:val="28"/>
          <w:szCs w:val="28"/>
        </w:rPr>
        <w:t xml:space="preserve"> нормативно-правов</w:t>
      </w:r>
      <w:r w:rsidR="003B6055">
        <w:rPr>
          <w:sz w:val="28"/>
          <w:szCs w:val="28"/>
        </w:rPr>
        <w:t>ими актами</w:t>
      </w:r>
      <w:r w:rsidR="00CE768A" w:rsidRPr="003A47B0">
        <w:rPr>
          <w:sz w:val="28"/>
          <w:szCs w:val="28"/>
        </w:rPr>
        <w:t>, що стосуються розвитку відповідних сфер управління;</w:t>
      </w:r>
      <w:r w:rsidRPr="00B97BDC">
        <w:rPr>
          <w:sz w:val="28"/>
          <w:szCs w:val="28"/>
        </w:rPr>
        <w:t xml:space="preserve"> нормативно-правовими актами обласної ради, розпорядженнями голови Київської</w:t>
      </w:r>
      <w:r w:rsidR="008C1CC1">
        <w:rPr>
          <w:sz w:val="28"/>
          <w:szCs w:val="28"/>
        </w:rPr>
        <w:t xml:space="preserve"> обласної</w:t>
      </w:r>
      <w:r w:rsidRPr="00B97BDC">
        <w:rPr>
          <w:sz w:val="28"/>
          <w:szCs w:val="28"/>
        </w:rPr>
        <w:t xml:space="preserve">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A40C86" w:rsidRDefault="00A40C86" w:rsidP="00B97BDC">
      <w:pPr>
        <w:pStyle w:val="a4"/>
        <w:jc w:val="both"/>
        <w:rPr>
          <w:rStyle w:val="rvts7"/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>1.4.</w:t>
      </w:r>
      <w:r w:rsidRPr="00B97BDC">
        <w:rPr>
          <w:rStyle w:val="rvts7"/>
          <w:sz w:val="28"/>
          <w:szCs w:val="28"/>
        </w:rPr>
        <w:t>Начальник, його заступник та інші посадові особи Управління призначаються відповідно до вимог чинного законодавства.</w:t>
      </w:r>
    </w:p>
    <w:p w:rsidR="00A40C86" w:rsidRDefault="00A40C86" w:rsidP="00B97BDC">
      <w:pPr>
        <w:pStyle w:val="a4"/>
        <w:jc w:val="both"/>
        <w:rPr>
          <w:rStyle w:val="rvts7"/>
          <w:color w:val="000000"/>
          <w:sz w:val="28"/>
          <w:szCs w:val="28"/>
        </w:rPr>
      </w:pPr>
      <w:r w:rsidRPr="00B97BDC">
        <w:rPr>
          <w:rStyle w:val="rvts7"/>
          <w:sz w:val="28"/>
          <w:szCs w:val="28"/>
        </w:rPr>
        <w:t>1.5 Управління не має статусу юридичної особи, але</w:t>
      </w:r>
      <w:r w:rsidRPr="00B97BDC">
        <w:rPr>
          <w:rStyle w:val="rvts7"/>
          <w:color w:val="000000"/>
          <w:sz w:val="28"/>
          <w:szCs w:val="28"/>
        </w:rPr>
        <w:t>може мати печатку і штампи зі своїм найменуванням.</w:t>
      </w:r>
    </w:p>
    <w:p w:rsidR="008C1CC1" w:rsidRDefault="008C1CC1" w:rsidP="00E27E27">
      <w:pPr>
        <w:pStyle w:val="ab"/>
        <w:spacing w:after="0"/>
        <w:ind w:left="0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1.6. Місцезнаходження управління: 07400, </w:t>
      </w:r>
      <w:r w:rsidRPr="00225BBE">
        <w:rPr>
          <w:sz w:val="28"/>
          <w:szCs w:val="28"/>
        </w:rPr>
        <w:t>Київська область,м. Бровари, вул. Гагаріна, 1</w:t>
      </w:r>
      <w:r>
        <w:rPr>
          <w:sz w:val="28"/>
          <w:szCs w:val="28"/>
        </w:rPr>
        <w:t>5.</w:t>
      </w:r>
    </w:p>
    <w:p w:rsidR="008C1CC1" w:rsidRPr="00B97BDC" w:rsidRDefault="008C1CC1" w:rsidP="00B97BDC">
      <w:pPr>
        <w:pStyle w:val="a4"/>
        <w:jc w:val="both"/>
        <w:rPr>
          <w:rStyle w:val="rvts7"/>
          <w:color w:val="000000"/>
          <w:sz w:val="28"/>
          <w:szCs w:val="28"/>
        </w:rPr>
      </w:pPr>
    </w:p>
    <w:p w:rsidR="00A40C86" w:rsidRPr="00B97BDC" w:rsidRDefault="00A40C86" w:rsidP="00B97BDC">
      <w:pPr>
        <w:pStyle w:val="a4"/>
        <w:jc w:val="both"/>
        <w:rPr>
          <w:rStyle w:val="rvts7"/>
          <w:b/>
          <w:color w:val="000000"/>
          <w:sz w:val="28"/>
          <w:szCs w:val="28"/>
        </w:rPr>
      </w:pPr>
      <w:r w:rsidRPr="00B97BDC">
        <w:rPr>
          <w:rStyle w:val="rvts7"/>
          <w:b/>
          <w:color w:val="000000"/>
          <w:sz w:val="28"/>
          <w:szCs w:val="28"/>
        </w:rPr>
        <w:tab/>
      </w:r>
    </w:p>
    <w:p w:rsidR="00A40C86" w:rsidRPr="00B97BDC" w:rsidRDefault="00A40C86" w:rsidP="000E745B">
      <w:pPr>
        <w:pStyle w:val="a4"/>
        <w:jc w:val="center"/>
        <w:rPr>
          <w:rStyle w:val="rvts7"/>
          <w:b/>
          <w:sz w:val="28"/>
          <w:szCs w:val="28"/>
        </w:rPr>
      </w:pPr>
      <w:r w:rsidRPr="00B97BDC">
        <w:rPr>
          <w:rStyle w:val="rvts7"/>
          <w:b/>
          <w:color w:val="000000"/>
          <w:sz w:val="28"/>
          <w:szCs w:val="28"/>
        </w:rPr>
        <w:t>2. МЕТА ДІЯЛЬНОСТІ ТА ОСНОВНІ ЗАВДАННЯ</w:t>
      </w:r>
      <w:r w:rsidRPr="00B97BDC">
        <w:rPr>
          <w:rStyle w:val="rvts7"/>
          <w:b/>
          <w:sz w:val="28"/>
          <w:szCs w:val="28"/>
        </w:rPr>
        <w:t xml:space="preserve"> УПРАВЛІННЯ</w:t>
      </w:r>
    </w:p>
    <w:p w:rsidR="00A40C86" w:rsidRPr="00B97BDC" w:rsidRDefault="00A40C86" w:rsidP="000E745B">
      <w:pPr>
        <w:pStyle w:val="a4"/>
        <w:jc w:val="center"/>
        <w:rPr>
          <w:b/>
          <w:color w:val="0070C0"/>
          <w:sz w:val="28"/>
          <w:szCs w:val="28"/>
        </w:rPr>
      </w:pPr>
    </w:p>
    <w:p w:rsidR="00A40C86" w:rsidRDefault="008C1CC1" w:rsidP="00B97BD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2.1. Реалізація на території Броварської міської територіальної громади ( далі –громад</w:t>
      </w:r>
      <w:r w:rsidR="002D7DC3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="00A40C86" w:rsidRPr="00B97BDC">
        <w:rPr>
          <w:sz w:val="28"/>
          <w:szCs w:val="28"/>
        </w:rPr>
        <w:t xml:space="preserve"> державної політики економічного і соціального розвитку.</w:t>
      </w: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sz w:val="28"/>
          <w:szCs w:val="28"/>
        </w:rPr>
        <w:t xml:space="preserve">2.2. Забезпечення реалізації </w:t>
      </w:r>
      <w:r w:rsidRPr="00B97BDC">
        <w:rPr>
          <w:color w:val="333333"/>
          <w:sz w:val="28"/>
          <w:szCs w:val="28"/>
        </w:rPr>
        <w:t>державної політики у сфері інвестиційної діяльності та державно-приватного партнерства.</w:t>
      </w:r>
    </w:p>
    <w:p w:rsidR="00A40C86" w:rsidRPr="00B97BDC" w:rsidRDefault="000E745B" w:rsidP="00B97BDC">
      <w:pPr>
        <w:pStyle w:val="a4"/>
        <w:jc w:val="both"/>
        <w:rPr>
          <w:i/>
          <w:sz w:val="28"/>
          <w:szCs w:val="28"/>
        </w:rPr>
      </w:pPr>
      <w:r>
        <w:rPr>
          <w:sz w:val="28"/>
          <w:szCs w:val="28"/>
        </w:rPr>
        <w:t>2.3.</w:t>
      </w:r>
      <w:r w:rsidR="00A40C86" w:rsidRPr="00B97BDC">
        <w:rPr>
          <w:sz w:val="28"/>
          <w:szCs w:val="28"/>
        </w:rPr>
        <w:t>Забезпечення реалізації державної політики з питань розвитку підприємництва.</w:t>
      </w:r>
    </w:p>
    <w:p w:rsidR="00910E87" w:rsidRDefault="00910E87" w:rsidP="00B97BDC">
      <w:pPr>
        <w:pStyle w:val="a4"/>
        <w:jc w:val="both"/>
        <w:rPr>
          <w:color w:val="333333"/>
          <w:sz w:val="28"/>
          <w:szCs w:val="28"/>
        </w:rPr>
      </w:pP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 xml:space="preserve">2.4. </w:t>
      </w:r>
      <w:r w:rsidRPr="00B97BDC">
        <w:rPr>
          <w:sz w:val="28"/>
          <w:szCs w:val="28"/>
        </w:rPr>
        <w:t xml:space="preserve">Забезпечення реалізації </w:t>
      </w:r>
      <w:r w:rsidRPr="00B97BDC">
        <w:rPr>
          <w:color w:val="333333"/>
          <w:sz w:val="28"/>
          <w:szCs w:val="28"/>
        </w:rPr>
        <w:t>державної політики у сфері внутрішньої торгівлі та побутових послуг.</w:t>
      </w: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 xml:space="preserve">2.5. </w:t>
      </w:r>
      <w:r w:rsidRPr="00B97BDC">
        <w:rPr>
          <w:sz w:val="28"/>
          <w:szCs w:val="28"/>
        </w:rPr>
        <w:t xml:space="preserve">Забезпечення реалізації </w:t>
      </w:r>
      <w:r w:rsidR="00B97BDC">
        <w:rPr>
          <w:color w:val="333333"/>
          <w:sz w:val="28"/>
          <w:szCs w:val="28"/>
        </w:rPr>
        <w:t>державної промислової політики.</w:t>
      </w: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 xml:space="preserve">2.6.  </w:t>
      </w:r>
      <w:r w:rsidRPr="00B97BDC">
        <w:rPr>
          <w:sz w:val="28"/>
          <w:szCs w:val="28"/>
        </w:rPr>
        <w:t xml:space="preserve">Забезпечення реалізації </w:t>
      </w:r>
      <w:r w:rsidRPr="00B97BDC">
        <w:rPr>
          <w:color w:val="333333"/>
          <w:sz w:val="28"/>
          <w:szCs w:val="28"/>
        </w:rPr>
        <w:t>державної політики у сфері публічних  закупівель.</w:t>
      </w:r>
    </w:p>
    <w:p w:rsidR="00A40C86" w:rsidRDefault="00A40C86" w:rsidP="00B97BDC">
      <w:pPr>
        <w:pStyle w:val="a4"/>
        <w:jc w:val="both"/>
        <w:rPr>
          <w:i/>
          <w:sz w:val="28"/>
          <w:szCs w:val="28"/>
        </w:rPr>
      </w:pPr>
      <w:r w:rsidRPr="00B97BDC">
        <w:rPr>
          <w:color w:val="333333"/>
          <w:sz w:val="28"/>
          <w:szCs w:val="28"/>
        </w:rPr>
        <w:t>2.7.</w:t>
      </w:r>
      <w:r w:rsidRPr="00B97BDC">
        <w:rPr>
          <w:sz w:val="28"/>
          <w:szCs w:val="28"/>
        </w:rPr>
        <w:t>Забезпечення реалізації державної політики з питань державної регуляторної політики</w:t>
      </w:r>
      <w:r w:rsidRPr="00B97BDC">
        <w:rPr>
          <w:i/>
          <w:sz w:val="28"/>
          <w:szCs w:val="28"/>
        </w:rPr>
        <w:t>.</w:t>
      </w:r>
    </w:p>
    <w:p w:rsidR="00B916AD" w:rsidRPr="00B97BDC" w:rsidRDefault="00B916AD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sz w:val="28"/>
          <w:szCs w:val="28"/>
        </w:rPr>
        <w:t>2.8.Забезпечення реалізації державної політики в сфері зовнішн</w:t>
      </w:r>
      <w:r w:rsidR="0069514E" w:rsidRPr="00B97BDC">
        <w:rPr>
          <w:sz w:val="28"/>
          <w:szCs w:val="28"/>
        </w:rPr>
        <w:t>і</w:t>
      </w:r>
      <w:r w:rsidRPr="00B97BDC">
        <w:rPr>
          <w:sz w:val="28"/>
          <w:szCs w:val="28"/>
        </w:rPr>
        <w:t xml:space="preserve">х </w:t>
      </w:r>
      <w:proofErr w:type="spellStart"/>
      <w:r w:rsidRPr="00B97BDC">
        <w:rPr>
          <w:sz w:val="28"/>
          <w:szCs w:val="28"/>
        </w:rPr>
        <w:t>звꞌ</w:t>
      </w:r>
      <w:r w:rsidR="009B7053" w:rsidRPr="00B97BDC">
        <w:rPr>
          <w:sz w:val="28"/>
          <w:szCs w:val="28"/>
        </w:rPr>
        <w:t>язків</w:t>
      </w:r>
      <w:proofErr w:type="spellEnd"/>
      <w:r w:rsidR="009B7053" w:rsidRPr="00B97BDC">
        <w:rPr>
          <w:sz w:val="28"/>
          <w:szCs w:val="28"/>
        </w:rPr>
        <w:t xml:space="preserve"> та міжнародної діяльності</w:t>
      </w:r>
      <w:r w:rsidR="00E851F5" w:rsidRPr="00B97BDC">
        <w:rPr>
          <w:sz w:val="28"/>
          <w:szCs w:val="28"/>
        </w:rPr>
        <w:t>.</w:t>
      </w:r>
    </w:p>
    <w:p w:rsidR="00A40C86" w:rsidRPr="00B97BDC" w:rsidRDefault="00A40C86" w:rsidP="00B97BDC">
      <w:pPr>
        <w:pStyle w:val="a4"/>
        <w:jc w:val="both"/>
        <w:rPr>
          <w:rStyle w:val="rvts7"/>
          <w:b/>
          <w:color w:val="000000"/>
          <w:sz w:val="28"/>
          <w:szCs w:val="28"/>
        </w:rPr>
      </w:pPr>
    </w:p>
    <w:p w:rsidR="00A40C86" w:rsidRPr="00B97BDC" w:rsidRDefault="00A40C86" w:rsidP="00B97BDC">
      <w:pPr>
        <w:pStyle w:val="a4"/>
        <w:jc w:val="center"/>
        <w:rPr>
          <w:rStyle w:val="rvts7"/>
          <w:b/>
          <w:color w:val="000000"/>
          <w:sz w:val="28"/>
          <w:szCs w:val="28"/>
        </w:rPr>
      </w:pPr>
      <w:r w:rsidRPr="00B97BDC">
        <w:rPr>
          <w:rStyle w:val="rvts7"/>
          <w:b/>
          <w:color w:val="000000"/>
          <w:sz w:val="28"/>
          <w:szCs w:val="28"/>
        </w:rPr>
        <w:t>3. ФУНКЦІЇ УПРАВЛІННЯ</w:t>
      </w:r>
    </w:p>
    <w:p w:rsidR="00A40C86" w:rsidRPr="00B97BDC" w:rsidRDefault="00A40C86" w:rsidP="00B97BDC">
      <w:pPr>
        <w:pStyle w:val="a4"/>
        <w:jc w:val="both"/>
        <w:rPr>
          <w:color w:val="333333"/>
          <w:sz w:val="28"/>
          <w:szCs w:val="28"/>
        </w:rPr>
      </w:pPr>
    </w:p>
    <w:p w:rsidR="00A40C86" w:rsidRDefault="00A40C86" w:rsidP="00B97BDC">
      <w:pPr>
        <w:pStyle w:val="a4"/>
        <w:jc w:val="both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>3.1. В сфері аналізу та планування :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pacing w:val="7"/>
          <w:sz w:val="28"/>
          <w:szCs w:val="28"/>
        </w:rPr>
        <w:t>3.1.1.</w:t>
      </w:r>
      <w:r w:rsidRPr="00B97BDC">
        <w:rPr>
          <w:sz w:val="28"/>
          <w:szCs w:val="28"/>
        </w:rPr>
        <w:t xml:space="preserve"> Аналізує стан і тенденції економічного і соціального розвитку </w:t>
      </w:r>
      <w:r w:rsidR="00505EFB" w:rsidRPr="00B97BDC">
        <w:rPr>
          <w:color w:val="303030"/>
          <w:sz w:val="28"/>
          <w:szCs w:val="28"/>
          <w:shd w:val="clear" w:color="auto" w:fill="FFFFFF"/>
        </w:rPr>
        <w:t>громади</w:t>
      </w:r>
      <w:r w:rsidRPr="00B97BDC">
        <w:rPr>
          <w:sz w:val="28"/>
          <w:szCs w:val="28"/>
        </w:rPr>
        <w:t>, бере участь у визначенні  пріоритетів, у проведенні структурних змін.</w:t>
      </w:r>
    </w:p>
    <w:p w:rsidR="00A40C86" w:rsidRDefault="00A40C86" w:rsidP="00B97BDC">
      <w:pPr>
        <w:pStyle w:val="a4"/>
        <w:jc w:val="both"/>
        <w:rPr>
          <w:rStyle w:val="21"/>
          <w:b w:val="0"/>
          <w:sz w:val="28"/>
          <w:szCs w:val="28"/>
        </w:rPr>
      </w:pPr>
      <w:r w:rsidRPr="00B97BDC">
        <w:rPr>
          <w:sz w:val="28"/>
          <w:szCs w:val="28"/>
        </w:rPr>
        <w:t>3.1.2.</w:t>
      </w:r>
      <w:r w:rsidR="005A7E61">
        <w:rPr>
          <w:sz w:val="28"/>
          <w:szCs w:val="28"/>
        </w:rPr>
        <w:t xml:space="preserve"> </w:t>
      </w:r>
      <w:r w:rsidRPr="005A7E61">
        <w:rPr>
          <w:sz w:val="28"/>
          <w:szCs w:val="28"/>
        </w:rPr>
        <w:t>Приймає</w:t>
      </w:r>
      <w:r w:rsidRPr="00B97BDC">
        <w:rPr>
          <w:sz w:val="28"/>
          <w:szCs w:val="28"/>
        </w:rPr>
        <w:t xml:space="preserve"> участь у підготовці програм та стратегій економічного і соціального розвитку </w:t>
      </w:r>
      <w:r w:rsidR="00505EFB" w:rsidRPr="00B97BDC">
        <w:rPr>
          <w:sz w:val="28"/>
          <w:szCs w:val="28"/>
        </w:rPr>
        <w:t>громади</w:t>
      </w:r>
      <w:r w:rsidR="000E745B">
        <w:rPr>
          <w:sz w:val="28"/>
          <w:szCs w:val="28"/>
        </w:rPr>
        <w:t xml:space="preserve"> та Київської області,</w:t>
      </w:r>
      <w:r w:rsidRPr="00B97BDC">
        <w:rPr>
          <w:sz w:val="28"/>
          <w:szCs w:val="28"/>
        </w:rPr>
        <w:t xml:space="preserve"> надає</w:t>
      </w:r>
      <w:r w:rsidRPr="00B97BDC">
        <w:rPr>
          <w:rStyle w:val="21"/>
          <w:b w:val="0"/>
          <w:sz w:val="28"/>
          <w:szCs w:val="28"/>
        </w:rPr>
        <w:t xml:space="preserve"> пропозиції щодо формування загальнодержавних програм, стратегій в межах компетенції.</w:t>
      </w: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 xml:space="preserve">3.1.3.Розробляє проект Програми соціально-економічного та культурного розвитку </w:t>
      </w:r>
      <w:r w:rsidR="00505EFB" w:rsidRPr="00B97BDC">
        <w:rPr>
          <w:color w:val="303030"/>
          <w:sz w:val="28"/>
          <w:szCs w:val="28"/>
          <w:shd w:val="clear" w:color="auto" w:fill="FFFFFF"/>
        </w:rPr>
        <w:t>Броварської міської територіальної громади</w:t>
      </w:r>
      <w:r w:rsidRPr="00B97BDC">
        <w:rPr>
          <w:color w:val="333333"/>
          <w:sz w:val="28"/>
          <w:szCs w:val="28"/>
        </w:rPr>
        <w:t>, та забезпечує після затвердження, координацію її виконання.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3.1.4. Бере участь у формуванні та реалізації державної політики у сфері розвитку економічної конкуренції, проводить моніторинг її реалізації та соціально-економічних результатів, сприяє розвитку на території </w:t>
      </w:r>
      <w:r w:rsidR="00505EFB" w:rsidRPr="00B97BDC">
        <w:rPr>
          <w:sz w:val="28"/>
          <w:szCs w:val="28"/>
        </w:rPr>
        <w:t>громади</w:t>
      </w:r>
      <w:r w:rsidRPr="00B97BDC">
        <w:rPr>
          <w:sz w:val="28"/>
          <w:szCs w:val="28"/>
        </w:rPr>
        <w:t xml:space="preserve"> конкуренції, підвищенню ефективності функціонування об'</w:t>
      </w:r>
      <w:r w:rsidR="00B97BDC">
        <w:rPr>
          <w:sz w:val="28"/>
          <w:szCs w:val="28"/>
        </w:rPr>
        <w:t>єктів ринкової інфраструктури.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3.1.5. Аналізує виконання місцевих програм  </w:t>
      </w:r>
      <w:r w:rsidR="008C1CC1">
        <w:rPr>
          <w:sz w:val="28"/>
          <w:szCs w:val="28"/>
        </w:rPr>
        <w:t>виконавчих органів</w:t>
      </w:r>
      <w:r w:rsidRPr="00B97BDC">
        <w:rPr>
          <w:sz w:val="28"/>
          <w:szCs w:val="28"/>
        </w:rPr>
        <w:t xml:space="preserve"> міської ради та виконавчого комітету.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pacing w:val="7"/>
          <w:sz w:val="28"/>
          <w:szCs w:val="28"/>
        </w:rPr>
        <w:t xml:space="preserve">3.1.6. </w:t>
      </w:r>
      <w:r w:rsidRPr="00B97BDC">
        <w:rPr>
          <w:sz w:val="28"/>
          <w:szCs w:val="28"/>
        </w:rPr>
        <w:t xml:space="preserve">Координує роботу головних розпорядників коштів у сфері публічних </w:t>
      </w:r>
      <w:r w:rsidR="002D7DC3">
        <w:rPr>
          <w:sz w:val="28"/>
          <w:szCs w:val="28"/>
        </w:rPr>
        <w:t>закупівель</w:t>
      </w:r>
      <w:r w:rsidR="002B61DD">
        <w:rPr>
          <w:sz w:val="28"/>
          <w:szCs w:val="28"/>
        </w:rPr>
        <w:t xml:space="preserve"> </w:t>
      </w:r>
      <w:r w:rsidRPr="00B97BDC">
        <w:rPr>
          <w:sz w:val="28"/>
          <w:szCs w:val="28"/>
        </w:rPr>
        <w:t xml:space="preserve">за рахунок коштів </w:t>
      </w:r>
      <w:r w:rsidR="002D7DC3">
        <w:rPr>
          <w:sz w:val="28"/>
          <w:szCs w:val="28"/>
        </w:rPr>
        <w:t xml:space="preserve">місцевого </w:t>
      </w:r>
      <w:r w:rsidRPr="00B97BDC">
        <w:rPr>
          <w:sz w:val="28"/>
          <w:szCs w:val="28"/>
        </w:rPr>
        <w:t>бюдже</w:t>
      </w:r>
      <w:r w:rsidR="002D7DC3">
        <w:rPr>
          <w:sz w:val="28"/>
          <w:szCs w:val="28"/>
        </w:rPr>
        <w:t>ту</w:t>
      </w:r>
      <w:r w:rsidR="00505EFB" w:rsidRPr="00B97BDC">
        <w:rPr>
          <w:sz w:val="28"/>
          <w:szCs w:val="28"/>
        </w:rPr>
        <w:t>.</w:t>
      </w:r>
    </w:p>
    <w:p w:rsidR="00A40C86" w:rsidRDefault="00A40C86" w:rsidP="00B97BDC">
      <w:pPr>
        <w:pStyle w:val="a4"/>
        <w:jc w:val="both"/>
        <w:rPr>
          <w:spacing w:val="-1"/>
          <w:sz w:val="28"/>
          <w:szCs w:val="28"/>
        </w:rPr>
      </w:pPr>
      <w:r w:rsidRPr="00B97BDC">
        <w:rPr>
          <w:sz w:val="28"/>
          <w:szCs w:val="28"/>
        </w:rPr>
        <w:t xml:space="preserve">3.1.7. Проводить моніторинг проведення закупівель товарів робіт і послуг </w:t>
      </w:r>
      <w:r w:rsidR="008C1CC1">
        <w:rPr>
          <w:sz w:val="28"/>
          <w:szCs w:val="28"/>
        </w:rPr>
        <w:t>виконавчими органами</w:t>
      </w:r>
      <w:r w:rsidRPr="00B97BDC">
        <w:rPr>
          <w:sz w:val="28"/>
          <w:szCs w:val="28"/>
        </w:rPr>
        <w:t xml:space="preserve"> міської ради та комунальними підприємствами </w:t>
      </w:r>
      <w:r w:rsidR="00140713" w:rsidRPr="00B97BDC">
        <w:rPr>
          <w:sz w:val="28"/>
          <w:szCs w:val="28"/>
        </w:rPr>
        <w:t>громади</w:t>
      </w:r>
      <w:r w:rsidRPr="00B97BDC">
        <w:rPr>
          <w:sz w:val="28"/>
          <w:szCs w:val="28"/>
        </w:rPr>
        <w:t xml:space="preserve"> відповідно до чинного законодавства  та надає розпорядникам коштів </w:t>
      </w:r>
      <w:r w:rsidR="002D7DC3">
        <w:rPr>
          <w:sz w:val="28"/>
          <w:szCs w:val="28"/>
        </w:rPr>
        <w:t xml:space="preserve">місцевого </w:t>
      </w:r>
      <w:r w:rsidRPr="00B97BDC">
        <w:rPr>
          <w:sz w:val="28"/>
          <w:szCs w:val="28"/>
        </w:rPr>
        <w:t xml:space="preserve">бюджету </w:t>
      </w:r>
      <w:r w:rsidR="00140713" w:rsidRPr="00B97BDC">
        <w:rPr>
          <w:sz w:val="28"/>
          <w:szCs w:val="28"/>
        </w:rPr>
        <w:t xml:space="preserve">громади </w:t>
      </w:r>
      <w:r w:rsidRPr="00B97BDC">
        <w:rPr>
          <w:sz w:val="28"/>
          <w:szCs w:val="28"/>
        </w:rPr>
        <w:t>консультаційну</w:t>
      </w:r>
      <w:r w:rsidR="002D7DC3">
        <w:rPr>
          <w:sz w:val="28"/>
          <w:szCs w:val="28"/>
        </w:rPr>
        <w:t xml:space="preserve">, </w:t>
      </w:r>
      <w:r w:rsidRPr="00B97BDC">
        <w:rPr>
          <w:sz w:val="28"/>
          <w:szCs w:val="28"/>
        </w:rPr>
        <w:t>методичну допомогу з питань здійснення публічних закупівель.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3.1.8. Проводить моніторинг діяльності підприємств основного кола.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3.1.9. Сприяє в організації участі підприємств </w:t>
      </w:r>
      <w:r w:rsidR="00140713" w:rsidRPr="00B97BDC">
        <w:rPr>
          <w:sz w:val="28"/>
          <w:szCs w:val="28"/>
        </w:rPr>
        <w:t>громади</w:t>
      </w:r>
      <w:r w:rsidRPr="00B97BDC">
        <w:rPr>
          <w:sz w:val="28"/>
          <w:szCs w:val="28"/>
        </w:rPr>
        <w:t xml:space="preserve">  у  виставково-ярмаркових заходах на території </w:t>
      </w:r>
      <w:r w:rsidR="00140713" w:rsidRPr="00B97BDC">
        <w:rPr>
          <w:sz w:val="28"/>
          <w:szCs w:val="28"/>
        </w:rPr>
        <w:t>міської громади</w:t>
      </w:r>
      <w:r w:rsidRPr="00B97BDC">
        <w:rPr>
          <w:sz w:val="28"/>
          <w:szCs w:val="28"/>
        </w:rPr>
        <w:t xml:space="preserve">, </w:t>
      </w:r>
      <w:r w:rsidR="000E745B">
        <w:rPr>
          <w:sz w:val="28"/>
          <w:szCs w:val="28"/>
        </w:rPr>
        <w:t xml:space="preserve">Київської </w:t>
      </w:r>
      <w:r w:rsidRPr="00B97BDC">
        <w:rPr>
          <w:sz w:val="28"/>
          <w:szCs w:val="28"/>
        </w:rPr>
        <w:t>області, країни.</w:t>
      </w: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sz w:val="28"/>
          <w:szCs w:val="28"/>
        </w:rPr>
        <w:t>3.</w:t>
      </w:r>
      <w:r w:rsidRPr="00B97BDC">
        <w:rPr>
          <w:color w:val="333333"/>
          <w:sz w:val="28"/>
          <w:szCs w:val="28"/>
        </w:rPr>
        <w:t xml:space="preserve">1.10.Аналізує статистичні показники розвитку економіки </w:t>
      </w:r>
      <w:r w:rsidR="00140713" w:rsidRPr="00B97BDC">
        <w:rPr>
          <w:color w:val="333333"/>
          <w:sz w:val="28"/>
          <w:szCs w:val="28"/>
        </w:rPr>
        <w:t>громади</w:t>
      </w:r>
      <w:r w:rsidRPr="00B97BDC">
        <w:rPr>
          <w:color w:val="333333"/>
          <w:sz w:val="28"/>
          <w:szCs w:val="28"/>
        </w:rPr>
        <w:t xml:space="preserve"> та використовує їх при підготовці документі</w:t>
      </w:r>
      <w:r w:rsidR="00140713" w:rsidRPr="00B97BDC">
        <w:rPr>
          <w:color w:val="333333"/>
          <w:sz w:val="28"/>
          <w:szCs w:val="28"/>
        </w:rPr>
        <w:t xml:space="preserve">в </w:t>
      </w:r>
      <w:r w:rsidRPr="00B97BDC">
        <w:rPr>
          <w:color w:val="333333"/>
          <w:sz w:val="28"/>
          <w:szCs w:val="28"/>
        </w:rPr>
        <w:t>компетенції Управління.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3.1.11. Сприяє в організації нарад, засідань, комісій в межах компетенції 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3.1.12.Забезпечує координацію роботи по виконання загально державних програм, стратегій розвитку в межах компетенції.</w:t>
      </w:r>
    </w:p>
    <w:p w:rsidR="00B97BDC" w:rsidRPr="00B97BDC" w:rsidRDefault="00B97BDC" w:rsidP="00B97BDC">
      <w:pPr>
        <w:pStyle w:val="a4"/>
        <w:jc w:val="both"/>
        <w:rPr>
          <w:sz w:val="28"/>
          <w:szCs w:val="28"/>
        </w:rPr>
      </w:pPr>
    </w:p>
    <w:p w:rsidR="00A40C86" w:rsidRDefault="00A40C86" w:rsidP="00B97BDC">
      <w:pPr>
        <w:pStyle w:val="a4"/>
        <w:jc w:val="both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>3.2.В сфері  інвестицій</w:t>
      </w:r>
      <w:r w:rsidR="0069514E" w:rsidRPr="00B97BDC">
        <w:rPr>
          <w:b/>
          <w:sz w:val="28"/>
          <w:szCs w:val="28"/>
        </w:rPr>
        <w:t xml:space="preserve"> та зовнішніх </w:t>
      </w:r>
      <w:proofErr w:type="spellStart"/>
      <w:r w:rsidR="0069514E" w:rsidRPr="00B97BDC">
        <w:rPr>
          <w:b/>
          <w:sz w:val="28"/>
          <w:szCs w:val="28"/>
        </w:rPr>
        <w:t>звꞌязків</w:t>
      </w:r>
      <w:proofErr w:type="spellEnd"/>
      <w:r w:rsidRPr="00B97BDC">
        <w:rPr>
          <w:b/>
          <w:sz w:val="28"/>
          <w:szCs w:val="28"/>
        </w:rPr>
        <w:t>: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3.2.1.Забезпечує інформаційно-аналітичний та організаційний супровід інвестиційних проектів, що реалізуються за кошти </w:t>
      </w:r>
      <w:r w:rsidR="00140713" w:rsidRPr="00B97BDC">
        <w:rPr>
          <w:sz w:val="28"/>
          <w:szCs w:val="28"/>
        </w:rPr>
        <w:t>бюджету громади</w:t>
      </w:r>
      <w:r w:rsidRPr="00B97BDC">
        <w:rPr>
          <w:sz w:val="28"/>
          <w:szCs w:val="28"/>
        </w:rPr>
        <w:t xml:space="preserve">, </w:t>
      </w:r>
      <w:r w:rsidRPr="00B97BDC">
        <w:rPr>
          <w:sz w:val="28"/>
          <w:szCs w:val="28"/>
        </w:rPr>
        <w:lastRenderedPageBreak/>
        <w:t xml:space="preserve">обласного, державного бюджетів та </w:t>
      </w:r>
      <w:proofErr w:type="spellStart"/>
      <w:r w:rsidRPr="00B97BDC">
        <w:rPr>
          <w:sz w:val="28"/>
          <w:szCs w:val="28"/>
        </w:rPr>
        <w:t>грандових</w:t>
      </w:r>
      <w:proofErr w:type="spellEnd"/>
      <w:r w:rsidRPr="00B97BDC">
        <w:rPr>
          <w:sz w:val="28"/>
          <w:szCs w:val="28"/>
        </w:rPr>
        <w:t xml:space="preserve"> коштів міжнародних організацій, спрямованих на реалізацію перспектив розвитку економіки на засадах її науково-</w:t>
      </w:r>
      <w:r w:rsidR="00140713" w:rsidRPr="00B97BDC">
        <w:rPr>
          <w:sz w:val="28"/>
          <w:szCs w:val="28"/>
        </w:rPr>
        <w:t>інн</w:t>
      </w:r>
      <w:r w:rsidRPr="00B97BDC">
        <w:rPr>
          <w:sz w:val="28"/>
          <w:szCs w:val="28"/>
        </w:rPr>
        <w:t xml:space="preserve">оваційного оновлення та підвищення інвестиційної привабливості </w:t>
      </w:r>
      <w:r w:rsidR="00140713" w:rsidRPr="00B97BDC">
        <w:rPr>
          <w:sz w:val="28"/>
          <w:szCs w:val="28"/>
        </w:rPr>
        <w:t>громади</w:t>
      </w:r>
      <w:r w:rsidRPr="00B97BDC">
        <w:rPr>
          <w:sz w:val="28"/>
          <w:szCs w:val="28"/>
        </w:rPr>
        <w:t>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3.2.2. Надає пропозиції щодо розроблення інвестиційно-інноваційних проектів місцевого значення; готує самостійно або разом з іншими структурними підрозділами міської ради інформаційні та аналітичні матеріали.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3.2.3.Готує проекти угод, договорів, меморандумів, протоколів зустрічей делегацій і робочих груп у межах своїх повноважень.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3.2.4. Сприяє проведенню переговорів з питань залучення іноземних інвестицій, створенню спільних підприємств (з іноземними інвестиціями), визначає перспективні об’єкти та напрями інвестування.</w:t>
      </w:r>
    </w:p>
    <w:p w:rsidR="00A40C86" w:rsidRDefault="000E745B" w:rsidP="00B97BD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3.2.5.</w:t>
      </w:r>
      <w:r w:rsidR="00A40C86" w:rsidRPr="00B97BDC">
        <w:rPr>
          <w:sz w:val="28"/>
          <w:szCs w:val="28"/>
        </w:rPr>
        <w:t xml:space="preserve">Формує імідж </w:t>
      </w:r>
      <w:r w:rsidR="00140713" w:rsidRPr="00B97BDC">
        <w:rPr>
          <w:sz w:val="28"/>
          <w:szCs w:val="28"/>
        </w:rPr>
        <w:t>громади</w:t>
      </w:r>
      <w:r w:rsidR="00A40C86" w:rsidRPr="00B97BDC">
        <w:rPr>
          <w:sz w:val="28"/>
          <w:szCs w:val="28"/>
        </w:rPr>
        <w:t>, як економічно привабливого регіону на міжнародному рівні для залучення іноземних інвестицій; сприяє активізації зовнішньоекономічних зв’язків, залучає суб’єкти господарювання  до участі у міжнародних виставкових заходах, інвестиційних форумах з метою виходу на нові перспективн</w:t>
      </w:r>
      <w:r w:rsidR="00B97BDC">
        <w:rPr>
          <w:sz w:val="28"/>
          <w:szCs w:val="28"/>
        </w:rPr>
        <w:t>і ринки збуту товарів та послуг.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3.2.6 Забезпечує реалізацію на території </w:t>
      </w:r>
      <w:r w:rsidR="00140713" w:rsidRPr="00B97BDC">
        <w:rPr>
          <w:sz w:val="28"/>
          <w:szCs w:val="28"/>
        </w:rPr>
        <w:t>громади</w:t>
      </w:r>
      <w:r w:rsidRPr="00B97BDC">
        <w:rPr>
          <w:sz w:val="28"/>
          <w:szCs w:val="28"/>
        </w:rPr>
        <w:t xml:space="preserve"> державної політики у сфері зовнішніх зносин, європейської та євроатлантичної інтеграції, взаємодії з економічними, фінансовими та міжнародними організаціями.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3.2.7.Координує роботу зі створення сприятливих умов для розвитку та здійснення інвестиційної діяльності  та</w:t>
      </w:r>
      <w:r w:rsidR="00140713" w:rsidRPr="00B97BDC">
        <w:rPr>
          <w:sz w:val="28"/>
          <w:szCs w:val="28"/>
        </w:rPr>
        <w:t xml:space="preserve">  створення нових робочих місць</w:t>
      </w:r>
      <w:r w:rsidRPr="00B97BDC">
        <w:rPr>
          <w:sz w:val="28"/>
          <w:szCs w:val="28"/>
        </w:rPr>
        <w:t>.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3.2.8. Сприяє активізації зовнішньоекономічних зв’язків та виходу на зовнішній ринок розташованих на території </w:t>
      </w:r>
      <w:r w:rsidR="00140713" w:rsidRPr="00B97BDC">
        <w:rPr>
          <w:sz w:val="28"/>
          <w:szCs w:val="28"/>
        </w:rPr>
        <w:t>громади</w:t>
      </w:r>
      <w:r w:rsidRPr="00B97BDC">
        <w:rPr>
          <w:sz w:val="28"/>
          <w:szCs w:val="28"/>
        </w:rPr>
        <w:t xml:space="preserve"> підприємств, установ та організацій.</w:t>
      </w:r>
    </w:p>
    <w:p w:rsidR="009B7053" w:rsidRDefault="00D87E97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3.2.9.</w:t>
      </w:r>
      <w:r w:rsidR="000E745B">
        <w:rPr>
          <w:sz w:val="28"/>
          <w:szCs w:val="28"/>
        </w:rPr>
        <w:t xml:space="preserve">Надає пропозиціїщодо </w:t>
      </w:r>
      <w:r w:rsidR="009B7053" w:rsidRPr="00B97BDC">
        <w:rPr>
          <w:sz w:val="28"/>
          <w:szCs w:val="28"/>
        </w:rPr>
        <w:t>встановлення нових та розвиток існуючих партнерських і побратимських зв’язків з суб’єктами місцевого самоврядування та іншими органами адміністративно-територіальних одиниць іноземних держав, планування та координація реалізації положень відповідних угод та домовленостей, сприяння здійсненню відповідних обмінів.</w:t>
      </w:r>
    </w:p>
    <w:p w:rsidR="009B7053" w:rsidRDefault="00D87E97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3.2.1</w:t>
      </w:r>
      <w:r w:rsidR="00252DA5">
        <w:rPr>
          <w:sz w:val="28"/>
          <w:szCs w:val="28"/>
        </w:rPr>
        <w:t>0</w:t>
      </w:r>
      <w:r w:rsidR="009B7053" w:rsidRPr="00B97BDC">
        <w:rPr>
          <w:sz w:val="28"/>
          <w:szCs w:val="28"/>
        </w:rPr>
        <w:t>. Ініціює та сприяє в організації, підготовці та проведенні міжнародних форумів, семінарів, конференцій, виставок, тощо</w:t>
      </w:r>
      <w:r w:rsidR="00140713" w:rsidRPr="00B97BDC">
        <w:rPr>
          <w:sz w:val="28"/>
          <w:szCs w:val="28"/>
        </w:rPr>
        <w:t>,</w:t>
      </w:r>
      <w:r w:rsidR="009B7053" w:rsidRPr="00B97BDC">
        <w:rPr>
          <w:sz w:val="28"/>
          <w:szCs w:val="28"/>
        </w:rPr>
        <w:t xml:space="preserve"> проводить інформаційне та організаційне забезпечення участі представників міської ради в аналогічних заходах, що відбуваються за кордоном.</w:t>
      </w:r>
    </w:p>
    <w:p w:rsidR="009B7053" w:rsidRDefault="00293D5F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3.2.1</w:t>
      </w:r>
      <w:r w:rsidR="00252DA5">
        <w:rPr>
          <w:sz w:val="28"/>
          <w:szCs w:val="28"/>
        </w:rPr>
        <w:t>1</w:t>
      </w:r>
      <w:r w:rsidRPr="00B97BDC">
        <w:rPr>
          <w:sz w:val="28"/>
          <w:szCs w:val="28"/>
        </w:rPr>
        <w:t>.</w:t>
      </w:r>
      <w:r w:rsidR="000E745B">
        <w:rPr>
          <w:sz w:val="28"/>
          <w:szCs w:val="28"/>
        </w:rPr>
        <w:t>Ор</w:t>
      </w:r>
      <w:r w:rsidR="009B7053" w:rsidRPr="00B97BDC">
        <w:rPr>
          <w:sz w:val="28"/>
          <w:szCs w:val="28"/>
        </w:rPr>
        <w:t xml:space="preserve">ганізовує та координує </w:t>
      </w:r>
      <w:r w:rsidR="00252DA5">
        <w:rPr>
          <w:sz w:val="28"/>
          <w:szCs w:val="28"/>
        </w:rPr>
        <w:t>роботущодо</w:t>
      </w:r>
      <w:r w:rsidR="009B7053" w:rsidRPr="00B97BDC">
        <w:rPr>
          <w:sz w:val="28"/>
          <w:szCs w:val="28"/>
        </w:rPr>
        <w:t xml:space="preserve"> встановлення та розвитк</w:t>
      </w:r>
      <w:r w:rsidR="00252DA5">
        <w:rPr>
          <w:sz w:val="28"/>
          <w:szCs w:val="28"/>
        </w:rPr>
        <w:t>у</w:t>
      </w:r>
      <w:r w:rsidR="009B7053" w:rsidRPr="00B97BDC">
        <w:rPr>
          <w:sz w:val="28"/>
          <w:szCs w:val="28"/>
        </w:rPr>
        <w:t xml:space="preserve"> контактів у процесі здійснення міською радою міжнародного співробітництва, в межах своєї компетенції готує інформаційні матеріали для забезпечення участі офіційних делегацій міс</w:t>
      </w:r>
      <w:r w:rsidRPr="00B97BDC">
        <w:rPr>
          <w:sz w:val="28"/>
          <w:szCs w:val="28"/>
        </w:rPr>
        <w:t>ької ради у міжнародних заходах.</w:t>
      </w:r>
    </w:p>
    <w:p w:rsidR="009B7053" w:rsidRPr="00B97BDC" w:rsidRDefault="00293D5F" w:rsidP="00B97BDC">
      <w:pPr>
        <w:pStyle w:val="a4"/>
        <w:jc w:val="both"/>
        <w:rPr>
          <w:sz w:val="28"/>
          <w:szCs w:val="28"/>
          <w:lang w:eastAsia="ru-RU"/>
        </w:rPr>
      </w:pPr>
      <w:r w:rsidRPr="00B97BDC">
        <w:rPr>
          <w:sz w:val="28"/>
          <w:szCs w:val="28"/>
        </w:rPr>
        <w:t>3.2.1</w:t>
      </w:r>
      <w:r w:rsidR="00252DA5">
        <w:rPr>
          <w:sz w:val="28"/>
          <w:szCs w:val="28"/>
        </w:rPr>
        <w:t>2</w:t>
      </w:r>
      <w:r w:rsidR="009B7053" w:rsidRPr="00B97BDC">
        <w:rPr>
          <w:sz w:val="28"/>
          <w:szCs w:val="28"/>
          <w:lang w:eastAsia="ru-RU"/>
        </w:rPr>
        <w:t>Сприяє висвітленню в засобах масової інформації матеріалів щодо стану і перспектив розвитку міжнародного співробітництва міської ради.</w:t>
      </w:r>
    </w:p>
    <w:p w:rsidR="009B7053" w:rsidRPr="00B97BDC" w:rsidRDefault="009B7053" w:rsidP="00B97BDC">
      <w:pPr>
        <w:pStyle w:val="a4"/>
        <w:jc w:val="both"/>
        <w:rPr>
          <w:sz w:val="28"/>
          <w:szCs w:val="28"/>
          <w:lang w:eastAsia="ru-RU"/>
        </w:rPr>
      </w:pPr>
    </w:p>
    <w:p w:rsidR="00A40C86" w:rsidRDefault="00A40C86" w:rsidP="00B97BDC">
      <w:pPr>
        <w:pStyle w:val="a4"/>
        <w:jc w:val="both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 xml:space="preserve">3.3. В сфері формування бізнес-клімату: 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color w:val="333333"/>
          <w:sz w:val="28"/>
          <w:szCs w:val="28"/>
        </w:rPr>
        <w:t>3.3.1.Н</w:t>
      </w:r>
      <w:r w:rsidRPr="00B97BDC">
        <w:rPr>
          <w:sz w:val="28"/>
          <w:szCs w:val="28"/>
        </w:rPr>
        <w:t>адає пропозиції щодо застосування засад державної регуляторної політики  в межах компетенції.</w:t>
      </w: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>3.3.2. Аналізує стан мережі об’єктів торгівлі, ресторанного господарства, побутового обслуговування та сприяє їх розвитку.</w:t>
      </w: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>3.3.3. Визначає проблемні питання розвитку бізнесу  та надає пропозиції щодо їх вирішення.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lastRenderedPageBreak/>
        <w:t>3.3.4.Реалізує державну політику, спрямовану</w:t>
      </w:r>
      <w:r w:rsidRPr="00B97BDC">
        <w:rPr>
          <w:bCs/>
          <w:sz w:val="28"/>
          <w:szCs w:val="28"/>
        </w:rPr>
        <w:t>на</w:t>
      </w:r>
      <w:r w:rsidRPr="00B97BDC">
        <w:rPr>
          <w:sz w:val="28"/>
          <w:szCs w:val="28"/>
        </w:rPr>
        <w:t xml:space="preserve"> розвиток споживчого ринку на основі використання ринкових механізмів господарювання.</w:t>
      </w:r>
    </w:p>
    <w:p w:rsidR="00A40C86" w:rsidRDefault="00A40C86" w:rsidP="00B97BDC">
      <w:pPr>
        <w:pStyle w:val="a4"/>
        <w:jc w:val="both"/>
        <w:rPr>
          <w:sz w:val="28"/>
          <w:szCs w:val="28"/>
          <w:lang w:val="ru-RU" w:eastAsia="ru-RU"/>
        </w:rPr>
      </w:pPr>
      <w:r w:rsidRPr="00B97BDC">
        <w:rPr>
          <w:sz w:val="28"/>
          <w:szCs w:val="28"/>
        </w:rPr>
        <w:t xml:space="preserve">3.3.5.Запроваджує затверджені законодавством правила торгівлі і побутового обслуговування населення, здійснює заходи щодо вдосконалення торговельного і побутового обслуговування населення. </w:t>
      </w:r>
      <w:proofErr w:type="spellStart"/>
      <w:r w:rsidRPr="00B97BDC">
        <w:rPr>
          <w:sz w:val="28"/>
          <w:szCs w:val="28"/>
          <w:lang w:val="ru-RU" w:eastAsia="ru-RU"/>
        </w:rPr>
        <w:t>Забезпечує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дотримання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вимог</w:t>
      </w:r>
      <w:proofErr w:type="spellEnd"/>
      <w:r w:rsidRPr="00B97BDC">
        <w:rPr>
          <w:sz w:val="28"/>
          <w:szCs w:val="28"/>
          <w:lang w:val="ru-RU" w:eastAsia="ru-RU"/>
        </w:rPr>
        <w:t xml:space="preserve"> чинного </w:t>
      </w:r>
      <w:proofErr w:type="spellStart"/>
      <w:r w:rsidRPr="00B97BDC">
        <w:rPr>
          <w:sz w:val="28"/>
          <w:szCs w:val="28"/>
          <w:lang w:val="ru-RU" w:eastAsia="ru-RU"/>
        </w:rPr>
        <w:t>законодавства</w:t>
      </w:r>
      <w:proofErr w:type="spellEnd"/>
      <w:r w:rsidRPr="00B97BDC">
        <w:rPr>
          <w:sz w:val="28"/>
          <w:szCs w:val="28"/>
          <w:lang w:val="ru-RU" w:eastAsia="ru-RU"/>
        </w:rPr>
        <w:t xml:space="preserve"> в </w:t>
      </w:r>
      <w:proofErr w:type="spellStart"/>
      <w:r w:rsidRPr="00B97BDC">
        <w:rPr>
          <w:sz w:val="28"/>
          <w:szCs w:val="28"/>
          <w:lang w:val="ru-RU" w:eastAsia="ru-RU"/>
        </w:rPr>
        <w:t>сфері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97BDC">
        <w:rPr>
          <w:sz w:val="28"/>
          <w:szCs w:val="28"/>
          <w:lang w:val="ru-RU" w:eastAsia="ru-RU"/>
        </w:rPr>
        <w:t>п</w:t>
      </w:r>
      <w:proofErr w:type="gramEnd"/>
      <w:r w:rsidRPr="00B97BDC">
        <w:rPr>
          <w:sz w:val="28"/>
          <w:szCs w:val="28"/>
          <w:lang w:val="ru-RU" w:eastAsia="ru-RU"/>
        </w:rPr>
        <w:t>ідприємництва</w:t>
      </w:r>
      <w:proofErr w:type="spellEnd"/>
      <w:r w:rsidRPr="00B97BDC">
        <w:rPr>
          <w:sz w:val="28"/>
          <w:szCs w:val="28"/>
          <w:lang w:val="ru-RU" w:eastAsia="ru-RU"/>
        </w:rPr>
        <w:t xml:space="preserve">, </w:t>
      </w:r>
      <w:proofErr w:type="spellStart"/>
      <w:r w:rsidRPr="00B97BDC">
        <w:rPr>
          <w:sz w:val="28"/>
          <w:szCs w:val="28"/>
          <w:lang w:val="ru-RU" w:eastAsia="ru-RU"/>
        </w:rPr>
        <w:t>торгівлі</w:t>
      </w:r>
      <w:proofErr w:type="spellEnd"/>
      <w:r w:rsidRPr="00B97BDC">
        <w:rPr>
          <w:sz w:val="28"/>
          <w:szCs w:val="28"/>
          <w:lang w:val="ru-RU" w:eastAsia="ru-RU"/>
        </w:rPr>
        <w:t xml:space="preserve">, ресторанного </w:t>
      </w:r>
      <w:proofErr w:type="spellStart"/>
      <w:r w:rsidRPr="00B97BDC">
        <w:rPr>
          <w:sz w:val="28"/>
          <w:szCs w:val="28"/>
          <w:lang w:val="ru-RU" w:eastAsia="ru-RU"/>
        </w:rPr>
        <w:t>господарства</w:t>
      </w:r>
      <w:proofErr w:type="spellEnd"/>
      <w:r w:rsidRPr="00B97BDC">
        <w:rPr>
          <w:sz w:val="28"/>
          <w:szCs w:val="28"/>
          <w:lang w:val="ru-RU" w:eastAsia="ru-RU"/>
        </w:rPr>
        <w:t xml:space="preserve">, </w:t>
      </w:r>
      <w:proofErr w:type="spellStart"/>
      <w:r w:rsidRPr="00B97BDC">
        <w:rPr>
          <w:sz w:val="28"/>
          <w:szCs w:val="28"/>
          <w:lang w:val="ru-RU" w:eastAsia="ru-RU"/>
        </w:rPr>
        <w:t>побутового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обслуговування</w:t>
      </w:r>
      <w:proofErr w:type="spellEnd"/>
      <w:r w:rsidRPr="00B97BDC">
        <w:rPr>
          <w:sz w:val="28"/>
          <w:szCs w:val="28"/>
          <w:lang w:val="ru-RU" w:eastAsia="ru-RU"/>
        </w:rPr>
        <w:t xml:space="preserve"> в межах </w:t>
      </w:r>
      <w:proofErr w:type="spellStart"/>
      <w:r w:rsidRPr="00B97BDC">
        <w:rPr>
          <w:sz w:val="28"/>
          <w:szCs w:val="28"/>
          <w:lang w:val="ru-RU" w:eastAsia="ru-RU"/>
        </w:rPr>
        <w:t>компетенції</w:t>
      </w:r>
      <w:proofErr w:type="spellEnd"/>
      <w:r w:rsidRPr="00B97BDC">
        <w:rPr>
          <w:sz w:val="28"/>
          <w:szCs w:val="28"/>
          <w:lang w:val="ru-RU" w:eastAsia="ru-RU"/>
        </w:rPr>
        <w:t>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3.3.6.Аналізує показники розвитку підприємництва. 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3.3.7.Проводить моніторинг формування мережі  об’єктів підтримки підприємництва 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3.3.8.Проводить моніторинг цін на основну групу продуктів харчування 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3.3.9. Взаємодіє з іншими  відділами,  управліннями  з  питань мобілізаційної   підготовки, забезпечення потреб цивільної оборони і підвищення стабільної роботи підприємств торгівлі, громадського харчування та побуту в умовах надзвичайних ситуацій.</w:t>
      </w:r>
    </w:p>
    <w:p w:rsidR="00A40C86" w:rsidRDefault="00A40C86" w:rsidP="00B97BDC">
      <w:pPr>
        <w:pStyle w:val="a4"/>
        <w:jc w:val="both"/>
        <w:rPr>
          <w:color w:val="000000" w:themeColor="text1"/>
          <w:sz w:val="28"/>
          <w:szCs w:val="28"/>
        </w:rPr>
      </w:pPr>
      <w:r w:rsidRPr="00B97BDC">
        <w:rPr>
          <w:sz w:val="28"/>
          <w:szCs w:val="28"/>
          <w:lang w:eastAsia="ru-RU"/>
        </w:rPr>
        <w:t>3.3.10.</w:t>
      </w:r>
      <w:r w:rsidRPr="00B97BDC">
        <w:rPr>
          <w:color w:val="000000" w:themeColor="text1"/>
          <w:sz w:val="28"/>
          <w:szCs w:val="28"/>
        </w:rPr>
        <w:t>Готує проекти планів діяльності виконавчих органів міської ради з підготовки регуляторних актів 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3.3.11.  Веде реєстр діючих регуляторних актів.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3.3.12.  Здійснює аналіз реалізації державної регуляторної політики у сфері господарської діяльності.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</w:p>
    <w:p w:rsidR="00A40C86" w:rsidRDefault="00A40C86" w:rsidP="00B97BDC">
      <w:pPr>
        <w:pStyle w:val="a4"/>
        <w:jc w:val="both"/>
        <w:rPr>
          <w:b/>
          <w:bCs/>
          <w:i/>
          <w:sz w:val="28"/>
          <w:szCs w:val="28"/>
        </w:rPr>
      </w:pPr>
      <w:r w:rsidRPr="00B97BDC">
        <w:rPr>
          <w:b/>
          <w:bCs/>
          <w:i/>
          <w:sz w:val="28"/>
          <w:szCs w:val="28"/>
        </w:rPr>
        <w:t>3.4. Управління виконує загальні функції :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3.4.1.Готує пропозиції до проектів програм соціально-економічного та культурного розвитку</w:t>
      </w:r>
      <w:r w:rsidR="00686532" w:rsidRPr="00B97BDC">
        <w:rPr>
          <w:sz w:val="28"/>
          <w:szCs w:val="28"/>
        </w:rPr>
        <w:t xml:space="preserve"> громадита</w:t>
      </w:r>
      <w:r w:rsidR="00B97BDC">
        <w:rPr>
          <w:sz w:val="28"/>
          <w:szCs w:val="28"/>
        </w:rPr>
        <w:t xml:space="preserve">її </w:t>
      </w:r>
      <w:r w:rsidRPr="00B97BDC">
        <w:rPr>
          <w:sz w:val="28"/>
          <w:szCs w:val="28"/>
        </w:rPr>
        <w:t>бюджету.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3.4.2.Розробляє  програми в межах компетенції та забезпечує їх виконання.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3.4.3.Здійснює контроль за виконанням рішень міської ради</w:t>
      </w:r>
      <w:r w:rsidR="00686532" w:rsidRPr="00B97BDC">
        <w:rPr>
          <w:sz w:val="28"/>
          <w:szCs w:val="28"/>
        </w:rPr>
        <w:t>, виконавчого комітету</w:t>
      </w:r>
      <w:r w:rsidRPr="00B97BDC">
        <w:rPr>
          <w:sz w:val="28"/>
          <w:szCs w:val="28"/>
        </w:rPr>
        <w:t xml:space="preserve"> та розпоряджень міського голови з питань, що належать до компетенції Управління.</w:t>
      </w:r>
    </w:p>
    <w:p w:rsidR="00A40C86" w:rsidRDefault="00A40C86" w:rsidP="00B97BDC">
      <w:pPr>
        <w:pStyle w:val="a4"/>
        <w:jc w:val="both"/>
        <w:rPr>
          <w:sz w:val="28"/>
          <w:szCs w:val="28"/>
          <w:lang w:val="ru-RU" w:eastAsia="ru-RU"/>
        </w:rPr>
      </w:pPr>
      <w:r w:rsidRPr="00B97BDC">
        <w:rPr>
          <w:sz w:val="28"/>
          <w:szCs w:val="28"/>
        </w:rPr>
        <w:t xml:space="preserve">3.4.4. Розглядає </w:t>
      </w:r>
      <w:r w:rsidRPr="00B97BDC">
        <w:rPr>
          <w:sz w:val="28"/>
          <w:szCs w:val="28"/>
          <w:lang w:val="ru-RU" w:eastAsia="ru-RU"/>
        </w:rPr>
        <w:t xml:space="preserve"> в </w:t>
      </w:r>
      <w:r w:rsidR="002B61DD">
        <w:rPr>
          <w:sz w:val="28"/>
          <w:szCs w:val="28"/>
          <w:lang w:val="ru-RU" w:eastAsia="ru-RU"/>
        </w:rPr>
        <w:t xml:space="preserve">установленному  </w:t>
      </w:r>
      <w:proofErr w:type="spellStart"/>
      <w:r w:rsidRPr="00B97BDC">
        <w:rPr>
          <w:sz w:val="28"/>
          <w:szCs w:val="28"/>
          <w:lang w:val="ru-RU" w:eastAsia="ru-RU"/>
        </w:rPr>
        <w:t>законодавством</w:t>
      </w:r>
      <w:proofErr w:type="spellEnd"/>
      <w:r w:rsidRPr="00B97BDC">
        <w:rPr>
          <w:sz w:val="28"/>
          <w:szCs w:val="28"/>
          <w:lang w:val="ru-RU" w:eastAsia="ru-RU"/>
        </w:rPr>
        <w:t xml:space="preserve"> порядку </w:t>
      </w:r>
      <w:proofErr w:type="spellStart"/>
      <w:r w:rsidRPr="00B97BDC">
        <w:rPr>
          <w:sz w:val="28"/>
          <w:szCs w:val="28"/>
          <w:lang w:val="ru-RU" w:eastAsia="ru-RU"/>
        </w:rPr>
        <w:t>звернення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громадян</w:t>
      </w:r>
      <w:proofErr w:type="spellEnd"/>
      <w:r w:rsidRPr="00B97BDC">
        <w:rPr>
          <w:sz w:val="28"/>
          <w:szCs w:val="28"/>
          <w:lang w:val="ru-RU" w:eastAsia="ru-RU"/>
        </w:rPr>
        <w:t xml:space="preserve">;  </w:t>
      </w:r>
      <w:proofErr w:type="spellStart"/>
      <w:r w:rsidRPr="00B97BDC">
        <w:rPr>
          <w:sz w:val="28"/>
          <w:szCs w:val="28"/>
          <w:lang w:val="ru-RU" w:eastAsia="ru-RU"/>
        </w:rPr>
        <w:t>запити</w:t>
      </w:r>
      <w:proofErr w:type="spellEnd"/>
      <w:r w:rsidRPr="00B97BDC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і</w:t>
      </w:r>
      <w:proofErr w:type="spellEnd"/>
      <w:r w:rsidRPr="00B97BDC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звернення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суб’єктів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господарювання</w:t>
      </w:r>
      <w:proofErr w:type="spellEnd"/>
      <w:r w:rsidRPr="00B97BDC">
        <w:rPr>
          <w:sz w:val="28"/>
          <w:szCs w:val="28"/>
          <w:lang w:val="ru-RU" w:eastAsia="ru-RU"/>
        </w:rPr>
        <w:t xml:space="preserve">, </w:t>
      </w:r>
      <w:proofErr w:type="spellStart"/>
      <w:r w:rsidRPr="00B97BDC">
        <w:rPr>
          <w:sz w:val="28"/>
          <w:szCs w:val="28"/>
          <w:lang w:val="ru-RU" w:eastAsia="ru-RU"/>
        </w:rPr>
        <w:t>громадських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організацій</w:t>
      </w:r>
      <w:proofErr w:type="spellEnd"/>
      <w:r w:rsidRPr="00B97BDC">
        <w:rPr>
          <w:sz w:val="28"/>
          <w:szCs w:val="28"/>
          <w:lang w:val="ru-RU" w:eastAsia="ru-RU"/>
        </w:rPr>
        <w:t xml:space="preserve"> ,  </w:t>
      </w:r>
      <w:proofErr w:type="spellStart"/>
      <w:r w:rsidRPr="00B97BDC">
        <w:rPr>
          <w:sz w:val="28"/>
          <w:szCs w:val="28"/>
          <w:lang w:val="ru-RU" w:eastAsia="ru-RU"/>
        </w:rPr>
        <w:t>інших</w:t>
      </w:r>
      <w:proofErr w:type="spellEnd"/>
      <w:r w:rsidR="00FD43EA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установ</w:t>
      </w:r>
      <w:proofErr w:type="spellEnd"/>
      <w:r w:rsidRPr="00B97BDC">
        <w:rPr>
          <w:sz w:val="28"/>
          <w:szCs w:val="28"/>
          <w:lang w:val="ru-RU" w:eastAsia="ru-RU"/>
        </w:rPr>
        <w:t xml:space="preserve"> та </w:t>
      </w:r>
      <w:proofErr w:type="spellStart"/>
      <w:r w:rsidRPr="00B97BDC">
        <w:rPr>
          <w:sz w:val="28"/>
          <w:szCs w:val="28"/>
          <w:lang w:val="ru-RU" w:eastAsia="ru-RU"/>
        </w:rPr>
        <w:t>субєктів</w:t>
      </w:r>
      <w:proofErr w:type="spellEnd"/>
      <w:r w:rsidR="002B61DD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господарювання</w:t>
      </w:r>
      <w:proofErr w:type="spellEnd"/>
      <w:r w:rsidRPr="00B97BDC">
        <w:rPr>
          <w:sz w:val="28"/>
          <w:szCs w:val="28"/>
          <w:lang w:val="ru-RU" w:eastAsia="ru-RU"/>
        </w:rPr>
        <w:t>.</w:t>
      </w:r>
    </w:p>
    <w:p w:rsidR="00A40C86" w:rsidRPr="00B97BDC" w:rsidRDefault="00A40C86" w:rsidP="00B97BDC">
      <w:pPr>
        <w:pStyle w:val="a4"/>
        <w:jc w:val="both"/>
        <w:rPr>
          <w:bCs/>
          <w:sz w:val="28"/>
          <w:szCs w:val="28"/>
        </w:rPr>
      </w:pPr>
      <w:r w:rsidRPr="00B97BDC">
        <w:rPr>
          <w:sz w:val="28"/>
          <w:szCs w:val="28"/>
        </w:rPr>
        <w:t xml:space="preserve">3.4.5.Розробляє проекти нормативно-правових актів </w:t>
      </w:r>
      <w:r w:rsidR="00686532" w:rsidRPr="00B97BDC">
        <w:rPr>
          <w:sz w:val="28"/>
          <w:szCs w:val="28"/>
        </w:rPr>
        <w:t>міської ради</w:t>
      </w:r>
      <w:r w:rsidRPr="00B97BDC">
        <w:rPr>
          <w:sz w:val="28"/>
          <w:szCs w:val="28"/>
        </w:rPr>
        <w:t>, виконавчого комітету, та розпоряджень міського голови з питань, що належать до компетенції  Управління.</w:t>
      </w:r>
    </w:p>
    <w:p w:rsidR="00A40C86" w:rsidRDefault="00A40C86" w:rsidP="00B97BDC">
      <w:pPr>
        <w:pStyle w:val="a4"/>
        <w:jc w:val="both"/>
        <w:rPr>
          <w:sz w:val="28"/>
          <w:szCs w:val="28"/>
          <w:lang w:eastAsia="ru-RU"/>
        </w:rPr>
      </w:pPr>
      <w:r w:rsidRPr="00B97BDC">
        <w:rPr>
          <w:sz w:val="28"/>
          <w:szCs w:val="28"/>
        </w:rPr>
        <w:t xml:space="preserve">3.4.6. </w:t>
      </w:r>
      <w:r w:rsidRPr="00B97BDC">
        <w:rPr>
          <w:sz w:val="28"/>
          <w:szCs w:val="28"/>
          <w:lang w:val="ru-RU" w:eastAsia="ru-RU"/>
        </w:rPr>
        <w:t>Г</w:t>
      </w:r>
      <w:proofErr w:type="spellStart"/>
      <w:r w:rsidRPr="00B97BDC">
        <w:rPr>
          <w:sz w:val="28"/>
          <w:szCs w:val="28"/>
          <w:lang w:eastAsia="ru-RU"/>
        </w:rPr>
        <w:t>отує</w:t>
      </w:r>
      <w:proofErr w:type="spellEnd"/>
      <w:r w:rsidRPr="00B97BDC">
        <w:rPr>
          <w:sz w:val="28"/>
          <w:szCs w:val="28"/>
          <w:lang w:eastAsia="ru-RU"/>
        </w:rPr>
        <w:t xml:space="preserve"> матеріали на наради, засідання, комісії в межах компетенції.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3.4.7. Надає консультативно-методичну допомогу з питань, що належать до повноважень Управління</w:t>
      </w:r>
      <w:r w:rsidR="008D46B5">
        <w:rPr>
          <w:sz w:val="28"/>
          <w:szCs w:val="28"/>
        </w:rPr>
        <w:t>.</w:t>
      </w:r>
    </w:p>
    <w:p w:rsidR="00A40C86" w:rsidRDefault="00A40C86" w:rsidP="00B97BDC">
      <w:pPr>
        <w:pStyle w:val="a4"/>
        <w:jc w:val="both"/>
        <w:rPr>
          <w:color w:val="333333"/>
          <w:sz w:val="28"/>
          <w:szCs w:val="28"/>
        </w:rPr>
      </w:pPr>
      <w:r w:rsidRPr="00B97BDC">
        <w:rPr>
          <w:sz w:val="28"/>
          <w:szCs w:val="28"/>
          <w:lang w:eastAsia="ru-RU"/>
        </w:rPr>
        <w:t>3.4.8.</w:t>
      </w:r>
      <w:r w:rsidRPr="00B97BDC">
        <w:rPr>
          <w:color w:val="333333"/>
          <w:sz w:val="28"/>
          <w:szCs w:val="28"/>
        </w:rPr>
        <w:t xml:space="preserve">Організовує виконання Конституції і законів України, актів Президента України, Кабінету Міністрів України, наказів </w:t>
      </w:r>
      <w:r w:rsidR="00555C92" w:rsidRPr="00B00420">
        <w:rPr>
          <w:sz w:val="28"/>
          <w:szCs w:val="28"/>
          <w:shd w:val="clear" w:color="auto" w:fill="FFFFFF"/>
        </w:rPr>
        <w:t>Міністерств</w:t>
      </w:r>
      <w:r w:rsidR="00555C92">
        <w:rPr>
          <w:sz w:val="28"/>
          <w:szCs w:val="28"/>
          <w:shd w:val="clear" w:color="auto" w:fill="FFFFFF"/>
        </w:rPr>
        <w:t>а</w:t>
      </w:r>
      <w:r w:rsidR="00555C92" w:rsidRPr="00B00420">
        <w:rPr>
          <w:sz w:val="28"/>
          <w:szCs w:val="28"/>
          <w:shd w:val="clear" w:color="auto" w:fill="FFFFFF"/>
        </w:rPr>
        <w:t xml:space="preserve"> розвитку економіки, торгівлі та сільського господарства України </w:t>
      </w:r>
      <w:r w:rsidRPr="00B97BDC">
        <w:rPr>
          <w:rStyle w:val="rvts7"/>
          <w:color w:val="000000"/>
          <w:sz w:val="28"/>
          <w:szCs w:val="28"/>
        </w:rPr>
        <w:t xml:space="preserve">та </w:t>
      </w:r>
      <w:r w:rsidRPr="00B97BDC">
        <w:rPr>
          <w:sz w:val="28"/>
          <w:szCs w:val="28"/>
        </w:rPr>
        <w:t>інших центральних органів виконавчої влади</w:t>
      </w:r>
      <w:r w:rsidRPr="00B97BDC">
        <w:rPr>
          <w:color w:val="333333"/>
          <w:sz w:val="28"/>
          <w:szCs w:val="28"/>
        </w:rPr>
        <w:t>, нормативно-правових актів Київської обласної ради та обласної державної адміністрації, нормативно-правових актів міської ради та виконавчого комітету, розпоряджень міського голови в межах компетенції.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3.4.9. Відповідно до Закону України «Про доступ до публічної інформації» забезпечує доступ до Публічної інформації, розпорядником якої є Управління. З цією метою призначається особа, відповідальна за виконання вищевказаного </w:t>
      </w:r>
      <w:r w:rsidRPr="00B97BDC">
        <w:rPr>
          <w:sz w:val="28"/>
          <w:szCs w:val="28"/>
        </w:rPr>
        <w:lastRenderedPageBreak/>
        <w:t>напрямку роботи, про що зазначається в посадових обов’язках такого працівника.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3.4.10.Виконує інші функції, передбачені чинним законодавством.</w:t>
      </w:r>
    </w:p>
    <w:p w:rsidR="00A40C86" w:rsidRPr="00B97BDC" w:rsidRDefault="00A40C86" w:rsidP="00B97BDC">
      <w:pPr>
        <w:pStyle w:val="a4"/>
        <w:jc w:val="both"/>
        <w:rPr>
          <w:bCs/>
          <w:sz w:val="28"/>
          <w:szCs w:val="28"/>
        </w:rPr>
      </w:pPr>
    </w:p>
    <w:p w:rsidR="00A40C86" w:rsidRPr="00B97BDC" w:rsidRDefault="00A40C86" w:rsidP="008D46B5">
      <w:pPr>
        <w:pStyle w:val="a4"/>
        <w:jc w:val="center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>4. П</w:t>
      </w:r>
      <w:r w:rsidR="008D46B5">
        <w:rPr>
          <w:b/>
          <w:sz w:val="28"/>
          <w:szCs w:val="28"/>
        </w:rPr>
        <w:t>РАВА УПРАВЛІННЯ</w:t>
      </w:r>
    </w:p>
    <w:p w:rsidR="00A40C86" w:rsidRPr="00910E87" w:rsidRDefault="00A40C86" w:rsidP="00B97BDC">
      <w:pPr>
        <w:pStyle w:val="a4"/>
        <w:jc w:val="both"/>
        <w:rPr>
          <w:sz w:val="28"/>
          <w:szCs w:val="28"/>
        </w:rPr>
      </w:pPr>
      <w:r w:rsidRPr="00910E87">
        <w:rPr>
          <w:sz w:val="28"/>
          <w:szCs w:val="28"/>
        </w:rPr>
        <w:t>Управління має право: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4.1.Розробляти проекти планів з усіх напрямків діяльності.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4.2.Вносити пропозиції щодо удосконалення за запровадження реформ у сфері компетенції.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4.3.Готувати пропозиції та проекти рішень на розгляд міської ради,  виконавчого комітету, проекти розпоряджень міського голови.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4.4.Отримувати від підпорядкованих комунальних підприємств бухгалтерську і статистичну звітність, а також іншу інформацію, необхідну для здійснення покладених на </w:t>
      </w:r>
      <w:r w:rsidR="00555C92">
        <w:rPr>
          <w:sz w:val="28"/>
          <w:szCs w:val="28"/>
        </w:rPr>
        <w:t>У</w:t>
      </w:r>
      <w:r w:rsidRPr="00B97BDC">
        <w:rPr>
          <w:sz w:val="28"/>
          <w:szCs w:val="28"/>
        </w:rPr>
        <w:t>правління функцій.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4.5.Організовувати в установленому порядку наради та семінари працівників Управління та підприємств, установ, організацій, з питань, що належать до компетенції Управління.</w:t>
      </w:r>
    </w:p>
    <w:p w:rsidR="00252DA5" w:rsidRPr="00E44D4F" w:rsidRDefault="00A40C86" w:rsidP="00252DA5">
      <w:pPr>
        <w:pStyle w:val="rvps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4.6.</w:t>
      </w:r>
      <w:r w:rsidR="00252DA5" w:rsidRPr="00772709">
        <w:rPr>
          <w:rStyle w:val="rvts7"/>
          <w:color w:val="000000"/>
          <w:sz w:val="28"/>
          <w:szCs w:val="28"/>
        </w:rPr>
        <w:t xml:space="preserve">Одержувати у встановленому порядку від посадових осіб виконавчих органів міської ради, керівників підприємств, установ і організацій </w:t>
      </w:r>
      <w:r w:rsidR="00252DA5" w:rsidRPr="006422FD">
        <w:rPr>
          <w:rStyle w:val="rvts7"/>
          <w:sz w:val="28"/>
          <w:szCs w:val="28"/>
        </w:rPr>
        <w:t>усіх форм власності</w:t>
      </w:r>
      <w:r w:rsidR="00252DA5" w:rsidRPr="00E44D4F">
        <w:rPr>
          <w:rStyle w:val="rvts7"/>
          <w:sz w:val="28"/>
          <w:szCs w:val="28"/>
        </w:rPr>
        <w:t xml:space="preserve">документи, довідки, інші матеріали, необхідні для виконання покладених на </w:t>
      </w:r>
      <w:r w:rsidR="00252DA5">
        <w:rPr>
          <w:rStyle w:val="rvts7"/>
          <w:sz w:val="28"/>
          <w:szCs w:val="28"/>
        </w:rPr>
        <w:t>У</w:t>
      </w:r>
      <w:r w:rsidR="00252DA5" w:rsidRPr="00E44D4F">
        <w:rPr>
          <w:rStyle w:val="rvts7"/>
          <w:sz w:val="28"/>
          <w:szCs w:val="28"/>
        </w:rPr>
        <w:t>правління завдань.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4.7.Скликати в установленому порядку наради із залученням спеціалістів виконавчих органів міської ради, комунальних підприємств, установ та організацій, об'єднань громадян,  юридичних та фізичних осіб для розгляду питань,  що належать до компетенції </w:t>
      </w:r>
      <w:r w:rsidR="00555C92">
        <w:rPr>
          <w:sz w:val="28"/>
          <w:szCs w:val="28"/>
        </w:rPr>
        <w:t>У</w:t>
      </w:r>
      <w:r w:rsidRPr="00B97BDC">
        <w:rPr>
          <w:sz w:val="28"/>
          <w:szCs w:val="28"/>
        </w:rPr>
        <w:t>правління.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</w:p>
    <w:p w:rsidR="00A40C86" w:rsidRDefault="00A40C86" w:rsidP="008D46B5">
      <w:pPr>
        <w:pStyle w:val="a4"/>
        <w:jc w:val="center"/>
        <w:rPr>
          <w:rStyle w:val="rvts7"/>
          <w:b/>
          <w:color w:val="000000"/>
          <w:sz w:val="28"/>
          <w:szCs w:val="28"/>
        </w:rPr>
      </w:pPr>
      <w:r w:rsidRPr="00B97BDC">
        <w:rPr>
          <w:rStyle w:val="rvts7"/>
          <w:b/>
          <w:color w:val="000000"/>
          <w:sz w:val="28"/>
          <w:szCs w:val="28"/>
        </w:rPr>
        <w:t>5. СТРУКТУРА ТА КЕРІВНИЦТВО УПРАВЛІННЯ</w:t>
      </w:r>
    </w:p>
    <w:p w:rsidR="008D46B5" w:rsidRPr="00B97BDC" w:rsidRDefault="008D46B5" w:rsidP="008D46B5">
      <w:pPr>
        <w:pStyle w:val="a4"/>
        <w:jc w:val="center"/>
        <w:rPr>
          <w:b/>
          <w:sz w:val="28"/>
          <w:szCs w:val="28"/>
        </w:rPr>
      </w:pPr>
    </w:p>
    <w:p w:rsidR="00A40C86" w:rsidRDefault="00A40C86" w:rsidP="00B97BDC">
      <w:pPr>
        <w:pStyle w:val="a4"/>
        <w:jc w:val="both"/>
        <w:rPr>
          <w:rStyle w:val="rvts7"/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>5.1</w:t>
      </w:r>
      <w:r w:rsidR="008D46B5">
        <w:rPr>
          <w:rStyle w:val="rvts7"/>
          <w:color w:val="000000"/>
          <w:sz w:val="28"/>
          <w:szCs w:val="28"/>
        </w:rPr>
        <w:t>.</w:t>
      </w:r>
      <w:r w:rsidRPr="00B97BDC">
        <w:rPr>
          <w:rStyle w:val="rvts7"/>
          <w:color w:val="000000"/>
          <w:sz w:val="28"/>
          <w:szCs w:val="28"/>
        </w:rPr>
        <w:t xml:space="preserve">Структура Управління та штатний розпис затверджується </w:t>
      </w:r>
      <w:r w:rsidRPr="00B97BDC">
        <w:rPr>
          <w:rStyle w:val="rvts7"/>
          <w:sz w:val="28"/>
          <w:szCs w:val="28"/>
        </w:rPr>
        <w:t>у порядку визначеному чинним законодавством.</w:t>
      </w:r>
    </w:p>
    <w:p w:rsidR="00A40C86" w:rsidRPr="00B97BDC" w:rsidRDefault="00A40C86" w:rsidP="00B97BDC">
      <w:pPr>
        <w:pStyle w:val="a4"/>
        <w:jc w:val="both"/>
        <w:rPr>
          <w:rStyle w:val="rvts7"/>
          <w:color w:val="000000"/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>До складу Управління входять відділи:</w:t>
      </w:r>
      <w:r w:rsidRPr="00B97BDC">
        <w:rPr>
          <w:rStyle w:val="rvts7"/>
          <w:color w:val="000000"/>
          <w:sz w:val="28"/>
          <w:szCs w:val="28"/>
        </w:rPr>
        <w:tab/>
      </w:r>
    </w:p>
    <w:p w:rsidR="00A40C86" w:rsidRPr="00B97BDC" w:rsidRDefault="00A40C86" w:rsidP="00B97BDC">
      <w:pPr>
        <w:pStyle w:val="a4"/>
        <w:jc w:val="both"/>
        <w:rPr>
          <w:color w:val="202020"/>
          <w:sz w:val="28"/>
          <w:szCs w:val="28"/>
        </w:rPr>
      </w:pPr>
      <w:r w:rsidRPr="00B97BDC">
        <w:rPr>
          <w:color w:val="202020"/>
          <w:sz w:val="28"/>
          <w:szCs w:val="28"/>
        </w:rPr>
        <w:t xml:space="preserve"> - відділ аналізу та планування;</w:t>
      </w:r>
    </w:p>
    <w:p w:rsidR="00E851F5" w:rsidRPr="00B97BDC" w:rsidRDefault="00E851F5" w:rsidP="00B97BDC">
      <w:pPr>
        <w:pStyle w:val="a4"/>
        <w:jc w:val="both"/>
        <w:rPr>
          <w:rFonts w:ascii="Helvetica" w:hAnsi="Helvetica" w:cs="Helvetica"/>
          <w:color w:val="202020"/>
          <w:sz w:val="28"/>
          <w:szCs w:val="28"/>
        </w:rPr>
      </w:pPr>
      <w:r w:rsidRPr="00B97BDC">
        <w:rPr>
          <w:color w:val="202020"/>
          <w:sz w:val="28"/>
          <w:szCs w:val="28"/>
        </w:rPr>
        <w:t xml:space="preserve"> - відділ  інвестицій та зовнішніх </w:t>
      </w:r>
      <w:proofErr w:type="spellStart"/>
      <w:r w:rsidRPr="00B97BDC">
        <w:rPr>
          <w:color w:val="202020"/>
          <w:sz w:val="28"/>
          <w:szCs w:val="28"/>
        </w:rPr>
        <w:t>звꞌязків</w:t>
      </w:r>
      <w:proofErr w:type="spellEnd"/>
      <w:r w:rsidRPr="00B97BDC">
        <w:rPr>
          <w:color w:val="202020"/>
          <w:sz w:val="28"/>
          <w:szCs w:val="28"/>
        </w:rPr>
        <w:t>;</w:t>
      </w:r>
    </w:p>
    <w:p w:rsidR="00A40C86" w:rsidRPr="00B97BDC" w:rsidRDefault="00A40C86" w:rsidP="00B97BDC">
      <w:pPr>
        <w:pStyle w:val="a4"/>
        <w:jc w:val="both"/>
        <w:rPr>
          <w:color w:val="202020"/>
          <w:sz w:val="28"/>
          <w:szCs w:val="28"/>
        </w:rPr>
      </w:pPr>
      <w:r w:rsidRPr="00B97BDC">
        <w:rPr>
          <w:color w:val="202020"/>
          <w:sz w:val="28"/>
          <w:szCs w:val="28"/>
        </w:rPr>
        <w:t>- відділ формування бізнес-клімату</w:t>
      </w:r>
      <w:r w:rsidR="008A4077">
        <w:rPr>
          <w:color w:val="202020"/>
          <w:sz w:val="28"/>
          <w:szCs w:val="28"/>
        </w:rPr>
        <w:t>.</w:t>
      </w:r>
    </w:p>
    <w:p w:rsidR="00A40C86" w:rsidRDefault="00A40C86" w:rsidP="00B97BDC">
      <w:pPr>
        <w:pStyle w:val="a4"/>
        <w:jc w:val="both"/>
        <w:rPr>
          <w:rStyle w:val="rvts7"/>
          <w:color w:val="000000"/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>5.2. Управління очолює начальник, який призначається на посаду і звільняється з посади міським головою в установленому законодавством порядку.</w:t>
      </w:r>
    </w:p>
    <w:p w:rsidR="003D7782" w:rsidRPr="003D7782" w:rsidRDefault="00555C92" w:rsidP="003D7782">
      <w:pPr>
        <w:pStyle w:val="a4"/>
        <w:jc w:val="both"/>
        <w:rPr>
          <w:sz w:val="28"/>
          <w:szCs w:val="28"/>
        </w:rPr>
      </w:pPr>
      <w:r w:rsidRPr="003D7782">
        <w:rPr>
          <w:bCs/>
          <w:sz w:val="28"/>
          <w:szCs w:val="28"/>
        </w:rPr>
        <w:t>5.3.Завдання, обов'язки та повноваження</w:t>
      </w:r>
      <w:r w:rsidR="009C1C06" w:rsidRPr="003D7782">
        <w:rPr>
          <w:bCs/>
          <w:sz w:val="28"/>
          <w:szCs w:val="28"/>
        </w:rPr>
        <w:t xml:space="preserve"> начальника</w:t>
      </w:r>
      <w:r w:rsidRPr="003D7782">
        <w:rPr>
          <w:bCs/>
          <w:sz w:val="28"/>
          <w:szCs w:val="28"/>
        </w:rPr>
        <w:t>:</w:t>
      </w:r>
      <w:r w:rsidR="00EC253F" w:rsidRPr="003D7782">
        <w:rPr>
          <w:bCs/>
          <w:sz w:val="28"/>
          <w:szCs w:val="28"/>
        </w:rPr>
        <w:t>о</w:t>
      </w:r>
      <w:r w:rsidRPr="003D7782">
        <w:rPr>
          <w:sz w:val="28"/>
          <w:szCs w:val="28"/>
        </w:rPr>
        <w:t>чолює та керує Управлінням, розподіляє обов'язки між працівниками, координує їх роботу. У межах визначених повноважень</w:t>
      </w:r>
      <w:r w:rsidR="005218F3" w:rsidRPr="003D7782">
        <w:rPr>
          <w:sz w:val="28"/>
          <w:szCs w:val="28"/>
        </w:rPr>
        <w:t>:</w:t>
      </w:r>
    </w:p>
    <w:p w:rsidR="005218F3" w:rsidRPr="003D7782" w:rsidRDefault="005218F3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 xml:space="preserve">-  </w:t>
      </w:r>
      <w:r w:rsidR="00555C92" w:rsidRPr="003D7782">
        <w:rPr>
          <w:sz w:val="28"/>
          <w:szCs w:val="28"/>
        </w:rPr>
        <w:t xml:space="preserve">забезпечує роботу з матеріалами та документами, що надходять на виконання до </w:t>
      </w:r>
      <w:r w:rsidRPr="003D7782">
        <w:rPr>
          <w:sz w:val="28"/>
          <w:szCs w:val="28"/>
        </w:rPr>
        <w:t>У</w:t>
      </w:r>
      <w:r w:rsidR="00555C92" w:rsidRPr="003D7782">
        <w:rPr>
          <w:sz w:val="28"/>
          <w:szCs w:val="28"/>
        </w:rPr>
        <w:t>правління</w:t>
      </w:r>
      <w:r w:rsidRPr="003D7782">
        <w:rPr>
          <w:sz w:val="28"/>
          <w:szCs w:val="28"/>
        </w:rPr>
        <w:t>,</w:t>
      </w:r>
    </w:p>
    <w:p w:rsidR="005218F3" w:rsidRPr="003D7782" w:rsidRDefault="005218F3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 xml:space="preserve">- </w:t>
      </w:r>
      <w:r w:rsidR="00555C92" w:rsidRPr="003D7782">
        <w:rPr>
          <w:sz w:val="28"/>
          <w:szCs w:val="28"/>
        </w:rPr>
        <w:t xml:space="preserve"> разом із фахівцями відповідних структурних підрозділів </w:t>
      </w:r>
      <w:r w:rsidRPr="003D7782">
        <w:rPr>
          <w:sz w:val="28"/>
          <w:szCs w:val="28"/>
        </w:rPr>
        <w:t xml:space="preserve">міської ради, </w:t>
      </w:r>
      <w:r w:rsidR="00555C92" w:rsidRPr="003D7782">
        <w:rPr>
          <w:sz w:val="28"/>
          <w:szCs w:val="28"/>
        </w:rPr>
        <w:t>виконавчого комітету забезпечує виконання доручень керівник</w:t>
      </w:r>
      <w:r w:rsidRPr="003D7782">
        <w:rPr>
          <w:sz w:val="28"/>
          <w:szCs w:val="28"/>
        </w:rPr>
        <w:t>івміської ради та виконавчого комітету</w:t>
      </w:r>
      <w:r w:rsidR="00555C92" w:rsidRPr="003D7782">
        <w:rPr>
          <w:sz w:val="28"/>
          <w:szCs w:val="28"/>
        </w:rPr>
        <w:t>,</w:t>
      </w:r>
    </w:p>
    <w:p w:rsidR="00EC253F" w:rsidRPr="003D7782" w:rsidRDefault="005218F3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>-</w:t>
      </w:r>
      <w:r w:rsidR="00555C92" w:rsidRPr="003D7782">
        <w:rPr>
          <w:sz w:val="28"/>
          <w:szCs w:val="28"/>
        </w:rPr>
        <w:t xml:space="preserve"> здійснює підготовку проектів поточних та перспективних планів роботи </w:t>
      </w:r>
      <w:r w:rsidR="00EC253F" w:rsidRPr="003D7782">
        <w:rPr>
          <w:sz w:val="28"/>
          <w:szCs w:val="28"/>
        </w:rPr>
        <w:t xml:space="preserve">Управління, </w:t>
      </w:r>
      <w:r w:rsidR="00555C92" w:rsidRPr="003D7782">
        <w:rPr>
          <w:sz w:val="28"/>
          <w:szCs w:val="28"/>
        </w:rPr>
        <w:t xml:space="preserve"> проектів рішень</w:t>
      </w:r>
      <w:r w:rsidR="00EC253F" w:rsidRPr="003D7782">
        <w:rPr>
          <w:sz w:val="28"/>
          <w:szCs w:val="28"/>
        </w:rPr>
        <w:t xml:space="preserve"> міської ради,</w:t>
      </w:r>
      <w:r w:rsidR="00555C92" w:rsidRPr="003D7782">
        <w:rPr>
          <w:sz w:val="28"/>
          <w:szCs w:val="28"/>
        </w:rPr>
        <w:t xml:space="preserve"> виконавчого комітету </w:t>
      </w:r>
      <w:r w:rsidR="00EC253F" w:rsidRPr="003D7782">
        <w:rPr>
          <w:sz w:val="28"/>
          <w:szCs w:val="28"/>
        </w:rPr>
        <w:t>,</w:t>
      </w:r>
    </w:p>
    <w:p w:rsidR="00EC253F" w:rsidRPr="003D7782" w:rsidRDefault="00EC253F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lastRenderedPageBreak/>
        <w:t>-а</w:t>
      </w:r>
      <w:r w:rsidR="00555C92" w:rsidRPr="003D7782">
        <w:rPr>
          <w:sz w:val="28"/>
          <w:szCs w:val="28"/>
        </w:rPr>
        <w:t>налізує та узагальнює матеріали про хід виконання організаційно-розпорядчих документів міс</w:t>
      </w:r>
      <w:r w:rsidRPr="003D7782">
        <w:rPr>
          <w:sz w:val="28"/>
          <w:szCs w:val="28"/>
        </w:rPr>
        <w:t>ької ради та її виконавчих органів,</w:t>
      </w:r>
    </w:p>
    <w:p w:rsidR="00EC253F" w:rsidRPr="003D7782" w:rsidRDefault="00EC253F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>- п</w:t>
      </w:r>
      <w:r w:rsidR="00555C92" w:rsidRPr="003D7782">
        <w:rPr>
          <w:sz w:val="28"/>
          <w:szCs w:val="28"/>
        </w:rPr>
        <w:t xml:space="preserve">одає в межах визначених повноважень пропозиції щодо призначення на посади, звільнення з посад та переміщення працівників </w:t>
      </w:r>
      <w:r w:rsidRPr="003D7782">
        <w:rPr>
          <w:sz w:val="28"/>
          <w:szCs w:val="28"/>
        </w:rPr>
        <w:t>У</w:t>
      </w:r>
      <w:r w:rsidR="00555C92" w:rsidRPr="003D7782">
        <w:rPr>
          <w:sz w:val="28"/>
          <w:szCs w:val="28"/>
        </w:rPr>
        <w:t>правління , своєчасного заміщення вакансій, заохочення та застосування з</w:t>
      </w:r>
      <w:r w:rsidRPr="003D7782">
        <w:rPr>
          <w:sz w:val="28"/>
          <w:szCs w:val="28"/>
        </w:rPr>
        <w:t xml:space="preserve">аходів дисциплінарних стягнень, </w:t>
      </w:r>
    </w:p>
    <w:p w:rsidR="00555C92" w:rsidRPr="003D7782" w:rsidRDefault="00EC253F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>- в</w:t>
      </w:r>
      <w:r w:rsidR="00555C92" w:rsidRPr="003D7782">
        <w:rPr>
          <w:sz w:val="28"/>
          <w:szCs w:val="28"/>
        </w:rPr>
        <w:t xml:space="preserve"> межах повноважень розглядає пропозиції, звернення та заяви, що надходять до виконавчого комітету.</w:t>
      </w:r>
    </w:p>
    <w:p w:rsidR="00EC253F" w:rsidRPr="003D7782" w:rsidRDefault="00EC253F" w:rsidP="003D7782">
      <w:pPr>
        <w:pStyle w:val="a4"/>
        <w:jc w:val="both"/>
        <w:rPr>
          <w:sz w:val="28"/>
          <w:szCs w:val="28"/>
        </w:rPr>
      </w:pPr>
      <w:bookmarkStart w:id="0" w:name="n49"/>
      <w:bookmarkEnd w:id="0"/>
      <w:r w:rsidRPr="003D7782">
        <w:rPr>
          <w:sz w:val="28"/>
          <w:szCs w:val="28"/>
        </w:rPr>
        <w:t>5.4.</w:t>
      </w:r>
      <w:r w:rsidR="00555C92" w:rsidRPr="003D7782">
        <w:rPr>
          <w:sz w:val="28"/>
          <w:szCs w:val="28"/>
        </w:rPr>
        <w:t>Має право</w:t>
      </w:r>
      <w:r w:rsidRPr="003D7782">
        <w:rPr>
          <w:sz w:val="28"/>
          <w:szCs w:val="28"/>
        </w:rPr>
        <w:t xml:space="preserve">: </w:t>
      </w:r>
    </w:p>
    <w:p w:rsidR="00EC253F" w:rsidRPr="003D7782" w:rsidRDefault="00EC253F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>-з</w:t>
      </w:r>
      <w:r w:rsidR="00555C92" w:rsidRPr="003D7782">
        <w:rPr>
          <w:sz w:val="28"/>
          <w:szCs w:val="28"/>
        </w:rPr>
        <w:t xml:space="preserve">а дорученням виконавчого комітету представляти </w:t>
      </w:r>
      <w:r w:rsidR="003E2B78">
        <w:rPr>
          <w:sz w:val="28"/>
          <w:szCs w:val="28"/>
        </w:rPr>
        <w:t>Управління</w:t>
      </w:r>
      <w:r w:rsidR="00555C92" w:rsidRPr="003D7782">
        <w:rPr>
          <w:sz w:val="28"/>
          <w:szCs w:val="28"/>
        </w:rPr>
        <w:t xml:space="preserve">в органах державної влади, органах місцевого самоврядування, підприємствах, установах та організаціях з питань, що належать до повноважень </w:t>
      </w:r>
      <w:r w:rsidRPr="003D7782">
        <w:rPr>
          <w:sz w:val="28"/>
          <w:szCs w:val="28"/>
        </w:rPr>
        <w:t>Управління</w:t>
      </w:r>
      <w:r w:rsidR="00352BFE" w:rsidRPr="003D7782">
        <w:rPr>
          <w:sz w:val="28"/>
          <w:szCs w:val="28"/>
        </w:rPr>
        <w:t>;</w:t>
      </w:r>
    </w:p>
    <w:p w:rsidR="00EC253F" w:rsidRPr="003D7782" w:rsidRDefault="00EC253F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>-представляти Управління н</w:t>
      </w:r>
      <w:r w:rsidR="00352BFE" w:rsidRPr="003D7782">
        <w:rPr>
          <w:sz w:val="28"/>
          <w:szCs w:val="28"/>
        </w:rPr>
        <w:t>а засіданнях</w:t>
      </w:r>
      <w:r w:rsidR="00555C92" w:rsidRPr="003D7782">
        <w:rPr>
          <w:sz w:val="28"/>
          <w:szCs w:val="28"/>
        </w:rPr>
        <w:t>, нарадах, інших з</w:t>
      </w:r>
      <w:r w:rsidR="00352BFE" w:rsidRPr="003D7782">
        <w:rPr>
          <w:sz w:val="28"/>
          <w:szCs w:val="28"/>
        </w:rPr>
        <w:t>аходах</w:t>
      </w:r>
      <w:r w:rsidR="00555C92" w:rsidRPr="003D7782">
        <w:rPr>
          <w:sz w:val="28"/>
          <w:szCs w:val="28"/>
        </w:rPr>
        <w:t>, що проводяться міс</w:t>
      </w:r>
      <w:r w:rsidRPr="003D7782">
        <w:rPr>
          <w:sz w:val="28"/>
          <w:szCs w:val="28"/>
        </w:rPr>
        <w:t>ькою</w:t>
      </w:r>
      <w:r w:rsidR="00555C92" w:rsidRPr="003D7782">
        <w:rPr>
          <w:sz w:val="28"/>
          <w:szCs w:val="28"/>
        </w:rPr>
        <w:t xml:space="preserve"> радою</w:t>
      </w:r>
      <w:r w:rsidRPr="003D7782">
        <w:rPr>
          <w:sz w:val="28"/>
          <w:szCs w:val="28"/>
        </w:rPr>
        <w:t>;</w:t>
      </w:r>
    </w:p>
    <w:p w:rsidR="003A47B0" w:rsidRPr="003D7782" w:rsidRDefault="00EC253F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>- з</w:t>
      </w:r>
      <w:r w:rsidR="00555C92" w:rsidRPr="003D7782">
        <w:rPr>
          <w:sz w:val="28"/>
          <w:szCs w:val="28"/>
        </w:rPr>
        <w:t xml:space="preserve">вертатися в установленому порядку до </w:t>
      </w:r>
      <w:r w:rsidR="003E2B78">
        <w:rPr>
          <w:sz w:val="28"/>
          <w:szCs w:val="28"/>
        </w:rPr>
        <w:t xml:space="preserve">виконавчих </w:t>
      </w:r>
      <w:r w:rsidR="00317411">
        <w:rPr>
          <w:sz w:val="28"/>
          <w:szCs w:val="28"/>
        </w:rPr>
        <w:t xml:space="preserve">органів </w:t>
      </w:r>
      <w:r w:rsidR="00555C92" w:rsidRPr="003D7782">
        <w:rPr>
          <w:sz w:val="28"/>
          <w:szCs w:val="28"/>
        </w:rPr>
        <w:t>міс</w:t>
      </w:r>
      <w:r w:rsidR="003A47B0" w:rsidRPr="003D7782">
        <w:rPr>
          <w:sz w:val="28"/>
          <w:szCs w:val="28"/>
        </w:rPr>
        <w:t>ької</w:t>
      </w:r>
      <w:r w:rsidR="00555C92" w:rsidRPr="003D7782">
        <w:rPr>
          <w:sz w:val="28"/>
          <w:szCs w:val="28"/>
        </w:rPr>
        <w:t xml:space="preserve"> ради, відповідних органів державної влади, органів місцевого самоврядування, підприємств, установ та організацій для отримання інформації, необхідної для в</w:t>
      </w:r>
      <w:r w:rsidR="003A47B0" w:rsidRPr="003D7782">
        <w:rPr>
          <w:sz w:val="28"/>
          <w:szCs w:val="28"/>
        </w:rPr>
        <w:t>иконання визначених повноважень;</w:t>
      </w:r>
    </w:p>
    <w:p w:rsidR="003A47B0" w:rsidRPr="003D7782" w:rsidRDefault="003A47B0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>-в</w:t>
      </w:r>
      <w:r w:rsidR="00555C92" w:rsidRPr="003D7782">
        <w:rPr>
          <w:sz w:val="28"/>
          <w:szCs w:val="28"/>
        </w:rPr>
        <w:t xml:space="preserve">имагати якісного та у повному обсязі виконання працівниками </w:t>
      </w:r>
      <w:r w:rsidRPr="003D7782">
        <w:rPr>
          <w:sz w:val="28"/>
          <w:szCs w:val="28"/>
        </w:rPr>
        <w:t>У</w:t>
      </w:r>
      <w:r w:rsidR="00555C92" w:rsidRPr="003D7782">
        <w:rPr>
          <w:sz w:val="28"/>
          <w:szCs w:val="28"/>
        </w:rPr>
        <w:t xml:space="preserve">правління </w:t>
      </w:r>
      <w:r w:rsidR="00352BFE" w:rsidRPr="003D7782">
        <w:rPr>
          <w:sz w:val="28"/>
          <w:szCs w:val="28"/>
        </w:rPr>
        <w:t>посадових обов'язків;</w:t>
      </w:r>
    </w:p>
    <w:p w:rsidR="00555C92" w:rsidRPr="003D7782" w:rsidRDefault="003A47B0" w:rsidP="003D7782">
      <w:pPr>
        <w:pStyle w:val="a4"/>
        <w:jc w:val="both"/>
        <w:rPr>
          <w:sz w:val="28"/>
          <w:szCs w:val="28"/>
        </w:rPr>
      </w:pPr>
      <w:r w:rsidRPr="003D7782">
        <w:rPr>
          <w:sz w:val="28"/>
          <w:szCs w:val="28"/>
        </w:rPr>
        <w:t>-в</w:t>
      </w:r>
      <w:r w:rsidR="00555C92" w:rsidRPr="003D7782">
        <w:rPr>
          <w:sz w:val="28"/>
          <w:szCs w:val="28"/>
        </w:rPr>
        <w:t xml:space="preserve">носити </w:t>
      </w:r>
      <w:r w:rsidRPr="003D7782">
        <w:rPr>
          <w:sz w:val="28"/>
          <w:szCs w:val="28"/>
        </w:rPr>
        <w:t>міському</w:t>
      </w:r>
      <w:r w:rsidR="003E2B78">
        <w:rPr>
          <w:sz w:val="28"/>
          <w:szCs w:val="28"/>
        </w:rPr>
        <w:t xml:space="preserve"> голові</w:t>
      </w:r>
      <w:r w:rsidR="00555C92" w:rsidRPr="003D7782">
        <w:rPr>
          <w:sz w:val="28"/>
          <w:szCs w:val="28"/>
        </w:rPr>
        <w:t xml:space="preserve"> пропозиції щодо вдосконалення роботи </w:t>
      </w:r>
      <w:r w:rsidRPr="003D7782">
        <w:rPr>
          <w:sz w:val="28"/>
          <w:szCs w:val="28"/>
        </w:rPr>
        <w:t>У</w:t>
      </w:r>
      <w:r w:rsidR="00555C92" w:rsidRPr="003D7782">
        <w:rPr>
          <w:sz w:val="28"/>
          <w:szCs w:val="28"/>
        </w:rPr>
        <w:t>правління .</w:t>
      </w:r>
    </w:p>
    <w:p w:rsidR="00555C92" w:rsidRPr="003D7782" w:rsidRDefault="003A47B0" w:rsidP="003D7782">
      <w:pPr>
        <w:pStyle w:val="a4"/>
        <w:jc w:val="both"/>
        <w:rPr>
          <w:sz w:val="28"/>
          <w:szCs w:val="28"/>
        </w:rPr>
      </w:pPr>
      <w:bookmarkStart w:id="1" w:name="n50"/>
      <w:bookmarkEnd w:id="1"/>
      <w:r w:rsidRPr="003D7782">
        <w:rPr>
          <w:bCs/>
          <w:sz w:val="28"/>
          <w:szCs w:val="28"/>
        </w:rPr>
        <w:t>5.5. Повинен знати</w:t>
      </w:r>
      <w:r w:rsidRPr="003D7782">
        <w:rPr>
          <w:sz w:val="28"/>
          <w:szCs w:val="28"/>
        </w:rPr>
        <w:t xml:space="preserve">: </w:t>
      </w:r>
      <w:hyperlink r:id="rId10" w:tgtFrame="_blank" w:history="1">
        <w:r w:rsidR="00555C92" w:rsidRPr="003D7782">
          <w:rPr>
            <w:sz w:val="28"/>
            <w:szCs w:val="28"/>
          </w:rPr>
          <w:t>Конституцію України</w:t>
        </w:r>
      </w:hyperlink>
      <w:r w:rsidR="00555C92" w:rsidRPr="003D7782">
        <w:rPr>
          <w:sz w:val="28"/>
          <w:szCs w:val="28"/>
        </w:rPr>
        <w:t>; закони України </w:t>
      </w:r>
      <w:hyperlink r:id="rId11" w:tgtFrame="_blank" w:history="1">
        <w:r w:rsidR="00555C92" w:rsidRPr="003D7782">
          <w:rPr>
            <w:sz w:val="28"/>
            <w:szCs w:val="28"/>
          </w:rPr>
          <w:t>"Про місцеве самоврядування в Україні"</w:t>
        </w:r>
      </w:hyperlink>
      <w:r w:rsidR="00555C92" w:rsidRPr="003D7782">
        <w:rPr>
          <w:sz w:val="28"/>
          <w:szCs w:val="28"/>
        </w:rPr>
        <w:t>, </w:t>
      </w:r>
      <w:hyperlink r:id="rId12" w:tgtFrame="_blank" w:history="1">
        <w:r w:rsidR="00555C92" w:rsidRPr="003D7782">
          <w:rPr>
            <w:sz w:val="28"/>
            <w:szCs w:val="28"/>
          </w:rPr>
          <w:t>"Про службу в органах місцевого самоврядування"</w:t>
        </w:r>
      </w:hyperlink>
      <w:r w:rsidR="00555C92" w:rsidRPr="003D7782">
        <w:rPr>
          <w:sz w:val="28"/>
          <w:szCs w:val="28"/>
        </w:rPr>
        <w:t>, </w:t>
      </w:r>
      <w:hyperlink r:id="rId13" w:tgtFrame="_blank" w:history="1"/>
      <w:r w:rsidR="00555C92" w:rsidRPr="003D7782">
        <w:rPr>
          <w:sz w:val="28"/>
          <w:szCs w:val="28"/>
        </w:rPr>
        <w:t> </w:t>
      </w:r>
      <w:hyperlink r:id="rId14" w:tgtFrame="_blank" w:history="1">
        <w:r w:rsidR="00555C92" w:rsidRPr="003D7782">
          <w:rPr>
            <w:sz w:val="28"/>
            <w:szCs w:val="28"/>
          </w:rPr>
          <w:t>"Про запобігання корупції"</w:t>
        </w:r>
      </w:hyperlink>
      <w:r w:rsidR="00555C92" w:rsidRPr="003D7782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</w:t>
      </w:r>
      <w:r w:rsidR="003E2B78">
        <w:rPr>
          <w:sz w:val="28"/>
          <w:szCs w:val="28"/>
        </w:rPr>
        <w:t>налом; інструкцію з діловодства</w:t>
      </w:r>
      <w:r w:rsidR="00555C92" w:rsidRPr="003D7782">
        <w:rPr>
          <w:sz w:val="28"/>
          <w:szCs w:val="28"/>
        </w:rPr>
        <w:t>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555C92" w:rsidRPr="003D7782" w:rsidRDefault="003A47B0" w:rsidP="003D7782">
      <w:pPr>
        <w:pStyle w:val="a4"/>
        <w:jc w:val="both"/>
        <w:rPr>
          <w:sz w:val="28"/>
          <w:szCs w:val="28"/>
        </w:rPr>
      </w:pPr>
      <w:bookmarkStart w:id="2" w:name="n51"/>
      <w:bookmarkEnd w:id="2"/>
      <w:r w:rsidRPr="003D7782">
        <w:rPr>
          <w:bCs/>
          <w:sz w:val="28"/>
          <w:szCs w:val="28"/>
        </w:rPr>
        <w:t>5.6. Кваліфікаційні вимоги:</w:t>
      </w:r>
      <w:r w:rsidR="003E2B78">
        <w:rPr>
          <w:sz w:val="28"/>
          <w:szCs w:val="28"/>
        </w:rPr>
        <w:t xml:space="preserve">вища </w:t>
      </w:r>
      <w:r w:rsidR="003E2B78" w:rsidRPr="00524244">
        <w:rPr>
          <w:sz w:val="28"/>
          <w:szCs w:val="28"/>
        </w:rPr>
        <w:t>освіт</w:t>
      </w:r>
      <w:r w:rsidR="003E2B78">
        <w:rPr>
          <w:sz w:val="28"/>
          <w:szCs w:val="28"/>
        </w:rPr>
        <w:t xml:space="preserve">а відповідного професійного спрямування за освітньо-кваліфікаційним рівнем </w:t>
      </w:r>
      <w:r w:rsidR="00555C92" w:rsidRPr="003D7782">
        <w:rPr>
          <w:sz w:val="28"/>
          <w:szCs w:val="28"/>
        </w:rPr>
        <w:t>не нижче ступеня магістра</w:t>
      </w:r>
      <w:r w:rsidRPr="003D7782">
        <w:rPr>
          <w:sz w:val="28"/>
          <w:szCs w:val="28"/>
        </w:rPr>
        <w:t xml:space="preserve"> (</w:t>
      </w:r>
      <w:r w:rsidR="00555C92" w:rsidRPr="003D7782">
        <w:rPr>
          <w:sz w:val="28"/>
          <w:szCs w:val="28"/>
        </w:rPr>
        <w:t>спеціаліста</w:t>
      </w:r>
      <w:r w:rsidRPr="003D7782">
        <w:rPr>
          <w:sz w:val="28"/>
          <w:szCs w:val="28"/>
        </w:rPr>
        <w:t>)</w:t>
      </w:r>
      <w:r w:rsidR="00555C92" w:rsidRPr="003D7782">
        <w:rPr>
          <w:sz w:val="28"/>
          <w:szCs w:val="28"/>
        </w:rPr>
        <w:t>, вільне володіння державною мовою.</w:t>
      </w:r>
    </w:p>
    <w:p w:rsidR="00555C92" w:rsidRPr="003D7782" w:rsidRDefault="00555C92" w:rsidP="003D7782">
      <w:pPr>
        <w:pStyle w:val="a4"/>
        <w:jc w:val="both"/>
        <w:rPr>
          <w:sz w:val="28"/>
          <w:szCs w:val="28"/>
        </w:rPr>
      </w:pPr>
      <w:bookmarkStart w:id="3" w:name="n52"/>
      <w:bookmarkEnd w:id="3"/>
      <w:r w:rsidRPr="003D7782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A40C86" w:rsidRPr="003D7782" w:rsidRDefault="003A47B0" w:rsidP="003D7782">
      <w:pPr>
        <w:pStyle w:val="a4"/>
        <w:jc w:val="both"/>
        <w:rPr>
          <w:sz w:val="28"/>
          <w:szCs w:val="28"/>
        </w:rPr>
      </w:pPr>
      <w:r w:rsidRPr="003D7782">
        <w:rPr>
          <w:rStyle w:val="rvts7"/>
          <w:color w:val="000000"/>
          <w:sz w:val="28"/>
          <w:szCs w:val="28"/>
        </w:rPr>
        <w:t>5.7.</w:t>
      </w:r>
      <w:r w:rsidR="00A40C86" w:rsidRPr="003D7782">
        <w:rPr>
          <w:rStyle w:val="rvts7"/>
          <w:color w:val="000000"/>
          <w:sz w:val="28"/>
          <w:szCs w:val="28"/>
        </w:rPr>
        <w:t>Начальник управління м</w:t>
      </w:r>
      <w:r w:rsidR="00A40C86" w:rsidRPr="003D7782">
        <w:rPr>
          <w:sz w:val="28"/>
          <w:szCs w:val="28"/>
          <w:shd w:val="clear" w:color="auto" w:fill="FFFFFF"/>
        </w:rPr>
        <w:t>ає   заступник</w:t>
      </w:r>
      <w:r w:rsidR="008A4077" w:rsidRPr="003D7782">
        <w:rPr>
          <w:sz w:val="28"/>
          <w:szCs w:val="28"/>
          <w:shd w:val="clear" w:color="auto" w:fill="FFFFFF"/>
        </w:rPr>
        <w:t>а, який очолює один з відділів У</w:t>
      </w:r>
      <w:r w:rsidR="00A40C86" w:rsidRPr="003D7782">
        <w:rPr>
          <w:sz w:val="28"/>
          <w:szCs w:val="28"/>
          <w:shd w:val="clear" w:color="auto" w:fill="FFFFFF"/>
        </w:rPr>
        <w:t xml:space="preserve">правління та </w:t>
      </w:r>
      <w:r w:rsidR="00A40C86" w:rsidRPr="003D7782">
        <w:rPr>
          <w:sz w:val="28"/>
          <w:szCs w:val="28"/>
        </w:rPr>
        <w:t>виконує його обов’язки під час відсутності</w:t>
      </w:r>
      <w:r w:rsidR="00A40C86" w:rsidRPr="003D7782">
        <w:rPr>
          <w:sz w:val="28"/>
          <w:szCs w:val="28"/>
          <w:shd w:val="clear" w:color="auto" w:fill="FFFFFF"/>
        </w:rPr>
        <w:t xml:space="preserve"> останнього; </w:t>
      </w:r>
      <w:r w:rsidR="00A40C86" w:rsidRPr="003D7782">
        <w:rPr>
          <w:sz w:val="28"/>
          <w:szCs w:val="28"/>
        </w:rPr>
        <w:t xml:space="preserve">призначається на посаду і звільняється з посади міським головою в установленому законодавством порядку. </w:t>
      </w:r>
    </w:p>
    <w:p w:rsidR="00A40C86" w:rsidRPr="003D7782" w:rsidRDefault="00A40C86" w:rsidP="003D7782">
      <w:pPr>
        <w:pStyle w:val="a4"/>
        <w:jc w:val="both"/>
        <w:rPr>
          <w:sz w:val="28"/>
          <w:szCs w:val="28"/>
          <w:shd w:val="clear" w:color="auto" w:fill="FFFFFF"/>
        </w:rPr>
      </w:pPr>
      <w:r w:rsidRPr="003D7782">
        <w:rPr>
          <w:sz w:val="28"/>
          <w:szCs w:val="28"/>
          <w:shd w:val="clear" w:color="auto" w:fill="FFFFFF"/>
        </w:rPr>
        <w:t>Начальники відділ</w:t>
      </w:r>
      <w:r w:rsidR="00546691">
        <w:rPr>
          <w:sz w:val="28"/>
          <w:szCs w:val="28"/>
          <w:shd w:val="clear" w:color="auto" w:fill="FFFFFF"/>
        </w:rPr>
        <w:t>ів</w:t>
      </w:r>
      <w:r w:rsidRPr="003D7782">
        <w:rPr>
          <w:sz w:val="28"/>
          <w:szCs w:val="28"/>
          <w:shd w:val="clear" w:color="auto" w:fill="FFFFFF"/>
        </w:rPr>
        <w:t xml:space="preserve"> підпорядковуються  начальнику Управління. </w:t>
      </w:r>
    </w:p>
    <w:p w:rsidR="00A40C86" w:rsidRPr="003D7782" w:rsidRDefault="00A40C86" w:rsidP="003D7782">
      <w:pPr>
        <w:pStyle w:val="a4"/>
        <w:jc w:val="both"/>
        <w:rPr>
          <w:rStyle w:val="rvts7"/>
          <w:sz w:val="28"/>
          <w:szCs w:val="28"/>
        </w:rPr>
      </w:pPr>
      <w:r w:rsidRPr="003D7782">
        <w:rPr>
          <w:rStyle w:val="rvts7"/>
          <w:sz w:val="28"/>
          <w:szCs w:val="28"/>
        </w:rPr>
        <w:lastRenderedPageBreak/>
        <w:t>5.</w:t>
      </w:r>
      <w:r w:rsidR="003A47B0" w:rsidRPr="003D7782">
        <w:rPr>
          <w:rStyle w:val="rvts7"/>
          <w:sz w:val="28"/>
          <w:szCs w:val="28"/>
        </w:rPr>
        <w:t>8</w:t>
      </w:r>
      <w:r w:rsidRPr="003D7782">
        <w:rPr>
          <w:rStyle w:val="rvts7"/>
          <w:sz w:val="28"/>
          <w:szCs w:val="28"/>
        </w:rPr>
        <w:t xml:space="preserve">. Права, обов'язки і відповідальність посадових осіб Управління визначені у положеннях про відділи </w:t>
      </w:r>
      <w:r w:rsidR="008A4077" w:rsidRPr="003D7782">
        <w:rPr>
          <w:rStyle w:val="rvts7"/>
          <w:sz w:val="28"/>
          <w:szCs w:val="28"/>
        </w:rPr>
        <w:t xml:space="preserve">(додатки 1-3) </w:t>
      </w:r>
      <w:r w:rsidRPr="003D7782">
        <w:rPr>
          <w:rStyle w:val="rvts7"/>
          <w:sz w:val="28"/>
          <w:szCs w:val="28"/>
        </w:rPr>
        <w:t xml:space="preserve">та посадових інструкціях, які оформлюються </w:t>
      </w:r>
      <w:r w:rsidR="003A47B0" w:rsidRPr="003D7782">
        <w:rPr>
          <w:rStyle w:val="rvts7"/>
          <w:sz w:val="28"/>
          <w:szCs w:val="28"/>
        </w:rPr>
        <w:t xml:space="preserve">та затверджуються </w:t>
      </w:r>
      <w:r w:rsidRPr="003D7782">
        <w:rPr>
          <w:rStyle w:val="rvts7"/>
          <w:sz w:val="28"/>
          <w:szCs w:val="28"/>
        </w:rPr>
        <w:t xml:space="preserve">згідно вимог чинного законодавства. </w:t>
      </w:r>
    </w:p>
    <w:p w:rsidR="00A40C86" w:rsidRPr="00B97BDC" w:rsidRDefault="00A40C86" w:rsidP="00B97BDC">
      <w:pPr>
        <w:pStyle w:val="a4"/>
        <w:jc w:val="both"/>
        <w:rPr>
          <w:rStyle w:val="rvts7"/>
          <w:b/>
          <w:sz w:val="28"/>
          <w:szCs w:val="28"/>
        </w:rPr>
      </w:pPr>
    </w:p>
    <w:p w:rsidR="00A40C86" w:rsidRPr="00B97BDC" w:rsidRDefault="00A40C86" w:rsidP="008D46B5">
      <w:pPr>
        <w:pStyle w:val="a4"/>
        <w:jc w:val="center"/>
        <w:rPr>
          <w:rStyle w:val="rvts7"/>
          <w:b/>
          <w:sz w:val="28"/>
          <w:szCs w:val="28"/>
        </w:rPr>
      </w:pPr>
      <w:r w:rsidRPr="00B97BDC">
        <w:rPr>
          <w:rStyle w:val="rvts7"/>
          <w:b/>
          <w:sz w:val="28"/>
          <w:szCs w:val="28"/>
        </w:rPr>
        <w:t>6. ВЗАЄМОВІДНОСИНИ УПРАВЛІННЯ З ІНШИМИ ВИКОНАВЧИМИ ОРГАНАМИ МІСЬКОЇ РАДИ ТА ЇЇ ВИКОН</w:t>
      </w:r>
      <w:r w:rsidR="008D46B5">
        <w:rPr>
          <w:rStyle w:val="rvts7"/>
          <w:b/>
          <w:sz w:val="28"/>
          <w:szCs w:val="28"/>
        </w:rPr>
        <w:t xml:space="preserve">АВЧОГО </w:t>
      </w:r>
      <w:r w:rsidRPr="00B97BDC">
        <w:rPr>
          <w:rStyle w:val="rvts7"/>
          <w:b/>
          <w:sz w:val="28"/>
          <w:szCs w:val="28"/>
        </w:rPr>
        <w:t>КОМ</w:t>
      </w:r>
      <w:r w:rsidR="008D46B5">
        <w:rPr>
          <w:rStyle w:val="rvts7"/>
          <w:b/>
          <w:sz w:val="28"/>
          <w:szCs w:val="28"/>
        </w:rPr>
        <w:t>ІТЕТУ</w:t>
      </w:r>
    </w:p>
    <w:p w:rsidR="00A40C86" w:rsidRPr="00B97BDC" w:rsidRDefault="00A40C86" w:rsidP="00B97BDC">
      <w:pPr>
        <w:pStyle w:val="a4"/>
        <w:jc w:val="both"/>
        <w:rPr>
          <w:rStyle w:val="rvts7"/>
          <w:b/>
          <w:sz w:val="28"/>
          <w:szCs w:val="28"/>
        </w:rPr>
      </w:pPr>
    </w:p>
    <w:p w:rsidR="00A40C86" w:rsidRPr="00B97BDC" w:rsidRDefault="00A40C86" w:rsidP="00B97BDC">
      <w:pPr>
        <w:pStyle w:val="a4"/>
        <w:jc w:val="both"/>
        <w:rPr>
          <w:sz w:val="28"/>
          <w:szCs w:val="28"/>
          <w:highlight w:val="yellow"/>
        </w:rPr>
      </w:pPr>
      <w:r w:rsidRPr="00B97BDC">
        <w:rPr>
          <w:sz w:val="28"/>
          <w:szCs w:val="28"/>
        </w:rPr>
        <w:t xml:space="preserve">6.1.Управління під час виконання покладених на нього завдань взаємодіє з виконавчими органами міської ради, відповідними комісіями </w:t>
      </w:r>
      <w:r w:rsidR="008A4077">
        <w:rPr>
          <w:sz w:val="28"/>
          <w:szCs w:val="28"/>
        </w:rPr>
        <w:t>міської ради</w:t>
      </w:r>
      <w:r w:rsidRPr="00B97BDC">
        <w:rPr>
          <w:sz w:val="28"/>
          <w:szCs w:val="28"/>
        </w:rPr>
        <w:t>,а також підприємствами, установами та організаціями усіх форм власності, об'єднаннями громадян,  іншими юридичними особами та громадянами.</w:t>
      </w:r>
    </w:p>
    <w:p w:rsidR="00A40C86" w:rsidRPr="00B97BDC" w:rsidRDefault="00A40C86" w:rsidP="00B97BDC">
      <w:pPr>
        <w:pStyle w:val="a4"/>
        <w:jc w:val="both"/>
        <w:rPr>
          <w:rStyle w:val="rvts7"/>
          <w:b/>
          <w:color w:val="000000"/>
          <w:sz w:val="28"/>
          <w:szCs w:val="28"/>
        </w:rPr>
      </w:pPr>
    </w:p>
    <w:p w:rsidR="00A40C86" w:rsidRPr="00B97BDC" w:rsidRDefault="00A40C86" w:rsidP="008A4077">
      <w:pPr>
        <w:pStyle w:val="a4"/>
        <w:jc w:val="center"/>
        <w:rPr>
          <w:rStyle w:val="rvts7"/>
          <w:b/>
          <w:color w:val="000000"/>
          <w:sz w:val="28"/>
          <w:szCs w:val="28"/>
        </w:rPr>
      </w:pPr>
      <w:r w:rsidRPr="00B97BDC">
        <w:rPr>
          <w:rStyle w:val="rvts7"/>
          <w:b/>
          <w:color w:val="000000"/>
          <w:sz w:val="28"/>
          <w:szCs w:val="28"/>
        </w:rPr>
        <w:t>7. ЗАКЛЮЧНА ЧАСТИНА</w:t>
      </w:r>
    </w:p>
    <w:p w:rsidR="00A40C86" w:rsidRPr="00B97BDC" w:rsidRDefault="00A40C86" w:rsidP="00B97BDC">
      <w:pPr>
        <w:pStyle w:val="a4"/>
        <w:jc w:val="both"/>
        <w:rPr>
          <w:b/>
          <w:sz w:val="28"/>
          <w:szCs w:val="28"/>
        </w:rPr>
      </w:pP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>7.1. Реорганізація або ліквідація Управління здійснюється за рішенням міської ради відповідно до вимог чинного законодавства України.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  <w:r w:rsidRPr="00B97BDC">
        <w:rPr>
          <w:rStyle w:val="rvts7"/>
          <w:color w:val="000000"/>
          <w:sz w:val="28"/>
          <w:szCs w:val="28"/>
        </w:rPr>
        <w:t>7.2. Зміни і доповнення до цього Положення вносяться в порядку, встановленому для його прийняття.</w:t>
      </w:r>
    </w:p>
    <w:p w:rsidR="00A40C86" w:rsidRDefault="00A40C86" w:rsidP="00B97BDC">
      <w:pPr>
        <w:pStyle w:val="a4"/>
        <w:jc w:val="both"/>
        <w:rPr>
          <w:sz w:val="28"/>
          <w:szCs w:val="28"/>
        </w:rPr>
      </w:pPr>
    </w:p>
    <w:p w:rsidR="00767A2C" w:rsidRPr="00B97BDC" w:rsidRDefault="00767A2C" w:rsidP="00B97BDC">
      <w:pPr>
        <w:pStyle w:val="a4"/>
        <w:jc w:val="both"/>
        <w:rPr>
          <w:sz w:val="28"/>
          <w:szCs w:val="28"/>
        </w:rPr>
      </w:pPr>
    </w:p>
    <w:p w:rsidR="00A40C86" w:rsidRPr="008A4077" w:rsidRDefault="00A40C86" w:rsidP="00B97BDC">
      <w:pPr>
        <w:pStyle w:val="a4"/>
        <w:jc w:val="both"/>
        <w:rPr>
          <w:sz w:val="28"/>
          <w:szCs w:val="28"/>
          <w:lang w:val="ru-RU"/>
        </w:rPr>
      </w:pPr>
      <w:r w:rsidRPr="00B97BDC">
        <w:rPr>
          <w:sz w:val="28"/>
          <w:szCs w:val="28"/>
        </w:rPr>
        <w:t>Міський голова</w:t>
      </w:r>
      <w:r w:rsidRPr="00B97BDC">
        <w:rPr>
          <w:sz w:val="28"/>
          <w:szCs w:val="28"/>
        </w:rPr>
        <w:tab/>
      </w:r>
      <w:r w:rsidRPr="00B97BDC">
        <w:rPr>
          <w:sz w:val="28"/>
          <w:szCs w:val="28"/>
        </w:rPr>
        <w:tab/>
      </w:r>
      <w:r w:rsidRPr="00B97BDC">
        <w:rPr>
          <w:sz w:val="28"/>
          <w:szCs w:val="28"/>
        </w:rPr>
        <w:tab/>
      </w:r>
      <w:r w:rsidRPr="00B97BDC">
        <w:rPr>
          <w:sz w:val="28"/>
          <w:szCs w:val="28"/>
        </w:rPr>
        <w:tab/>
      </w:r>
      <w:r w:rsidRPr="00B97BDC">
        <w:rPr>
          <w:sz w:val="28"/>
          <w:szCs w:val="28"/>
        </w:rPr>
        <w:tab/>
      </w:r>
      <w:r w:rsidRPr="00B97BDC">
        <w:rPr>
          <w:sz w:val="28"/>
          <w:szCs w:val="28"/>
        </w:rPr>
        <w:tab/>
      </w:r>
      <w:r w:rsidR="00361A9D">
        <w:rPr>
          <w:sz w:val="28"/>
          <w:szCs w:val="28"/>
        </w:rPr>
        <w:t xml:space="preserve">      </w:t>
      </w:r>
      <w:r w:rsidR="00767A2C">
        <w:rPr>
          <w:sz w:val="28"/>
          <w:szCs w:val="28"/>
        </w:rPr>
        <w:t xml:space="preserve">Ігор </w:t>
      </w:r>
      <w:r w:rsidR="00E851F5" w:rsidRPr="00B97BDC">
        <w:rPr>
          <w:sz w:val="28"/>
          <w:szCs w:val="28"/>
        </w:rPr>
        <w:t>САПОЖКО</w:t>
      </w:r>
    </w:p>
    <w:p w:rsidR="00A40C86" w:rsidRPr="00B97BDC" w:rsidRDefault="00A40C86" w:rsidP="00B97BDC">
      <w:pPr>
        <w:pStyle w:val="a4"/>
        <w:jc w:val="both"/>
        <w:rPr>
          <w:sz w:val="28"/>
          <w:szCs w:val="28"/>
        </w:rPr>
      </w:pPr>
    </w:p>
    <w:p w:rsidR="00B909C6" w:rsidRPr="00B97BDC" w:rsidRDefault="00B909C6" w:rsidP="00B97BDC">
      <w:pPr>
        <w:pStyle w:val="a4"/>
        <w:jc w:val="both"/>
        <w:rPr>
          <w:sz w:val="28"/>
          <w:szCs w:val="28"/>
        </w:rPr>
      </w:pPr>
    </w:p>
    <w:p w:rsidR="00505EFB" w:rsidRPr="00B97BDC" w:rsidRDefault="00505EFB" w:rsidP="00B97BDC">
      <w:pPr>
        <w:pStyle w:val="a4"/>
        <w:jc w:val="both"/>
        <w:rPr>
          <w:sz w:val="28"/>
          <w:szCs w:val="28"/>
        </w:rPr>
      </w:pPr>
    </w:p>
    <w:p w:rsidR="00505EFB" w:rsidRPr="00B97BDC" w:rsidRDefault="00505EFB" w:rsidP="00B97BDC">
      <w:pPr>
        <w:pStyle w:val="a4"/>
        <w:jc w:val="both"/>
        <w:rPr>
          <w:sz w:val="28"/>
          <w:szCs w:val="28"/>
        </w:rPr>
      </w:pPr>
    </w:p>
    <w:p w:rsidR="00505EFB" w:rsidRPr="00B97BDC" w:rsidRDefault="00505EFB" w:rsidP="00B97BDC">
      <w:pPr>
        <w:pStyle w:val="a4"/>
        <w:jc w:val="both"/>
        <w:rPr>
          <w:sz w:val="28"/>
          <w:szCs w:val="28"/>
        </w:rPr>
      </w:pPr>
    </w:p>
    <w:p w:rsidR="00505EFB" w:rsidRPr="00B97BDC" w:rsidRDefault="00505EFB" w:rsidP="00B97BDC">
      <w:pPr>
        <w:pStyle w:val="a4"/>
        <w:jc w:val="both"/>
        <w:rPr>
          <w:sz w:val="28"/>
          <w:szCs w:val="28"/>
        </w:rPr>
      </w:pPr>
    </w:p>
    <w:p w:rsidR="00505EFB" w:rsidRPr="00B97BDC" w:rsidRDefault="00505EFB" w:rsidP="00B97BDC">
      <w:pPr>
        <w:pStyle w:val="a4"/>
        <w:jc w:val="both"/>
        <w:rPr>
          <w:sz w:val="28"/>
          <w:szCs w:val="28"/>
        </w:rPr>
      </w:pPr>
    </w:p>
    <w:p w:rsidR="00505EFB" w:rsidRPr="00B97BDC" w:rsidRDefault="00505EFB" w:rsidP="00B97BDC">
      <w:pPr>
        <w:pStyle w:val="a4"/>
        <w:jc w:val="both"/>
        <w:rPr>
          <w:sz w:val="28"/>
          <w:szCs w:val="28"/>
        </w:rPr>
      </w:pPr>
    </w:p>
    <w:p w:rsidR="00505EFB" w:rsidRDefault="00505EFB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CE768A" w:rsidRDefault="00CE768A" w:rsidP="00B97BDC">
      <w:pPr>
        <w:pStyle w:val="a4"/>
        <w:jc w:val="both"/>
        <w:rPr>
          <w:sz w:val="28"/>
          <w:szCs w:val="28"/>
        </w:rPr>
      </w:pPr>
    </w:p>
    <w:p w:rsidR="00DB43D3" w:rsidRDefault="00DB43D3" w:rsidP="00E276CC">
      <w:pPr>
        <w:pStyle w:val="a4"/>
        <w:jc w:val="both"/>
      </w:pPr>
    </w:p>
    <w:sectPr w:rsidR="00DB43D3" w:rsidSect="0003077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00BF"/>
    <w:multiLevelType w:val="hybridMultilevel"/>
    <w:tmpl w:val="99BC34C0"/>
    <w:lvl w:ilvl="0" w:tplc="2544F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E78A4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5876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60973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4AE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E2DE7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E8EB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12E922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9C37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66F63D6"/>
    <w:multiLevelType w:val="hybridMultilevel"/>
    <w:tmpl w:val="B00A0EEA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828" w:hanging="360"/>
      </w:pPr>
    </w:lvl>
    <w:lvl w:ilvl="2" w:tplc="0422001B" w:tentative="1">
      <w:start w:val="1"/>
      <w:numFmt w:val="lowerRoman"/>
      <w:lvlText w:val="%3."/>
      <w:lvlJc w:val="right"/>
      <w:pPr>
        <w:ind w:left="-108" w:hanging="180"/>
      </w:pPr>
    </w:lvl>
    <w:lvl w:ilvl="3" w:tplc="0422000F" w:tentative="1">
      <w:start w:val="1"/>
      <w:numFmt w:val="decimal"/>
      <w:lvlText w:val="%4."/>
      <w:lvlJc w:val="left"/>
      <w:pPr>
        <w:ind w:left="612" w:hanging="360"/>
      </w:pPr>
    </w:lvl>
    <w:lvl w:ilvl="4" w:tplc="04220019" w:tentative="1">
      <w:start w:val="1"/>
      <w:numFmt w:val="lowerLetter"/>
      <w:lvlText w:val="%5."/>
      <w:lvlJc w:val="left"/>
      <w:pPr>
        <w:ind w:left="1332" w:hanging="360"/>
      </w:pPr>
    </w:lvl>
    <w:lvl w:ilvl="5" w:tplc="0422001B" w:tentative="1">
      <w:start w:val="1"/>
      <w:numFmt w:val="lowerRoman"/>
      <w:lvlText w:val="%6."/>
      <w:lvlJc w:val="right"/>
      <w:pPr>
        <w:ind w:left="2052" w:hanging="180"/>
      </w:pPr>
    </w:lvl>
    <w:lvl w:ilvl="6" w:tplc="0422000F" w:tentative="1">
      <w:start w:val="1"/>
      <w:numFmt w:val="decimal"/>
      <w:lvlText w:val="%7."/>
      <w:lvlJc w:val="left"/>
      <w:pPr>
        <w:ind w:left="2772" w:hanging="360"/>
      </w:pPr>
    </w:lvl>
    <w:lvl w:ilvl="7" w:tplc="04220019" w:tentative="1">
      <w:start w:val="1"/>
      <w:numFmt w:val="lowerLetter"/>
      <w:lvlText w:val="%8."/>
      <w:lvlJc w:val="left"/>
      <w:pPr>
        <w:ind w:left="3492" w:hanging="360"/>
      </w:pPr>
    </w:lvl>
    <w:lvl w:ilvl="8" w:tplc="0422001B" w:tentative="1">
      <w:start w:val="1"/>
      <w:numFmt w:val="lowerRoman"/>
      <w:lvlText w:val="%9."/>
      <w:lvlJc w:val="right"/>
      <w:pPr>
        <w:ind w:left="4212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279"/>
    <w:rsid w:val="0003077B"/>
    <w:rsid w:val="00074F74"/>
    <w:rsid w:val="000C298B"/>
    <w:rsid w:val="000E745B"/>
    <w:rsid w:val="00140713"/>
    <w:rsid w:val="001435FA"/>
    <w:rsid w:val="00174D8B"/>
    <w:rsid w:val="001C058D"/>
    <w:rsid w:val="00211559"/>
    <w:rsid w:val="00252DA5"/>
    <w:rsid w:val="00276955"/>
    <w:rsid w:val="00293D5F"/>
    <w:rsid w:val="002B61DD"/>
    <w:rsid w:val="002D2894"/>
    <w:rsid w:val="002D58A8"/>
    <w:rsid w:val="002D7DC3"/>
    <w:rsid w:val="00317411"/>
    <w:rsid w:val="00352BFE"/>
    <w:rsid w:val="00361A9D"/>
    <w:rsid w:val="00364276"/>
    <w:rsid w:val="003A47B0"/>
    <w:rsid w:val="003B6055"/>
    <w:rsid w:val="003C0603"/>
    <w:rsid w:val="003D7782"/>
    <w:rsid w:val="003E2B78"/>
    <w:rsid w:val="00417873"/>
    <w:rsid w:val="00446EA2"/>
    <w:rsid w:val="004A48C0"/>
    <w:rsid w:val="004F3CF2"/>
    <w:rsid w:val="00505EFB"/>
    <w:rsid w:val="005218F3"/>
    <w:rsid w:val="00546691"/>
    <w:rsid w:val="00555C92"/>
    <w:rsid w:val="00581579"/>
    <w:rsid w:val="005A7E61"/>
    <w:rsid w:val="005E3129"/>
    <w:rsid w:val="00675279"/>
    <w:rsid w:val="00680A7C"/>
    <w:rsid w:val="00686532"/>
    <w:rsid w:val="0069514E"/>
    <w:rsid w:val="006976E7"/>
    <w:rsid w:val="006E2216"/>
    <w:rsid w:val="00767A2C"/>
    <w:rsid w:val="0081244E"/>
    <w:rsid w:val="008520AB"/>
    <w:rsid w:val="008A4077"/>
    <w:rsid w:val="008C1CC1"/>
    <w:rsid w:val="008D46B5"/>
    <w:rsid w:val="00907F05"/>
    <w:rsid w:val="00910E87"/>
    <w:rsid w:val="009B0299"/>
    <w:rsid w:val="009B7053"/>
    <w:rsid w:val="009C1C06"/>
    <w:rsid w:val="009C2FF5"/>
    <w:rsid w:val="00A333F0"/>
    <w:rsid w:val="00A33609"/>
    <w:rsid w:val="00A40C86"/>
    <w:rsid w:val="00A40EF0"/>
    <w:rsid w:val="00A71C26"/>
    <w:rsid w:val="00A75086"/>
    <w:rsid w:val="00AC1E39"/>
    <w:rsid w:val="00AD2D38"/>
    <w:rsid w:val="00B04400"/>
    <w:rsid w:val="00B35522"/>
    <w:rsid w:val="00B41ED2"/>
    <w:rsid w:val="00B856BF"/>
    <w:rsid w:val="00B909C6"/>
    <w:rsid w:val="00B916AD"/>
    <w:rsid w:val="00B97BDC"/>
    <w:rsid w:val="00C34CA2"/>
    <w:rsid w:val="00C97F39"/>
    <w:rsid w:val="00CE768A"/>
    <w:rsid w:val="00CF3DEF"/>
    <w:rsid w:val="00D121F9"/>
    <w:rsid w:val="00D51423"/>
    <w:rsid w:val="00D5368A"/>
    <w:rsid w:val="00D564A7"/>
    <w:rsid w:val="00D80958"/>
    <w:rsid w:val="00D87E97"/>
    <w:rsid w:val="00DB43D3"/>
    <w:rsid w:val="00DC00DA"/>
    <w:rsid w:val="00E276CC"/>
    <w:rsid w:val="00E27E27"/>
    <w:rsid w:val="00E851F5"/>
    <w:rsid w:val="00EC253F"/>
    <w:rsid w:val="00EC3918"/>
    <w:rsid w:val="00F0098F"/>
    <w:rsid w:val="00F4206C"/>
    <w:rsid w:val="00FD09D1"/>
    <w:rsid w:val="00FD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355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0C86"/>
    <w:pPr>
      <w:keepNext/>
      <w:snapToGrid w:val="0"/>
      <w:jc w:val="both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0C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2">
    <w:name w:val="rvps2"/>
    <w:basedOn w:val="a"/>
    <w:rsid w:val="00A40C8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A40C86"/>
  </w:style>
  <w:style w:type="paragraph" w:customStyle="1" w:styleId="rvps12">
    <w:name w:val="rvps12"/>
    <w:basedOn w:val="a"/>
    <w:rsid w:val="00A40C86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A40C8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A40C86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Заголовок №2_"/>
    <w:basedOn w:val="a0"/>
    <w:link w:val="22"/>
    <w:locked/>
    <w:rsid w:val="00A40C86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A40C86"/>
    <w:pPr>
      <w:widowControl w:val="0"/>
      <w:shd w:val="clear" w:color="auto" w:fill="FFFFFF"/>
      <w:spacing w:before="30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customStyle="1" w:styleId="11">
    <w:name w:val="Обычный1"/>
    <w:rsid w:val="00A40C86"/>
    <w:pPr>
      <w:widowControl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 Spacing"/>
    <w:uiPriority w:val="1"/>
    <w:qFormat/>
    <w:rsid w:val="00A4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nhideWhenUsed/>
    <w:rsid w:val="00A40C86"/>
    <w:pPr>
      <w:snapToGrid w:val="0"/>
      <w:jc w:val="both"/>
    </w:pPr>
    <w:rPr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40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A40C86"/>
    <w:rPr>
      <w:b/>
      <w:bCs/>
    </w:rPr>
  </w:style>
  <w:style w:type="paragraph" w:customStyle="1" w:styleId="rvps6">
    <w:name w:val="rvps6"/>
    <w:basedOn w:val="a"/>
    <w:rsid w:val="00A40C8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40C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55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A750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086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FR1">
    <w:name w:val="FR1"/>
    <w:rsid w:val="00505EFB"/>
    <w:pPr>
      <w:widowControl w:val="0"/>
      <w:snapToGrid w:val="0"/>
      <w:spacing w:after="0" w:line="240" w:lineRule="auto"/>
      <w:ind w:right="200"/>
      <w:jc w:val="center"/>
    </w:pPr>
    <w:rPr>
      <w:rFonts w:ascii="Arial" w:eastAsia="Times New Roman" w:hAnsi="Arial" w:cs="Times New Roman"/>
      <w:sz w:val="40"/>
      <w:szCs w:val="20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417873"/>
    <w:pPr>
      <w:spacing w:after="120"/>
      <w:ind w:left="283"/>
    </w:pPr>
    <w:rPr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4178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3"/>
    <w:basedOn w:val="a0"/>
    <w:rsid w:val="002D2894"/>
    <w:rPr>
      <w:sz w:val="26"/>
      <w:szCs w:val="26"/>
      <w:shd w:val="clear" w:color="auto" w:fill="FFFFFF"/>
    </w:rPr>
  </w:style>
  <w:style w:type="character" w:customStyle="1" w:styleId="12">
    <w:name w:val="Основной текст + 12"/>
    <w:aliases w:val="5 pt1,Полужирный"/>
    <w:basedOn w:val="a0"/>
    <w:rsid w:val="002D2894"/>
    <w:rPr>
      <w:b/>
      <w:bCs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355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40C86"/>
    <w:pPr>
      <w:keepNext/>
      <w:snapToGrid w:val="0"/>
      <w:jc w:val="both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0C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2">
    <w:name w:val="rvps2"/>
    <w:basedOn w:val="a"/>
    <w:rsid w:val="00A40C8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A40C86"/>
  </w:style>
  <w:style w:type="paragraph" w:customStyle="1" w:styleId="rvps12">
    <w:name w:val="rvps12"/>
    <w:basedOn w:val="a"/>
    <w:rsid w:val="00A40C86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A40C8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A40C86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Заголовок №2_"/>
    <w:basedOn w:val="a0"/>
    <w:link w:val="22"/>
    <w:locked/>
    <w:rsid w:val="00A40C86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A40C86"/>
    <w:pPr>
      <w:widowControl w:val="0"/>
      <w:shd w:val="clear" w:color="auto" w:fill="FFFFFF"/>
      <w:spacing w:before="30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customStyle="1" w:styleId="11">
    <w:name w:val="Обычный1"/>
    <w:rsid w:val="00A40C86"/>
    <w:pPr>
      <w:widowControl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 Spacing"/>
    <w:uiPriority w:val="1"/>
    <w:qFormat/>
    <w:rsid w:val="00A4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nhideWhenUsed/>
    <w:rsid w:val="00A40C86"/>
    <w:pPr>
      <w:snapToGrid w:val="0"/>
      <w:jc w:val="both"/>
    </w:pPr>
    <w:rPr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40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A40C86"/>
    <w:rPr>
      <w:b/>
      <w:bCs/>
    </w:rPr>
  </w:style>
  <w:style w:type="paragraph" w:customStyle="1" w:styleId="rvps6">
    <w:name w:val="rvps6"/>
    <w:basedOn w:val="a"/>
    <w:rsid w:val="00A40C8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40C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55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A750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086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FR1">
    <w:name w:val="FR1"/>
    <w:rsid w:val="00505EFB"/>
    <w:pPr>
      <w:widowControl w:val="0"/>
      <w:snapToGrid w:val="0"/>
      <w:spacing w:after="0" w:line="240" w:lineRule="auto"/>
      <w:ind w:right="200"/>
      <w:jc w:val="center"/>
    </w:pPr>
    <w:rPr>
      <w:rFonts w:ascii="Arial" w:eastAsia="Times New Roman" w:hAnsi="Arial" w:cs="Times New Roman"/>
      <w:sz w:val="40"/>
      <w:szCs w:val="20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417873"/>
    <w:pPr>
      <w:spacing w:after="120"/>
      <w:ind w:left="283"/>
    </w:pPr>
    <w:rPr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4178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3"/>
    <w:basedOn w:val="a0"/>
    <w:rsid w:val="002D2894"/>
    <w:rPr>
      <w:sz w:val="26"/>
      <w:szCs w:val="26"/>
      <w:shd w:val="clear" w:color="auto" w:fill="FFFFFF"/>
    </w:rPr>
  </w:style>
  <w:style w:type="character" w:customStyle="1" w:styleId="12">
    <w:name w:val="Основной текст + 12"/>
    <w:aliases w:val="5 pt1,Полужирный"/>
    <w:basedOn w:val="a0"/>
    <w:rsid w:val="002D2894"/>
    <w:rPr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889-19" TargetMode="External"/><Relationship Id="rId13" Type="http://schemas.openxmlformats.org/officeDocument/2006/relationships/hyperlink" Target="https://zakon.rada.gov.ua/rada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2493-14" TargetMode="External"/><Relationship Id="rId12" Type="http://schemas.openxmlformats.org/officeDocument/2006/relationships/hyperlink" Target="https://zakon.rada.gov.ua/rada/show/2493-14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280/97-%D0%B2%D1%80" TargetMode="External"/><Relationship Id="rId11" Type="http://schemas.openxmlformats.org/officeDocument/2006/relationships/hyperlink" Target="https://zakon.rada.gov.ua/rada/show/280/97-%D0%B2%D1%80" TargetMode="External"/><Relationship Id="rId5" Type="http://schemas.openxmlformats.org/officeDocument/2006/relationships/hyperlink" Target="https://zakon.rada.gov.ua/rada/show/254%D0%BA/96-%D0%B2%D1%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rada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1700-18" TargetMode="External"/><Relationship Id="rId14" Type="http://schemas.openxmlformats.org/officeDocument/2006/relationships/hyperlink" Target="https://zakon.rada.gov.ua/rada/show/1700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7</Pages>
  <Words>2615</Words>
  <Characters>14910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Rada</cp:lastModifiedBy>
  <cp:revision>36</cp:revision>
  <cp:lastPrinted>2021-03-10T07:58:00Z</cp:lastPrinted>
  <dcterms:created xsi:type="dcterms:W3CDTF">2020-02-20T13:39:00Z</dcterms:created>
  <dcterms:modified xsi:type="dcterms:W3CDTF">2021-03-26T07:25:00Z</dcterms:modified>
</cp:coreProperties>
</file>