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AA" w:rsidRPr="009267AA" w:rsidRDefault="009267AA" w:rsidP="009267AA">
      <w:pPr>
        <w:tabs>
          <w:tab w:val="left" w:pos="5760"/>
        </w:tabs>
        <w:spacing w:after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9267AA">
        <w:rPr>
          <w:rFonts w:ascii="Times New Roman" w:hAnsi="Times New Roman" w:cs="Times New Roman"/>
          <w:sz w:val="28"/>
          <w:szCs w:val="28"/>
        </w:rPr>
        <w:t>Додаток 1</w:t>
      </w:r>
    </w:p>
    <w:p w:rsidR="009267AA" w:rsidRPr="009267AA" w:rsidRDefault="009267AA" w:rsidP="009267AA">
      <w:pPr>
        <w:tabs>
          <w:tab w:val="left" w:pos="5760"/>
        </w:tabs>
        <w:spacing w:after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9267AA">
        <w:rPr>
          <w:rFonts w:ascii="Times New Roman" w:hAnsi="Times New Roman" w:cs="Times New Roman"/>
          <w:sz w:val="28"/>
          <w:szCs w:val="28"/>
        </w:rPr>
        <w:t>до рішення виконавчого комітету Броварської міської ради Броварського району Київської області</w:t>
      </w:r>
    </w:p>
    <w:p w:rsidR="009267AA" w:rsidRPr="009267AA" w:rsidRDefault="009267AA" w:rsidP="009267AA">
      <w:pPr>
        <w:pStyle w:val="a3"/>
        <w:tabs>
          <w:tab w:val="left" w:pos="1820"/>
          <w:tab w:val="left" w:pos="9360"/>
        </w:tabs>
        <w:ind w:left="5529" w:right="-81"/>
        <w:jc w:val="both"/>
      </w:pPr>
      <w:r w:rsidRPr="009267AA">
        <w:t>від _________ № ___</w:t>
      </w:r>
    </w:p>
    <w:tbl>
      <w:tblPr>
        <w:tblW w:w="10065" w:type="dxa"/>
        <w:tblInd w:w="-176" w:type="dxa"/>
        <w:tblLayout w:type="fixed"/>
        <w:tblLook w:val="04A0"/>
      </w:tblPr>
      <w:tblGrid>
        <w:gridCol w:w="10065"/>
      </w:tblGrid>
      <w:tr w:rsidR="009267AA" w:rsidRPr="009267AA" w:rsidTr="000211C4">
        <w:tc>
          <w:tcPr>
            <w:tcW w:w="10065" w:type="dxa"/>
            <w:shd w:val="clear" w:color="auto" w:fill="auto"/>
          </w:tcPr>
          <w:p w:rsidR="009267AA" w:rsidRPr="009267AA" w:rsidRDefault="009267AA" w:rsidP="00021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9267AA" w:rsidRPr="009267AA" w:rsidRDefault="009267AA" w:rsidP="000211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267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Умови передачі в оренду об’єкта комунальної власності Броварської міської територіальної громади Броварського району Київської області шляхом аукціону</w:t>
            </w:r>
          </w:p>
          <w:tbl>
            <w:tblPr>
              <w:tblW w:w="98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3191"/>
              <w:gridCol w:w="6619"/>
              <w:gridCol w:w="43"/>
            </w:tblGrid>
            <w:tr w:rsidR="009267AA" w:rsidRPr="009267AA" w:rsidTr="009267AA">
              <w:trPr>
                <w:trHeight w:val="690"/>
              </w:trPr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</w:p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Назва аукціону</w:t>
                  </w:r>
                </w:p>
              </w:tc>
              <w:tc>
                <w:tcPr>
                  <w:tcW w:w="6662" w:type="dxa"/>
                  <w:gridSpan w:val="2"/>
                  <w:shd w:val="clear" w:color="auto" w:fill="auto"/>
                </w:tcPr>
                <w:p w:rsidR="009267AA" w:rsidRPr="009267AA" w:rsidRDefault="009267AA" w:rsidP="000211C4">
                  <w:pPr>
                    <w:tabs>
                      <w:tab w:val="left" w:pos="1320"/>
                    </w:tabs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Оренда частини нежитлового приміщення Княжицької загальноосвітньої школи І-ІІІ  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ступенів Броварського району Київської області, площею 7,3 кв.м., за адресою: Київська область, Броварський район, село Княжичі, вулиця Шкільна, 8</w:t>
                  </w:r>
                </w:p>
              </w:tc>
            </w:tr>
            <w:tr w:rsidR="009267AA" w:rsidRPr="009267AA" w:rsidTr="009267AA">
              <w:trPr>
                <w:trHeight w:val="1933"/>
              </w:trPr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Дата, номер, назва  рішення </w:t>
                  </w:r>
                </w:p>
              </w:tc>
              <w:tc>
                <w:tcPr>
                  <w:tcW w:w="6662" w:type="dxa"/>
                  <w:gridSpan w:val="2"/>
                  <w:shd w:val="clear" w:color="auto" w:fill="auto"/>
                </w:tcPr>
                <w:p w:rsidR="009267AA" w:rsidRPr="009267AA" w:rsidRDefault="009267AA" w:rsidP="000211C4">
                  <w:pPr>
                    <w:tabs>
                      <w:tab w:val="left" w:pos="132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Рішення  виконавчого комітету Броварської міської ради Київської області від _______ № ____ «Про включення об’єктів комунальної власності Броварської міської територіальної громади Броварського району Київської області до Переліку першого типу та передачу їх в оренду шляхом аукціону»</w:t>
                  </w:r>
                </w:p>
              </w:tc>
            </w:tr>
            <w:tr w:rsidR="009267AA" w:rsidRPr="009267AA" w:rsidTr="009267AA">
              <w:trPr>
                <w:trHeight w:val="690"/>
              </w:trPr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Повне найменування та адреса орендодавця</w:t>
                  </w:r>
                </w:p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2" w:type="dxa"/>
                  <w:gridSpan w:val="2"/>
                  <w:shd w:val="clear" w:color="auto" w:fill="auto"/>
                </w:tcPr>
                <w:p w:rsidR="009267AA" w:rsidRPr="009267AA" w:rsidRDefault="009267AA" w:rsidP="000211C4">
                  <w:pPr>
                    <w:tabs>
                      <w:tab w:val="left" w:pos="132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бульвар Незалежності, 2, місто Бровари, Броварського району, Київської області, 07400  тел. (04594) 7-20-56, e-mail: 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ukv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bmr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@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ukr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net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Повне найменування та адрес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 xml:space="preserve"> балансоутримувача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tabs>
                      <w:tab w:val="left" w:pos="132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Княжицька загальноосвітня школа І-ІІІ ступенів Броварської міської ради Броварського району Київської області, що знаходиться за адресою: Київська область, Броварський район, село Княжичі, вулиця Шкільна, 8</w:t>
                  </w:r>
                </w:p>
              </w:tc>
            </w:tr>
            <w:tr w:rsidR="009267AA" w:rsidRPr="009267AA" w:rsidTr="009267AA">
              <w:trPr>
                <w:trHeight w:val="777"/>
              </w:trPr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Інформація про об’єкт оренди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Частина нежитлового приміщення Княжицької загальноосвітньої школи І-ІІІ  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ступенів Броварського району Київської області, площею 7,3 кв.м., за адресою: Київська область, Броварський район, село Княжичі, вулиця Шкільна, 8, телефон: (04594) 38-33-0, 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  <w:lang w:val="en-US"/>
                    </w:rPr>
                    <w:t>e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-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  <w:lang w:val="en-US"/>
                    </w:rPr>
                    <w:t>mail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: 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  <w:lang w:val="en-US"/>
                    </w:rPr>
                    <w:t>knyaz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-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  <w:lang w:val="en-US"/>
                    </w:rPr>
                    <w:t>school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@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  <w:lang w:val="en-US"/>
                    </w:rPr>
                    <w:t>ukr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.</w:t>
                  </w:r>
                  <w:r w:rsidRPr="009267AA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  <w:lang w:val="en-US"/>
                    </w:rPr>
                    <w:t>net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Інформація про чинний договір оренди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267AA" w:rsidRPr="009267AA" w:rsidTr="009267AA">
              <w:trPr>
                <w:trHeight w:val="292"/>
              </w:trPr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Вартість об'єкта оренди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Ринкова вартість об’єкта оренди станом на 31.07.2021 року становить, без ПДВ </w:t>
                  </w:r>
                  <w:r w:rsidRPr="009267A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79 200,00 грн.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Тип об’єкта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нерухоме майно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Пропонований строк оренди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років 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Інформація пр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 xml:space="preserve"> отримання погодження органу управління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tabs>
                      <w:tab w:val="left" w:pos="-113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Фотографічне зображення майна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ind w:hanging="1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Додається 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Загальна і корисна площа об’єкта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 кв.м.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Технічний стан, інформація про потужність електромережі і забезпечення комунікаціями 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Технічний стан об’єкта - задовільний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Технічний план об’єкта 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Додається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Інформація про те, що об’єктом оренди є пам’ятка культурної спадщини, щойно виявлений об’єкт культурної спадщини чи його частина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Об’єкт не є </w:t>
                  </w:r>
                  <w:r w:rsidRPr="00926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пам’яткою культурної спадщини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Наявність погодження органу охорони культурної спадщини на передачу об'єкта в оренду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потребує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Інформація про наявність окремих особових рахунків на об’єкт оренди, відкритих п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стачальниками комунальних послуг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tabs>
                      <w:tab w:val="left" w:pos="72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 договору 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Додається до оголошення про передачу нерухомого майна в оренду </w:t>
                  </w:r>
                </w:p>
              </w:tc>
            </w:tr>
            <w:tr w:rsidR="009267AA" w:rsidRPr="009267AA" w:rsidTr="009267AA">
              <w:tc>
                <w:tcPr>
                  <w:tcW w:w="9853" w:type="dxa"/>
                  <w:gridSpan w:val="3"/>
                </w:tcPr>
                <w:p w:rsidR="009267AA" w:rsidRPr="009267AA" w:rsidRDefault="009267AA" w:rsidP="000211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Умови та додаткові умови оренди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Строк оренди  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років (постійна оренда)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Наявність рішення про затвердження додаткових умов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tabs>
                      <w:tab w:val="left" w:pos="13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Стартова орендна плата (базовий місяць серпень 2021 року)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tabs>
                      <w:tab w:val="left" w:pos="132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792,80 грн. за місяць, без урахування ПДВ  – для електронного аукціону на підвищення ціни;</w:t>
                  </w:r>
                </w:p>
                <w:p w:rsidR="009267AA" w:rsidRPr="009267AA" w:rsidRDefault="009267AA" w:rsidP="000211C4">
                  <w:pPr>
                    <w:tabs>
                      <w:tab w:val="left" w:pos="13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396,40 грн. за місяць, без урахування ПДВ - для електронного аукціону зі зниженням стартової ціни; </w:t>
                  </w:r>
                </w:p>
                <w:p w:rsidR="009267AA" w:rsidRPr="009267AA" w:rsidRDefault="009267AA" w:rsidP="000211C4">
                  <w:pPr>
                    <w:tabs>
                      <w:tab w:val="left" w:pos="132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396,40 грн., за місяць,  без урахування ПДВ - для електронного аукціону за методом покрокового зниження стартової орендної плати та подальшого подання цінових пропозицій;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color w:val="800000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Обмеження щодо цільового призначення</w:t>
                  </w:r>
                  <w:r w:rsidRPr="009267AA">
                    <w:rPr>
                      <w:rFonts w:ascii="Times New Roman" w:hAnsi="Times New Roman" w:cs="Times New Roman"/>
                      <w:color w:val="800000"/>
                      <w:sz w:val="24"/>
                      <w:szCs w:val="24"/>
                    </w:rPr>
                    <w:t xml:space="preserve"> 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об’єкта оренди, встановлені відповідно до п.54 Порядку (з Додатка 3 до Порядку) 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Додаткові умови оренди майна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Об’єкт пропонується для оренди з метою розміщення шкільного буфету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Особливі умови :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 xml:space="preserve">Орендар, визначений за результатами аукціону, зобов’язаний </w:t>
                  </w:r>
                  <w:r w:rsidRPr="009267A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у розмірі 3200,00 грн. </w:t>
                  </w:r>
                </w:p>
                <w:p w:rsidR="009267AA" w:rsidRPr="009267AA" w:rsidRDefault="009267AA" w:rsidP="000211C4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На протязі одного тижня з дня підписання договору оренди орендар сплачує авансовий внесок у розмірі однієї місячної орендної плати (в т.ч. ПДВ) та забезпечувальний депозит у розмірі одніє</w:t>
                  </w:r>
                  <w:r w:rsidRPr="009267AA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cr/>
                    <w:t xml:space="preserve"> місячної орендної плати (в т.ч. ПДВ).  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Передача майна в суборенду відповідно до підпункту 25.1 пункту 25 Порядку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tabs>
                      <w:tab w:val="left" w:pos="-1134"/>
                    </w:tabs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Майно передається в оренду без права передачі в суборенду</w:t>
                  </w:r>
                </w:p>
              </w:tc>
            </w:tr>
            <w:tr w:rsidR="009267AA" w:rsidRPr="009267AA" w:rsidTr="009267AA"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Вимоги до орендаря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tabs>
                      <w:tab w:val="left" w:pos="-113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      </w:r>
                </w:p>
              </w:tc>
            </w:tr>
            <w:tr w:rsidR="009267AA" w:rsidRPr="0025776F" w:rsidTr="009267AA">
              <w:trPr>
                <w:trHeight w:val="393"/>
              </w:trPr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Контактні дані (номер телефону і адреса електронної пошти працівника уповноваженого 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органу для звернень про ознайомлення з об’єктом оренди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робочі дні: </w:t>
                  </w:r>
                  <w:r w:rsidRPr="00926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понеділок-четвер з 08:00 до 17:00,  п’ятниця з 08:00 до16:45 год.  адреса:  Київська обл., Броварський р-н, 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м. Бровари, бульв. Незалежності, буд. 2  </w:t>
                  </w:r>
                </w:p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926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контактна особа: Марина Шевчук, тел.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(04594) 7-20-56</w:t>
                  </w:r>
                  <w:r w:rsidRPr="00926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-mail: ukv_bmr@ukr.net</w:t>
                  </w:r>
                </w:p>
              </w:tc>
            </w:tr>
            <w:tr w:rsidR="009267AA" w:rsidRPr="009267AA" w:rsidTr="009267AA">
              <w:trPr>
                <w:trHeight w:val="393"/>
              </w:trPr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Інформація про аукціон (спосіб та дата)</w:t>
                  </w:r>
                </w:p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Кінцевий строк поданн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 xml:space="preserve"> заяви  на участь в аукціоні, що визначається з урахуванням вимог, установленим Порядком</w:t>
                  </w:r>
                </w:p>
              </w:tc>
              <w:tc>
                <w:tcPr>
                  <w:tcW w:w="6662" w:type="dxa"/>
                  <w:gridSpan w:val="2"/>
                </w:tcPr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Період між аукціонами 21 день</w:t>
                  </w:r>
                  <w:r w:rsidRPr="009267A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 проведення аукціону встановлюється електронною торговою системою відповідно до вимог Порядку проведення електронних аукціонів.</w:t>
                  </w:r>
                </w:p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Кінцевий строк подання заяви на участь в аукціоні                                  </w:t>
                  </w:r>
                  <w:r w:rsidRPr="00926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      </w:r>
                </w:p>
              </w:tc>
            </w:tr>
            <w:tr w:rsidR="009267AA" w:rsidRPr="009267AA" w:rsidTr="009267AA">
              <w:trPr>
                <w:gridAfter w:val="1"/>
                <w:wAfter w:w="43" w:type="dxa"/>
              </w:trPr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Інформація про умови, на яких проводиться аукціон:</w:t>
                  </w:r>
                </w:p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19" w:type="dxa"/>
                </w:tcPr>
                <w:p w:rsidR="009267AA" w:rsidRPr="009267AA" w:rsidRDefault="009267AA" w:rsidP="000211C4">
                  <w:pPr>
                    <w:ind w:hanging="1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Інформація про умови, на яких проводиться аукціон:</w:t>
                  </w:r>
                </w:p>
                <w:p w:rsidR="009267AA" w:rsidRPr="009267AA" w:rsidRDefault="009267AA" w:rsidP="000211C4">
                  <w:pPr>
                    <w:ind w:hanging="1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Розмір мінімального кроку підвищення стартової орендної плати під час аукціону  становить 1% стартової орендної плати;</w:t>
                  </w:r>
                </w:p>
                <w:p w:rsidR="009267AA" w:rsidRPr="009267AA" w:rsidRDefault="009267AA" w:rsidP="000211C4">
                  <w:pPr>
                    <w:ind w:hanging="1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      </w:r>
                </w:p>
                <w:p w:rsidR="009267AA" w:rsidRPr="009267AA" w:rsidRDefault="009267AA" w:rsidP="000211C4">
                  <w:pPr>
                    <w:ind w:hanging="1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Розмір гарантійного внеску –1585,60 грн.;</w:t>
                  </w:r>
                </w:p>
                <w:p w:rsidR="009267AA" w:rsidRPr="009267AA" w:rsidRDefault="009267AA" w:rsidP="000211C4">
                  <w:pPr>
                    <w:ind w:hanging="1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Розмір реєстраційного внеску – 600,00 грн.</w:t>
                  </w:r>
                </w:p>
                <w:p w:rsidR="009267AA" w:rsidRPr="009267AA" w:rsidRDefault="009267AA" w:rsidP="000211C4">
                  <w:pPr>
                    <w:ind w:hanging="1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 кроків аукціону за методом покрокового зниження стартової орендної плати та подальшого подання цінових пропозицій - 1.</w:t>
                  </w:r>
                </w:p>
              </w:tc>
            </w:tr>
            <w:tr w:rsidR="009267AA" w:rsidRPr="009267AA" w:rsidTr="009267AA">
              <w:trPr>
                <w:gridAfter w:val="1"/>
                <w:wAfter w:w="43" w:type="dxa"/>
              </w:trPr>
              <w:tc>
                <w:tcPr>
                  <w:tcW w:w="9810" w:type="dxa"/>
                  <w:gridSpan w:val="2"/>
                </w:tcPr>
                <w:p w:rsidR="009267AA" w:rsidRPr="009267AA" w:rsidRDefault="009267AA" w:rsidP="009267A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Додаткова  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інформація</w:t>
                  </w:r>
                </w:p>
              </w:tc>
            </w:tr>
            <w:tr w:rsidR="009267AA" w:rsidRPr="009267AA" w:rsidTr="009267AA">
              <w:trPr>
                <w:gridAfter w:val="1"/>
                <w:wAfter w:w="43" w:type="dxa"/>
                <w:trHeight w:val="416"/>
              </w:trPr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</w:t>
                  </w:r>
                  <w:r w:rsidRPr="00926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придбані об’єкти;</w:t>
                  </w:r>
                </w:p>
              </w:tc>
              <w:tc>
                <w:tcPr>
                  <w:tcW w:w="6619" w:type="dxa"/>
                </w:tcPr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Реквізити для сплати реєстраційного та гарантійного внесків в національній валюті: Рахунок</w:t>
                  </w:r>
                </w:p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р/р 328201720355149006000021776 </w:t>
                  </w:r>
                </w:p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Банк: Державна казначейська служба України, м. Київ,</w:t>
                  </w:r>
                </w:p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МФО 820172, ЄДРПОУ 24209727</w:t>
                  </w:r>
                </w:p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платежу).</w:t>
                  </w:r>
                </w:p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267AA" w:rsidRPr="009267AA" w:rsidTr="009267AA">
              <w:trPr>
                <w:gridAfter w:val="1"/>
                <w:wAfter w:w="43" w:type="dxa"/>
              </w:trPr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267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в інформаційному повідомленні шляхом розміщення посилання на сторінку офіційного веб-сайта адміністратора, на якій зазначені реквізити таких рахунків)</w:t>
                  </w:r>
                </w:p>
              </w:tc>
              <w:tc>
                <w:tcPr>
                  <w:tcW w:w="6619" w:type="dxa"/>
                </w:tcPr>
                <w:p w:rsidR="009267AA" w:rsidRPr="009267AA" w:rsidRDefault="009267AA" w:rsidP="000211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(посилання на сторінку офіційного веб-сайта адміністратора, на якій зазначені реквізити таких рахунків): 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https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://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prozorro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sale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info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elektronni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majdanchiki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ets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prozorroprodazhi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cbd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</w:tr>
            <w:tr w:rsidR="009267AA" w:rsidRPr="009267AA" w:rsidTr="009267AA">
              <w:trPr>
                <w:gridAfter w:val="1"/>
                <w:wAfter w:w="43" w:type="dxa"/>
              </w:trPr>
              <w:tc>
                <w:tcPr>
                  <w:tcW w:w="3191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Технічні реквізити оголошення </w:t>
                  </w:r>
                </w:p>
              </w:tc>
              <w:tc>
                <w:tcPr>
                  <w:tcW w:w="6619" w:type="dxa"/>
                </w:tcPr>
                <w:p w:rsidR="009267AA" w:rsidRPr="009267AA" w:rsidRDefault="009267AA" w:rsidP="000211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https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://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prozorro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sale</w:t>
                  </w:r>
                  <w:r w:rsidRPr="009267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</w:tbl>
          <w:p w:rsidR="009267AA" w:rsidRPr="009267AA" w:rsidRDefault="009267AA" w:rsidP="000211C4">
            <w:pPr>
              <w:tabs>
                <w:tab w:val="left" w:pos="0"/>
                <w:tab w:val="left" w:pos="57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7AA" w:rsidRPr="009267AA" w:rsidRDefault="009267AA" w:rsidP="000211C4">
            <w:pPr>
              <w:tabs>
                <w:tab w:val="left" w:pos="0"/>
                <w:tab w:val="left" w:pos="57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7AA" w:rsidRPr="009267AA" w:rsidRDefault="009267AA" w:rsidP="000211C4">
            <w:pPr>
              <w:tabs>
                <w:tab w:val="left" w:pos="0"/>
                <w:tab w:val="left" w:pos="57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7AA" w:rsidRPr="009267AA" w:rsidRDefault="009267AA" w:rsidP="009267AA">
            <w:pPr>
              <w:tabs>
                <w:tab w:val="left" w:pos="0"/>
                <w:tab w:val="left" w:pos="57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                                                                  Ігор САПОЖКО</w:t>
            </w:r>
          </w:p>
          <w:p w:rsidR="009267AA" w:rsidRPr="009267AA" w:rsidRDefault="009267AA" w:rsidP="000211C4">
            <w:pPr>
              <w:pStyle w:val="a3"/>
              <w:tabs>
                <w:tab w:val="left" w:pos="1820"/>
                <w:tab w:val="left" w:pos="9360"/>
              </w:tabs>
              <w:ind w:right="-81"/>
            </w:pPr>
          </w:p>
          <w:p w:rsidR="009267AA" w:rsidRPr="009267AA" w:rsidRDefault="009267AA" w:rsidP="000211C4">
            <w:pPr>
              <w:tabs>
                <w:tab w:val="left" w:pos="0"/>
                <w:tab w:val="left" w:pos="5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D60FB" w:rsidRDefault="00FD60FB"/>
    <w:sectPr w:rsidR="00FD60FB" w:rsidSect="009267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DB0" w:rsidRDefault="00897DB0" w:rsidP="009267AA">
      <w:pPr>
        <w:spacing w:after="0" w:line="240" w:lineRule="auto"/>
      </w:pPr>
      <w:r>
        <w:separator/>
      </w:r>
    </w:p>
  </w:endnote>
  <w:endnote w:type="continuationSeparator" w:id="1">
    <w:p w:rsidR="00897DB0" w:rsidRDefault="00897DB0" w:rsidP="0092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AA" w:rsidRDefault="009267A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AA" w:rsidRDefault="009267A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AA" w:rsidRDefault="009267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DB0" w:rsidRDefault="00897DB0" w:rsidP="009267AA">
      <w:pPr>
        <w:spacing w:after="0" w:line="240" w:lineRule="auto"/>
      </w:pPr>
      <w:r>
        <w:separator/>
      </w:r>
    </w:p>
  </w:footnote>
  <w:footnote w:type="continuationSeparator" w:id="1">
    <w:p w:rsidR="00897DB0" w:rsidRDefault="00897DB0" w:rsidP="0092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AA" w:rsidRDefault="009267A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34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267AA" w:rsidRPr="0025776F" w:rsidRDefault="00154EB0" w:rsidP="0025776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577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267AA" w:rsidRPr="002577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77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77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776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25776F" w:rsidRPr="0025776F"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            продовження додатку 1</w:t>
        </w:r>
      </w:p>
    </w:sdtContent>
  </w:sdt>
  <w:p w:rsidR="009267AA" w:rsidRDefault="009267A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AA" w:rsidRDefault="009267A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7AA"/>
    <w:rsid w:val="00154EB0"/>
    <w:rsid w:val="0025776F"/>
    <w:rsid w:val="00897DB0"/>
    <w:rsid w:val="009267AA"/>
    <w:rsid w:val="00FD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67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9267A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header"/>
    <w:basedOn w:val="a"/>
    <w:link w:val="a6"/>
    <w:uiPriority w:val="99"/>
    <w:unhideWhenUsed/>
    <w:rsid w:val="00926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7AA"/>
  </w:style>
  <w:style w:type="paragraph" w:styleId="a7">
    <w:name w:val="footer"/>
    <w:basedOn w:val="a"/>
    <w:link w:val="a8"/>
    <w:uiPriority w:val="99"/>
    <w:semiHidden/>
    <w:unhideWhenUsed/>
    <w:rsid w:val="00926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6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1219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2021-09-24T07:00:00Z</dcterms:created>
  <dcterms:modified xsi:type="dcterms:W3CDTF">2021-09-24T07:12:00Z</dcterms:modified>
</cp:coreProperties>
</file>