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EF48" w14:textId="77777777" w:rsidR="002664CB" w:rsidRPr="002664CB" w:rsidRDefault="002664CB" w:rsidP="002664CB">
      <w:pPr>
        <w:pStyle w:val="a3"/>
        <w:spacing w:before="0" w:beforeAutospacing="0" w:after="0" w:afterAutospacing="0"/>
        <w:ind w:left="4962"/>
        <w:jc w:val="both"/>
        <w:rPr>
          <w:sz w:val="28"/>
          <w:szCs w:val="28"/>
        </w:rPr>
      </w:pPr>
      <w:r w:rsidRPr="002664CB">
        <w:rPr>
          <w:sz w:val="28"/>
          <w:szCs w:val="28"/>
        </w:rPr>
        <w:t xml:space="preserve">Додаток 1 </w:t>
      </w:r>
    </w:p>
    <w:p w14:paraId="4450A0A8" w14:textId="77777777" w:rsidR="002664CB" w:rsidRPr="002664CB" w:rsidRDefault="002664CB" w:rsidP="002664CB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2664C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Броварської міської ради</w:t>
      </w:r>
    </w:p>
    <w:p w14:paraId="64301E7A" w14:textId="77777777" w:rsidR="002664CB" w:rsidRPr="002664CB" w:rsidRDefault="002664CB" w:rsidP="002664CB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2664CB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14:paraId="250E192C" w14:textId="77777777" w:rsidR="002664CB" w:rsidRPr="002664CB" w:rsidRDefault="002664CB" w:rsidP="002664CB">
      <w:pPr>
        <w:pStyle w:val="a4"/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664CB">
        <w:rPr>
          <w:rFonts w:ascii="Times New Roman" w:hAnsi="Times New Roman" w:cs="Times New Roman"/>
          <w:sz w:val="28"/>
          <w:szCs w:val="28"/>
          <w:lang w:val="uk-UA"/>
        </w:rPr>
        <w:t>від 06.04.2021 №234</w:t>
      </w:r>
    </w:p>
    <w:p w14:paraId="28E86136" w14:textId="77777777" w:rsidR="002664CB" w:rsidRPr="002664CB" w:rsidRDefault="002664CB" w:rsidP="002664CB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2664CB">
        <w:rPr>
          <w:rFonts w:ascii="Times New Roman" w:hAnsi="Times New Roman" w:cs="Times New Roman"/>
          <w:sz w:val="28"/>
          <w:szCs w:val="28"/>
          <w:lang w:val="uk-UA"/>
        </w:rPr>
        <w:t>(в редакції рішення виконавчого комітету Броварської міської ради</w:t>
      </w:r>
    </w:p>
    <w:p w14:paraId="18498A6F" w14:textId="61EE0A62" w:rsidR="002664CB" w:rsidRPr="002664CB" w:rsidRDefault="002664CB" w:rsidP="002664CB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2664CB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AE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4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4151">
        <w:rPr>
          <w:rFonts w:ascii="Times New Roman" w:hAnsi="Times New Roman" w:cs="Times New Roman"/>
          <w:sz w:val="28"/>
          <w:szCs w:val="28"/>
          <w:lang w:val="uk-UA"/>
        </w:rPr>
        <w:t>10.05.2022 року</w:t>
      </w:r>
      <w:r w:rsidRPr="002664C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E4151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Pr="002664C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8507002" w14:textId="77777777" w:rsidR="002664CB" w:rsidRDefault="002664CB" w:rsidP="002664CB">
      <w:pPr>
        <w:pStyle w:val="a4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0E5D299" w14:textId="77777777" w:rsidR="002664CB" w:rsidRPr="00BA692A" w:rsidRDefault="002664CB" w:rsidP="002664CB">
      <w:pPr>
        <w:pStyle w:val="a4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BCCF134" w14:textId="77777777" w:rsidR="002664CB" w:rsidRPr="009B7C15" w:rsidRDefault="002664CB" w:rsidP="002664CB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>Склад адміністративної комісії виконавчого</w:t>
      </w:r>
    </w:p>
    <w:p w14:paraId="704E2584" w14:textId="77777777" w:rsidR="002664CB" w:rsidRPr="009B7C15" w:rsidRDefault="002664CB" w:rsidP="002664CB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Броварської міської ради Броварського району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14:paraId="010219B1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8A03B98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61B1B13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Ткачов Дмитро Миколайович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18EA7994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-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виконкому, голова комісії</w:t>
      </w:r>
    </w:p>
    <w:p w14:paraId="7646D5CA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6849AF9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C6F16">
        <w:rPr>
          <w:rFonts w:ascii="Times New Roman" w:hAnsi="Times New Roman" w:cs="Times New Roman"/>
          <w:sz w:val="28"/>
          <w:szCs w:val="28"/>
          <w:lang w:val="uk-UA"/>
        </w:rPr>
        <w:t xml:space="preserve">Кузнєцов Костянтин Валентинович -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</w:t>
      </w:r>
    </w:p>
    <w:p w14:paraId="783A0E35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</w:p>
    <w:p w14:paraId="663FF998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3F571D40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Олемська Ольга Ярославівна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– начальник </w:t>
      </w:r>
    </w:p>
    <w:p w14:paraId="0C0A02B6" w14:textId="77777777" w:rsidR="002664CB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нормативного забезпечення та аналізу юридичного управління</w:t>
      </w:r>
    </w:p>
    <w:p w14:paraId="7716A727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відповідальний секретар комісії    </w:t>
      </w:r>
    </w:p>
    <w:p w14:paraId="3B17755C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14:paraId="0DFE1D5F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97BE8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Грабовець Анатолій Кирилович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14:paraId="2ED36E8A" w14:textId="77777777" w:rsidR="002664CB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 та взаємодії з правоохоронними органами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</w:t>
      </w:r>
    </w:p>
    <w:p w14:paraId="00447642" w14:textId="77777777" w:rsidR="002664CB" w:rsidRDefault="002664CB" w:rsidP="002664CB">
      <w:pPr>
        <w:pStyle w:val="a4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5D797873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Давидюк Тетяна Сергіївна              - головний спеціаліст відділу </w:t>
      </w:r>
    </w:p>
    <w:p w14:paraId="180EAFA5" w14:textId="77777777" w:rsidR="002664CB" w:rsidRPr="00BA692A" w:rsidRDefault="002664CB" w:rsidP="002664CB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містобудівної діяльності та реклами </w:t>
      </w:r>
    </w:p>
    <w:p w14:paraId="067502F8" w14:textId="77777777" w:rsidR="002664CB" w:rsidRPr="00BA692A" w:rsidRDefault="002664CB" w:rsidP="002664CB">
      <w:pPr>
        <w:pStyle w:val="a4"/>
        <w:ind w:left="3687" w:firstLine="561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містобудування та  </w:t>
      </w:r>
    </w:p>
    <w:p w14:paraId="51FF9625" w14:textId="77777777" w:rsidR="002664CB" w:rsidRPr="00BA692A" w:rsidRDefault="002664CB" w:rsidP="002664CB">
      <w:pPr>
        <w:pStyle w:val="a4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архітектури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14:paraId="552FF02B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B1D7C96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Дворнік Андрій Валерійович          - головний спеціаліст з енергетичного</w:t>
      </w:r>
    </w:p>
    <w:p w14:paraId="25414D9A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управління будівництва, </w:t>
      </w:r>
    </w:p>
    <w:p w14:paraId="554ACEE2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житлово-комунального господарства, </w:t>
      </w:r>
    </w:p>
    <w:p w14:paraId="31EF87F3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інфраструктури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3F3291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14:paraId="0C83D4D9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38893916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Кривобок Наталія Андріївна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член громадської організації «Фонд </w:t>
      </w:r>
    </w:p>
    <w:p w14:paraId="035FD9F0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розвитку місцевого </w:t>
      </w:r>
    </w:p>
    <w:p w14:paraId="0F38709B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Броварського району» </w:t>
      </w:r>
    </w:p>
    <w:p w14:paraId="0344A86E" w14:textId="77777777" w:rsidR="002664CB" w:rsidRDefault="002664CB" w:rsidP="002664CB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(за згодою) </w:t>
      </w:r>
    </w:p>
    <w:p w14:paraId="7BFE2753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6037912A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Поліщук Тетяна Григорівна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-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14:paraId="4EC8EC52" w14:textId="77777777" w:rsidR="002664CB" w:rsidRDefault="002664CB" w:rsidP="002664CB">
      <w:pPr>
        <w:pStyle w:val="a4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відділу аналізу та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ланування</w:t>
      </w:r>
    </w:p>
    <w:p w14:paraId="0D1EED7E" w14:textId="77777777" w:rsidR="002664CB" w:rsidRDefault="002664CB" w:rsidP="002664CB">
      <w:pPr>
        <w:pStyle w:val="a4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управління  економіки та інвестицій</w:t>
      </w:r>
    </w:p>
    <w:p w14:paraId="7689BD3B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14:paraId="1D2D850F" w14:textId="77777777" w:rsidR="002664CB" w:rsidRPr="00BA692A" w:rsidRDefault="002664CB" w:rsidP="002664CB">
      <w:pPr>
        <w:pStyle w:val="a4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76565767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Решетова Світлана Ігорівна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управління будівництва, </w:t>
      </w:r>
    </w:p>
    <w:p w14:paraId="69640B25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14:paraId="3E0C66AE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 та транспорту</w:t>
      </w:r>
    </w:p>
    <w:p w14:paraId="7CCBEBB0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</w:t>
      </w:r>
    </w:p>
    <w:p w14:paraId="361DADE8" w14:textId="77777777" w:rsidR="002664CB" w:rsidRDefault="002664CB" w:rsidP="002664CB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</w:t>
      </w:r>
    </w:p>
    <w:p w14:paraId="2BA57792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05E8F129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Сундук Людмила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головний спеціаліст відділу правового </w:t>
      </w:r>
    </w:p>
    <w:p w14:paraId="5478728F" w14:textId="77777777" w:rsidR="002664CB" w:rsidRDefault="002664CB" w:rsidP="002664CB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супроводу юридичного управління</w:t>
      </w:r>
    </w:p>
    <w:p w14:paraId="2BCFA86C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14:paraId="587D1438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517D9224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Ярчевський Роман Васильович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юридичного відділу </w:t>
      </w:r>
    </w:p>
    <w:p w14:paraId="595C5B33" w14:textId="77777777" w:rsidR="002664CB" w:rsidRDefault="002664CB" w:rsidP="002664CB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підприємства  Броварської </w:t>
      </w:r>
    </w:p>
    <w:p w14:paraId="4723917D" w14:textId="77777777" w:rsidR="002664CB" w:rsidRPr="00BA692A" w:rsidRDefault="002664CB" w:rsidP="002664CB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«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Бровари-благоустрій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9139B5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05FB1AA" w14:textId="77777777" w:rsidR="002664CB" w:rsidRPr="00BA692A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22FA997" w14:textId="77777777" w:rsidR="002664CB" w:rsidRDefault="002664CB" w:rsidP="002664C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989CFD0" w14:textId="77777777" w:rsidR="002664CB" w:rsidRPr="00BA692A" w:rsidRDefault="002664CB" w:rsidP="002664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692A">
        <w:rPr>
          <w:sz w:val="28"/>
          <w:szCs w:val="28"/>
        </w:rPr>
        <w:t>Міський голова                                                                             Ігор САПОЖКО</w:t>
      </w:r>
    </w:p>
    <w:p w14:paraId="56F61CC0" w14:textId="77777777" w:rsidR="001D70B6" w:rsidRDefault="001D70B6"/>
    <w:sectPr w:rsidR="001D70B6" w:rsidSect="002664CB">
      <w:headerReference w:type="default" r:id="rId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523D" w14:textId="77777777" w:rsidR="005970C4" w:rsidRDefault="005970C4" w:rsidP="002664CB">
      <w:pPr>
        <w:spacing w:after="0" w:line="240" w:lineRule="auto"/>
      </w:pPr>
      <w:r>
        <w:separator/>
      </w:r>
    </w:p>
  </w:endnote>
  <w:endnote w:type="continuationSeparator" w:id="0">
    <w:p w14:paraId="3FD8D915" w14:textId="77777777" w:rsidR="005970C4" w:rsidRDefault="005970C4" w:rsidP="0026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AC36" w14:textId="77777777" w:rsidR="005970C4" w:rsidRDefault="005970C4" w:rsidP="002664CB">
      <w:pPr>
        <w:spacing w:after="0" w:line="240" w:lineRule="auto"/>
      </w:pPr>
      <w:r>
        <w:separator/>
      </w:r>
    </w:p>
  </w:footnote>
  <w:footnote w:type="continuationSeparator" w:id="0">
    <w:p w14:paraId="1515EBF0" w14:textId="77777777" w:rsidR="005970C4" w:rsidRDefault="005970C4" w:rsidP="0026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426911"/>
      <w:docPartObj>
        <w:docPartGallery w:val="Page Numbers (Top of Page)"/>
        <w:docPartUnique/>
      </w:docPartObj>
    </w:sdtPr>
    <w:sdtEndPr/>
    <w:sdtContent>
      <w:p w14:paraId="5BF1FA47" w14:textId="77777777" w:rsidR="002664CB" w:rsidRDefault="002664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64CB">
          <w:rPr>
            <w:noProof/>
            <w:lang w:val="ru-RU"/>
          </w:rPr>
          <w:t>2</w:t>
        </w:r>
        <w:r>
          <w:fldChar w:fldCharType="end"/>
        </w:r>
      </w:p>
    </w:sdtContent>
  </w:sdt>
  <w:p w14:paraId="6D1B6CA0" w14:textId="77777777" w:rsidR="002664CB" w:rsidRPr="002664CB" w:rsidRDefault="002664CB" w:rsidP="002664CB">
    <w:pPr>
      <w:pStyle w:val="a5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CC"/>
    <w:rsid w:val="000958CC"/>
    <w:rsid w:val="001D70B6"/>
    <w:rsid w:val="002664CB"/>
    <w:rsid w:val="005970C4"/>
    <w:rsid w:val="00AE4151"/>
    <w:rsid w:val="00E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7DA6"/>
  <w15:chartTrackingRefBased/>
  <w15:docId w15:val="{596A868C-0F1E-4A91-9873-9BD3849F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2664CB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2664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4CB"/>
  </w:style>
  <w:style w:type="paragraph" w:styleId="a7">
    <w:name w:val="footer"/>
    <w:basedOn w:val="a"/>
    <w:link w:val="a8"/>
    <w:uiPriority w:val="99"/>
    <w:unhideWhenUsed/>
    <w:rsid w:val="002664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4CB"/>
  </w:style>
  <w:style w:type="paragraph" w:styleId="a9">
    <w:name w:val="Balloon Text"/>
    <w:basedOn w:val="a"/>
    <w:link w:val="aa"/>
    <w:uiPriority w:val="99"/>
    <w:semiHidden/>
    <w:unhideWhenUsed/>
    <w:rsid w:val="0026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6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3</cp:revision>
  <cp:lastPrinted>2022-05-07T07:55:00Z</cp:lastPrinted>
  <dcterms:created xsi:type="dcterms:W3CDTF">2022-05-07T07:52:00Z</dcterms:created>
  <dcterms:modified xsi:type="dcterms:W3CDTF">2022-05-10T10:51:00Z</dcterms:modified>
</cp:coreProperties>
</file>