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C7B" w:rsidRPr="001F7E0C" w:rsidRDefault="001E5C7B" w:rsidP="001E5C7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Додаток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</w:t>
      </w:r>
    </w:p>
    <w:p w:rsidR="001E5C7B" w:rsidRDefault="001E5C7B" w:rsidP="001E5C7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 р</w:t>
      </w:r>
      <w:r w:rsidRPr="001F7E0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ішення Броварсько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ї міської ради Київської області</w:t>
      </w:r>
    </w:p>
    <w:p w:rsidR="006A22BB" w:rsidRDefault="006A22BB" w:rsidP="006A22BB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24.12.2020 р.</w:t>
      </w:r>
    </w:p>
    <w:p w:rsidR="006A22BB" w:rsidRDefault="006A22BB" w:rsidP="006A22BB">
      <w:pPr>
        <w:spacing w:after="0" w:line="240" w:lineRule="auto"/>
        <w:ind w:firstLine="4962"/>
      </w:pPr>
      <w:r>
        <w:rPr>
          <w:rFonts w:ascii="Times New Roman" w:hAnsi="Times New Roman" w:cs="Times New Roman"/>
          <w:sz w:val="28"/>
          <w:szCs w:val="28"/>
          <w:lang w:val="uk-UA"/>
        </w:rPr>
        <w:t>№ 2077-89-07</w:t>
      </w:r>
      <w:r>
        <w:tab/>
      </w:r>
    </w:p>
    <w:p w:rsidR="001E5C7B" w:rsidRPr="00F17083" w:rsidRDefault="001E5C7B" w:rsidP="001E5C7B">
      <w:pPr>
        <w:spacing w:after="0" w:line="240" w:lineRule="auto"/>
        <w:ind w:left="496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E5C7B" w:rsidRDefault="001E5C7B" w:rsidP="001E5C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1E5C7B" w:rsidRDefault="001E5C7B" w:rsidP="001E5C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Перелік основних засобів, що перебувають на балансі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управління освіти і науки  Броварської міської ради Київської області</w:t>
      </w:r>
      <w:r w:rsidRPr="001F7E0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підлягають списанню</w:t>
      </w:r>
    </w:p>
    <w:p w:rsidR="001E5C7B" w:rsidRDefault="001E5C7B" w:rsidP="001E5C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tbl>
      <w:tblPr>
        <w:tblW w:w="105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980"/>
        <w:gridCol w:w="1337"/>
        <w:gridCol w:w="2160"/>
        <w:gridCol w:w="1260"/>
        <w:gridCol w:w="1260"/>
        <w:gridCol w:w="1080"/>
        <w:gridCol w:w="900"/>
        <w:gridCol w:w="12"/>
      </w:tblGrid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з/п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Назва основного засобу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Інвентар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ний</w:t>
            </w:r>
          </w:p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номер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Причина</w:t>
            </w:r>
          </w:p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списання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Первісна</w:t>
            </w:r>
          </w:p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вартість</w:t>
            </w:r>
          </w:p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(грн.)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Знос</w:t>
            </w:r>
          </w:p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(грн.)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Залишкова вартість</w:t>
            </w:r>
          </w:p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(грн.)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Рік вводу в експлуатацію</w:t>
            </w:r>
          </w:p>
        </w:tc>
      </w:tr>
      <w:tr w:rsidR="001E5C7B" w:rsidRPr="001E5C7B" w:rsidTr="001E5C7B">
        <w:tc>
          <w:tcPr>
            <w:tcW w:w="105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Центр професійного розвитку педагогічних працівників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Монітор </w:t>
            </w: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Samsung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en-US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en-US" w:eastAsia="uk-UA"/>
              </w:rPr>
              <w:t>101480034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Вихід з ладу ламп підсвічування, згоріла плата управління з процесором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1640,00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1640,00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2007</w:t>
            </w:r>
          </w:p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101480004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Втрата контактів в роз'ємах, тепловий пробій мікросхем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2270,00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2270,00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2004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Комп'ютер в комплекті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101480011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tabs>
                <w:tab w:val="left" w:pos="24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Тепловий пробій мікросхем, вихід з ладу материнської плати, відшаровування текстоліту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4854,00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4854,00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2007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Системний блок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101480</w:t>
            </w:r>
            <w:r w:rsidRPr="001E5C7B">
              <w:rPr>
                <w:rFonts w:ascii="Times New Roman" w:eastAsia="Times New Roman" w:hAnsi="Times New Roman" w:cs="Times New Roman"/>
                <w:lang w:val="en-US" w:eastAsia="uk-UA"/>
              </w:rPr>
              <w:t>0</w:t>
            </w: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08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Здуття конденсаторів, вийшла з ладу відеокарта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4768,00</w:t>
            </w:r>
          </w:p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4768,00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2008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Комп'ютер </w:t>
            </w: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Celeron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en-US" w:eastAsia="uk-UA"/>
              </w:rPr>
              <w:t>101480106</w:t>
            </w:r>
          </w:p>
          <w:p w:rsidR="001E5C7B" w:rsidRPr="001E5C7B" w:rsidRDefault="001E5C7B" w:rsidP="001E5C7B">
            <w:pPr>
              <w:tabs>
                <w:tab w:val="left" w:pos="855"/>
              </w:tabs>
              <w:spacing w:after="0" w:line="256" w:lineRule="auto"/>
              <w:rPr>
                <w:rFonts w:ascii="Times New Roman" w:eastAsia="Times New Roman" w:hAnsi="Times New Roman" w:cs="Times New Roman"/>
                <w:lang w:val="en-US" w:eastAsia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Згорання контролерів материнської плати, згорів блок живлення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3000,00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2007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10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Гуртожиток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Телевізор </w:t>
            </w: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START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101490012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Вийшов з ладу блок розгортки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1472,00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2005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Телевізор </w:t>
            </w: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START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101490013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Пробій вихідного відеопідсилювача.вийшов з ладу імпульсний БП.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1472,00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2005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Телевізор </w:t>
            </w: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START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101490014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Вийшов з ладу блок розгортки, вийшов з ладу </w:t>
            </w: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модуль обробки сигналу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1472,00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2005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Телевізор </w:t>
            </w: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START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101490015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Перегорання контактів плати кінескопа, несправність підсилювача-комутатора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1472,00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1472,00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2005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10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Централізована бухгалтерія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Персональний комп’ютер з </w:t>
            </w: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монітор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101480042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Пошкодження материнської плати, тепловий пробій мікросхем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4371,00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4371,00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2007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Персональний комп’ютер з </w:t>
            </w: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монітор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101480044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Втрата ємності конденсаторів, згорів блок живлення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4375,00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4375,00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2007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105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tabs>
                <w:tab w:val="left" w:pos="4005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Управління освіти і науки Броварської міської ради Київської області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Монітор </w:t>
            </w: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Asus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101480005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Вихід з ладу ламп підсвічування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1367,00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1367,00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2007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Ноутбук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101480016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Вийшла з ладу відеокарта, пошкодження плати оперативної пам'яті. Технічно застарів.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3743,00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3743,00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2003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Цифрова камера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lang w:val="uk-UA" w:eastAsia="uk-UA"/>
              </w:rPr>
              <w:t>101410032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справна система фокусування, деталі запасних частин відсутні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1599,00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1599,00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2010</w:t>
            </w:r>
          </w:p>
        </w:tc>
      </w:tr>
      <w:tr w:rsidR="001E5C7B" w:rsidRPr="001E5C7B" w:rsidTr="001E5C7B">
        <w:trPr>
          <w:gridAfter w:val="1"/>
          <w:wAfter w:w="12" w:type="dxa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Всього: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b/>
                <w:lang w:val="uk-UA" w:eastAsia="uk-UA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37875,00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37875,00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8861F4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0</w:t>
            </w:r>
            <w:bookmarkStart w:id="0" w:name="_GoBack"/>
            <w:bookmarkEnd w:id="0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7B" w:rsidRPr="001E5C7B" w:rsidRDefault="001E5C7B" w:rsidP="001E5C7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E5C7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-</w:t>
            </w:r>
          </w:p>
        </w:tc>
      </w:tr>
    </w:tbl>
    <w:p w:rsidR="001E5C7B" w:rsidRDefault="001E5C7B">
      <w:pPr>
        <w:rPr>
          <w:lang w:val="uk-UA"/>
        </w:rPr>
      </w:pPr>
    </w:p>
    <w:p w:rsidR="001E5C7B" w:rsidRDefault="001E5C7B">
      <w:pPr>
        <w:rPr>
          <w:lang w:val="uk-UA"/>
        </w:rPr>
      </w:pPr>
    </w:p>
    <w:p w:rsidR="001E5C7B" w:rsidRPr="001E5C7B" w:rsidRDefault="006A22BB" w:rsidP="001E5C7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  Петро БАБИЧ</w:t>
      </w:r>
    </w:p>
    <w:sectPr w:rsidR="001E5C7B" w:rsidRPr="001E5C7B" w:rsidSect="008861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E12" w:rsidRDefault="00C56E12" w:rsidP="008861F4">
      <w:pPr>
        <w:spacing w:after="0" w:line="240" w:lineRule="auto"/>
      </w:pPr>
      <w:r>
        <w:separator/>
      </w:r>
    </w:p>
  </w:endnote>
  <w:endnote w:type="continuationSeparator" w:id="1">
    <w:p w:rsidR="00C56E12" w:rsidRDefault="00C56E12" w:rsidP="0088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E12" w:rsidRDefault="00C56E12" w:rsidP="008861F4">
      <w:pPr>
        <w:spacing w:after="0" w:line="240" w:lineRule="auto"/>
      </w:pPr>
      <w:r>
        <w:separator/>
      </w:r>
    </w:p>
  </w:footnote>
  <w:footnote w:type="continuationSeparator" w:id="1">
    <w:p w:rsidR="00C56E12" w:rsidRDefault="00C56E12" w:rsidP="00886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5810365"/>
      <w:docPartObj>
        <w:docPartGallery w:val="Page Numbers (Top of Page)"/>
        <w:docPartUnique/>
      </w:docPartObj>
    </w:sdtPr>
    <w:sdtContent>
      <w:p w:rsidR="008861F4" w:rsidRDefault="0063004E">
        <w:pPr>
          <w:pStyle w:val="a4"/>
          <w:jc w:val="center"/>
        </w:pPr>
        <w:r>
          <w:fldChar w:fldCharType="begin"/>
        </w:r>
        <w:r w:rsidR="008861F4">
          <w:instrText>PAGE   \* MERGEFORMAT</w:instrText>
        </w:r>
        <w:r>
          <w:fldChar w:fldCharType="separate"/>
        </w:r>
        <w:r w:rsidR="006A22BB">
          <w:rPr>
            <w:noProof/>
          </w:rPr>
          <w:t>2</w:t>
        </w:r>
        <w:r>
          <w:fldChar w:fldCharType="end"/>
        </w:r>
      </w:p>
    </w:sdtContent>
  </w:sdt>
  <w:p w:rsidR="008861F4" w:rsidRPr="00E87096" w:rsidRDefault="008861F4" w:rsidP="00E87096">
    <w:pPr>
      <w:pStyle w:val="a4"/>
      <w:jc w:val="right"/>
      <w:rPr>
        <w:rFonts w:ascii="Times New Roman" w:hAnsi="Times New Roman" w:cs="Times New Roman"/>
        <w:sz w:val="24"/>
        <w:szCs w:val="24"/>
        <w:lang w:val="uk-UA"/>
      </w:rPr>
    </w:pPr>
    <w:r w:rsidRPr="00E87096">
      <w:rPr>
        <w:rFonts w:ascii="Times New Roman" w:hAnsi="Times New Roman" w:cs="Times New Roman"/>
        <w:sz w:val="24"/>
        <w:szCs w:val="24"/>
        <w:lang w:val="uk-UA"/>
      </w:rPr>
      <w:t>продовження додатку 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7A5942"/>
    <w:rsid w:val="001E5C7B"/>
    <w:rsid w:val="003951FC"/>
    <w:rsid w:val="0063004E"/>
    <w:rsid w:val="006A22BB"/>
    <w:rsid w:val="007A5942"/>
    <w:rsid w:val="008861F4"/>
    <w:rsid w:val="00C04684"/>
    <w:rsid w:val="00C56E12"/>
    <w:rsid w:val="00CB6853"/>
    <w:rsid w:val="00D657F3"/>
    <w:rsid w:val="00E87096"/>
    <w:rsid w:val="00EE6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C7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86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61F4"/>
  </w:style>
  <w:style w:type="paragraph" w:styleId="a6">
    <w:name w:val="footer"/>
    <w:basedOn w:val="a"/>
    <w:link w:val="a7"/>
    <w:uiPriority w:val="99"/>
    <w:unhideWhenUsed/>
    <w:rsid w:val="00886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61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C7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86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61F4"/>
  </w:style>
  <w:style w:type="paragraph" w:styleId="a6">
    <w:name w:val="footer"/>
    <w:basedOn w:val="a"/>
    <w:link w:val="a7"/>
    <w:uiPriority w:val="99"/>
    <w:unhideWhenUsed/>
    <w:rsid w:val="00886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61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079CB-E9C5-4EF1-8631-A2661ADAB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7</cp:revision>
  <cp:lastPrinted>2020-12-07T08:01:00Z</cp:lastPrinted>
  <dcterms:created xsi:type="dcterms:W3CDTF">2020-11-26T12:08:00Z</dcterms:created>
  <dcterms:modified xsi:type="dcterms:W3CDTF">2020-12-28T09:37:00Z</dcterms:modified>
</cp:coreProperties>
</file>