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40" w:rsidRDefault="00296D40" w:rsidP="00296D40">
      <w:pPr>
        <w:tabs>
          <w:tab w:val="left" w:pos="851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6474E" w:rsidRDefault="00296D40" w:rsidP="00296D40">
      <w:pPr>
        <w:tabs>
          <w:tab w:val="left" w:pos="851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6D40">
        <w:rPr>
          <w:rFonts w:ascii="Times New Roman" w:hAnsi="Times New Roman" w:cs="Times New Roman"/>
          <w:sz w:val="28"/>
          <w:szCs w:val="28"/>
        </w:rPr>
        <w:t xml:space="preserve">Рішення Броварської міської ради   від </w:t>
      </w:r>
      <w:r w:rsidR="00D6474E">
        <w:rPr>
          <w:rFonts w:ascii="Times New Roman" w:hAnsi="Times New Roman" w:cs="Times New Roman"/>
          <w:sz w:val="28"/>
          <w:szCs w:val="28"/>
        </w:rPr>
        <w:t>21 червня 2018 року</w:t>
      </w:r>
    </w:p>
    <w:p w:rsidR="00296D40" w:rsidRPr="00296D40" w:rsidRDefault="00D6474E" w:rsidP="00296D40">
      <w:pPr>
        <w:tabs>
          <w:tab w:val="left" w:pos="851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961-41-07</w:t>
      </w:r>
    </w:p>
    <w:p w:rsidR="00296D40" w:rsidRPr="00296D40" w:rsidRDefault="00296D40" w:rsidP="0029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D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D40" w:rsidRPr="00296D40" w:rsidRDefault="00296D40" w:rsidP="0029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D40" w:rsidRPr="00296D40" w:rsidRDefault="00296D40" w:rsidP="00296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D40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296D40" w:rsidRPr="00296D40" w:rsidRDefault="00296D40" w:rsidP="00296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D40">
        <w:rPr>
          <w:rFonts w:ascii="Times New Roman" w:hAnsi="Times New Roman" w:cs="Times New Roman"/>
          <w:b/>
          <w:sz w:val="28"/>
          <w:szCs w:val="28"/>
        </w:rPr>
        <w:t xml:space="preserve">про конкурс на посаду керівника  </w:t>
      </w:r>
    </w:p>
    <w:p w:rsidR="00296D40" w:rsidRPr="00296D40" w:rsidRDefault="00296D40" w:rsidP="00296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D40">
        <w:rPr>
          <w:rFonts w:ascii="Times New Roman" w:hAnsi="Times New Roman" w:cs="Times New Roman"/>
          <w:b/>
          <w:sz w:val="28"/>
          <w:szCs w:val="28"/>
        </w:rPr>
        <w:t>закладу освіти Броварської міської ради Київської області</w:t>
      </w:r>
    </w:p>
    <w:p w:rsidR="00296D40" w:rsidRPr="00296D40" w:rsidRDefault="00296D40" w:rsidP="00296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r w:rsidRPr="00296D40">
        <w:rPr>
          <w:color w:val="000000"/>
          <w:sz w:val="28"/>
          <w:szCs w:val="28"/>
        </w:rPr>
        <w:t xml:space="preserve">1. Це Положення визначає механізм призначення та загальні засади проведення конкурсу на посаду керівника комунального закладу освіти Броварської міської ради Київської області. </w:t>
      </w:r>
      <w:bookmarkStart w:id="0" w:name="n17"/>
      <w:bookmarkEnd w:id="0"/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r w:rsidRPr="00296D40">
        <w:rPr>
          <w:color w:val="000000"/>
          <w:sz w:val="28"/>
          <w:szCs w:val="28"/>
        </w:rPr>
        <w:t>2. Конкурс складається з таких етапів: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" w:name="n18"/>
      <w:bookmarkEnd w:id="1"/>
      <w:r w:rsidRPr="00296D40">
        <w:rPr>
          <w:color w:val="000000"/>
          <w:sz w:val="28"/>
          <w:szCs w:val="28"/>
        </w:rPr>
        <w:t>1) прийняття рішення про проведення конкурсу та затвердження складу конкурсної комісії;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" w:name="n19"/>
      <w:bookmarkEnd w:id="2"/>
      <w:r w:rsidRPr="00296D40">
        <w:rPr>
          <w:color w:val="000000"/>
          <w:sz w:val="28"/>
          <w:szCs w:val="28"/>
        </w:rPr>
        <w:t>2) оприлюднення оголошення про проведення конкурсу;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" w:name="n20"/>
      <w:bookmarkEnd w:id="3"/>
      <w:r w:rsidRPr="00296D40">
        <w:rPr>
          <w:color w:val="000000"/>
          <w:sz w:val="28"/>
          <w:szCs w:val="28"/>
        </w:rPr>
        <w:t>3) прийняття документів від осіб, які виявили бажання взяти участь у конкурсі;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" w:name="n21"/>
      <w:bookmarkEnd w:id="4"/>
      <w:r w:rsidRPr="00296D40">
        <w:rPr>
          <w:color w:val="000000"/>
          <w:sz w:val="28"/>
          <w:szCs w:val="28"/>
        </w:rPr>
        <w:t>4) перевірка поданих документів на відповідність установленим законодавством вимогам;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" w:name="n22"/>
      <w:bookmarkEnd w:id="5"/>
      <w:r w:rsidRPr="00296D40">
        <w:rPr>
          <w:color w:val="000000"/>
          <w:sz w:val="28"/>
          <w:szCs w:val="28"/>
        </w:rPr>
        <w:t>5) допущення кандидатів до участі у конкурсному відборі;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6" w:name="n23"/>
      <w:bookmarkEnd w:id="6"/>
      <w:r w:rsidRPr="00296D40">
        <w:rPr>
          <w:color w:val="000000"/>
          <w:sz w:val="28"/>
          <w:szCs w:val="28"/>
        </w:rPr>
        <w:t>6) ознайомлення кандидатів із закладом освіти, його трудовим колективом та представниками батьківського самоврядування закладу;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7" w:name="n24"/>
      <w:bookmarkEnd w:id="7"/>
      <w:r w:rsidRPr="00296D40">
        <w:rPr>
          <w:color w:val="000000"/>
          <w:sz w:val="28"/>
          <w:szCs w:val="28"/>
        </w:rPr>
        <w:t>7) проведення конкурсного відбору;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8" w:name="n25"/>
      <w:bookmarkEnd w:id="8"/>
      <w:r w:rsidRPr="00296D40">
        <w:rPr>
          <w:color w:val="000000"/>
          <w:sz w:val="28"/>
          <w:szCs w:val="28"/>
        </w:rPr>
        <w:t>8) визначення переможця конкурсу;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9" w:name="n26"/>
      <w:bookmarkEnd w:id="9"/>
      <w:r w:rsidRPr="00296D40">
        <w:rPr>
          <w:color w:val="000000"/>
          <w:sz w:val="28"/>
          <w:szCs w:val="28"/>
        </w:rPr>
        <w:t>9) оприлюднення результатів конкурсу.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0" w:name="n27"/>
      <w:bookmarkEnd w:id="10"/>
      <w:r w:rsidRPr="00296D40">
        <w:rPr>
          <w:color w:val="000000"/>
          <w:sz w:val="28"/>
          <w:szCs w:val="28"/>
        </w:rPr>
        <w:t>3. Рішення про проведення конкурсу приймає  управління освіти і науки Броварської міської ради шляхом видання наказу: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1" w:name="n28"/>
      <w:bookmarkEnd w:id="11"/>
      <w:r w:rsidRPr="00296D40">
        <w:rPr>
          <w:color w:val="000000"/>
          <w:sz w:val="28"/>
          <w:szCs w:val="28"/>
        </w:rPr>
        <w:t>одночасно з прийняттям рішення Броварською міською радою про утворення нового закладу освіти;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2" w:name="n29"/>
      <w:bookmarkEnd w:id="12"/>
      <w:r w:rsidRPr="00296D40">
        <w:rPr>
          <w:color w:val="000000"/>
          <w:sz w:val="28"/>
          <w:szCs w:val="28"/>
        </w:rPr>
        <w:t>не менше ніж за два місяці до завершення контракту, укладеного з керівником закладу освіти (у разі коли термін дії контракту продовжуватись не буде);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3" w:name="n30"/>
      <w:bookmarkEnd w:id="13"/>
      <w:r w:rsidRPr="00296D40">
        <w:rPr>
          <w:color w:val="000000"/>
          <w:sz w:val="28"/>
          <w:szCs w:val="28"/>
        </w:rPr>
        <w:t>упродовж десяти робочих днів з дня дострокового припинення (прийняття рішення про дострокове припинення) контракту, укладеного з керівником відповідного закладу  освіти, чи визнання попереднього конкурсу таким, що не відбувся.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4" w:name="n31"/>
      <w:bookmarkEnd w:id="14"/>
      <w:r w:rsidRPr="00296D40">
        <w:rPr>
          <w:color w:val="000000"/>
          <w:sz w:val="28"/>
          <w:szCs w:val="28"/>
        </w:rPr>
        <w:t xml:space="preserve">4. Оголошення про проведення конкурсу оприлюднюється на </w:t>
      </w:r>
      <w:proofErr w:type="spellStart"/>
      <w:r w:rsidRPr="00296D40">
        <w:rPr>
          <w:color w:val="000000"/>
          <w:sz w:val="28"/>
          <w:szCs w:val="28"/>
        </w:rPr>
        <w:t>веб-сайті</w:t>
      </w:r>
      <w:proofErr w:type="spellEnd"/>
      <w:r w:rsidRPr="00296D40">
        <w:rPr>
          <w:color w:val="000000"/>
          <w:sz w:val="28"/>
          <w:szCs w:val="28"/>
        </w:rPr>
        <w:t xml:space="preserve"> управління освіти і науки Броварської міської ради та </w:t>
      </w:r>
      <w:proofErr w:type="spellStart"/>
      <w:r w:rsidRPr="00296D40">
        <w:rPr>
          <w:color w:val="000000"/>
          <w:sz w:val="28"/>
          <w:szCs w:val="28"/>
        </w:rPr>
        <w:t>веб-сайті</w:t>
      </w:r>
      <w:proofErr w:type="spellEnd"/>
      <w:r w:rsidRPr="00296D40">
        <w:rPr>
          <w:color w:val="000000"/>
          <w:sz w:val="28"/>
          <w:szCs w:val="28"/>
        </w:rPr>
        <w:t xml:space="preserve"> закладу освіти  наступного робочого дня з дня прийняття рішення про проведення конкурсу та має містити: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5" w:name="n32"/>
      <w:bookmarkEnd w:id="15"/>
      <w:r w:rsidRPr="00296D40">
        <w:rPr>
          <w:color w:val="000000"/>
          <w:sz w:val="28"/>
          <w:szCs w:val="28"/>
        </w:rPr>
        <w:t>найменування і місцезнаходження закладу;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6" w:name="n33"/>
      <w:bookmarkEnd w:id="16"/>
      <w:r w:rsidRPr="00296D40">
        <w:rPr>
          <w:color w:val="000000"/>
          <w:sz w:val="28"/>
          <w:szCs w:val="28"/>
        </w:rPr>
        <w:t>найменування посади та умови оплати праці;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7" w:name="n34"/>
      <w:bookmarkEnd w:id="17"/>
      <w:r w:rsidRPr="00296D40">
        <w:rPr>
          <w:color w:val="000000"/>
          <w:sz w:val="28"/>
          <w:szCs w:val="28"/>
        </w:rPr>
        <w:t>кваліфікаційні вимоги до керівника закладу відповідно до чинного законодавства;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8" w:name="n35"/>
      <w:bookmarkEnd w:id="18"/>
      <w:r w:rsidRPr="00296D40">
        <w:rPr>
          <w:color w:val="000000"/>
          <w:sz w:val="28"/>
          <w:szCs w:val="28"/>
        </w:rPr>
        <w:t>вичерпний перелік, кінцевий термін і місце подання документів для участі у конкурсі;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19" w:name="n36"/>
      <w:bookmarkEnd w:id="19"/>
      <w:r w:rsidRPr="00296D40">
        <w:rPr>
          <w:color w:val="000000"/>
          <w:sz w:val="28"/>
          <w:szCs w:val="28"/>
        </w:rPr>
        <w:t>дату та місце початку конкурсного відбору, його складові та тривалість;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0" w:name="n37"/>
      <w:bookmarkEnd w:id="20"/>
      <w:r w:rsidRPr="00296D40">
        <w:rPr>
          <w:color w:val="000000"/>
          <w:sz w:val="28"/>
          <w:szCs w:val="28"/>
        </w:rPr>
        <w:lastRenderedPageBreak/>
        <w:t>прізвище та ім’я, номер телефону та адресу електронної пошти особи, яка уповноважена надавати інформацію про конкурс та приймати документи для участі у конкурсі.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1" w:name="n38"/>
      <w:bookmarkEnd w:id="21"/>
      <w:r w:rsidRPr="00296D40">
        <w:rPr>
          <w:color w:val="000000"/>
          <w:sz w:val="28"/>
          <w:szCs w:val="28"/>
        </w:rPr>
        <w:t>5. Для проведення конкурсного відбору управління освіти і науки Броварської міської ради наказом начальника  утворює конкурсну комісію, до складу якої включаються: голова та один із членів постійної комісії з гуманітарних питань Броварської міської ради, представники  управління освіти і науки Броварської міської ради, представники педагогічного колективу закладу освіти, представники громадського об’єднання батьків учнів  закладу освіти, представники керівників закладів освіти м. Бровари, представники громадської ради при управлінні освіти і науки Броварської міської ради</w:t>
      </w:r>
      <w:r w:rsidRPr="00296D40">
        <w:rPr>
          <w:b/>
          <w:i/>
          <w:color w:val="000000"/>
          <w:sz w:val="28"/>
          <w:szCs w:val="28"/>
        </w:rPr>
        <w:t xml:space="preserve"> </w:t>
      </w:r>
      <w:r w:rsidRPr="00296D40">
        <w:rPr>
          <w:color w:val="000000"/>
          <w:sz w:val="28"/>
          <w:szCs w:val="28"/>
        </w:rPr>
        <w:t>(не більше 2-х представників  від кожної категорії).</w:t>
      </w:r>
      <w:bookmarkStart w:id="22" w:name="n39"/>
      <w:bookmarkStart w:id="23" w:name="n40"/>
      <w:bookmarkEnd w:id="22"/>
      <w:bookmarkEnd w:id="23"/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4" w:name="n41"/>
      <w:bookmarkEnd w:id="24"/>
      <w:r w:rsidRPr="00296D40">
        <w:rPr>
          <w:color w:val="000000"/>
          <w:sz w:val="28"/>
          <w:szCs w:val="28"/>
        </w:rPr>
        <w:t>Конкурсна комісія є повноважною за умови присутності на її засіданні не менше двох третин від її затвердженого складу. Конкурсна комісія приймає рішення простою більшістю від її затвердженого складу. У разі рівного розподілу голосів вирішальним є голос голови конкурсної комісії.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5" w:name="n42"/>
      <w:bookmarkEnd w:id="25"/>
      <w:r w:rsidRPr="00296D40">
        <w:rPr>
          <w:color w:val="000000"/>
          <w:sz w:val="28"/>
          <w:szCs w:val="28"/>
        </w:rPr>
        <w:t xml:space="preserve">Рішення конкурсної комісії оформлюються протоколами, які підписуються усіма присутніми членами конкурсної комісії та оприлюднюються на </w:t>
      </w:r>
      <w:proofErr w:type="spellStart"/>
      <w:r w:rsidRPr="00296D40">
        <w:rPr>
          <w:color w:val="000000"/>
          <w:sz w:val="28"/>
          <w:szCs w:val="28"/>
        </w:rPr>
        <w:t>веб-сайті</w:t>
      </w:r>
      <w:proofErr w:type="spellEnd"/>
      <w:r w:rsidRPr="00296D40">
        <w:rPr>
          <w:color w:val="000000"/>
          <w:sz w:val="28"/>
          <w:szCs w:val="28"/>
        </w:rPr>
        <w:t xml:space="preserve"> управління освіти і науки впродовж одного робочого дня з дня проведення засідання конкурсної комісії.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6" w:name="n43"/>
      <w:bookmarkEnd w:id="26"/>
      <w:r w:rsidRPr="00296D40">
        <w:rPr>
          <w:color w:val="000000"/>
          <w:sz w:val="28"/>
          <w:szCs w:val="28"/>
        </w:rPr>
        <w:t xml:space="preserve">Конкурсна комісія та її члени діють на засадах неупередженості, об’єктивності, незалежності, недискримінації, відкритості, прозорості. Не допускається будь-яке втручання в діяльність конкурсної комісії, тиск на членів комісії та учасників конкурсу. 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7" w:name="n44"/>
      <w:bookmarkEnd w:id="27"/>
      <w:r w:rsidRPr="00296D40">
        <w:rPr>
          <w:color w:val="000000"/>
          <w:sz w:val="28"/>
          <w:szCs w:val="28"/>
        </w:rPr>
        <w:t>6. Для участі у конкурсі подають такі документи: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8" w:name="n45"/>
      <w:bookmarkEnd w:id="28"/>
      <w:r w:rsidRPr="00296D40">
        <w:rPr>
          <w:color w:val="000000"/>
          <w:sz w:val="28"/>
          <w:szCs w:val="28"/>
        </w:rPr>
        <w:t xml:space="preserve">заяву про участь у конкурсі з наданням згоди на обробку персональних даних відповідно </w:t>
      </w:r>
      <w:r w:rsidRPr="00935B9C">
        <w:rPr>
          <w:color w:val="000000" w:themeColor="text1"/>
          <w:sz w:val="28"/>
          <w:szCs w:val="28"/>
        </w:rPr>
        <w:t>до </w:t>
      </w:r>
      <w:hyperlink r:id="rId4" w:tgtFrame="_blank" w:history="1">
        <w:r w:rsidRPr="00935B9C">
          <w:rPr>
            <w:rStyle w:val="a3"/>
            <w:color w:val="000000" w:themeColor="text1"/>
            <w:sz w:val="28"/>
            <w:szCs w:val="28"/>
            <w:u w:val="none"/>
            <w:bdr w:val="none" w:sz="0" w:space="0" w:color="auto" w:frame="1"/>
          </w:rPr>
          <w:t>Закону України</w:t>
        </w:r>
      </w:hyperlink>
      <w:r w:rsidRPr="00935B9C">
        <w:rPr>
          <w:color w:val="000000" w:themeColor="text1"/>
          <w:sz w:val="28"/>
          <w:szCs w:val="28"/>
        </w:rPr>
        <w:t> «Про</w:t>
      </w:r>
      <w:r w:rsidRPr="00296D40">
        <w:rPr>
          <w:color w:val="000000"/>
          <w:sz w:val="28"/>
          <w:szCs w:val="28"/>
        </w:rPr>
        <w:t xml:space="preserve"> захист персональних даних»;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29" w:name="n46"/>
      <w:bookmarkEnd w:id="29"/>
      <w:r w:rsidRPr="00296D40">
        <w:rPr>
          <w:color w:val="000000"/>
          <w:sz w:val="28"/>
          <w:szCs w:val="28"/>
        </w:rPr>
        <w:t>автобіографію та/або резюме (за вибором учасника конкурсу);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0" w:name="n47"/>
      <w:bookmarkEnd w:id="30"/>
      <w:r w:rsidRPr="00296D40">
        <w:rPr>
          <w:color w:val="000000"/>
          <w:sz w:val="28"/>
          <w:szCs w:val="28"/>
        </w:rPr>
        <w:t>копію документа, що посвідчує особу та підтверджує громадянство України;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1" w:name="n48"/>
      <w:bookmarkEnd w:id="31"/>
      <w:r w:rsidRPr="00296D40">
        <w:rPr>
          <w:color w:val="000000"/>
          <w:sz w:val="28"/>
          <w:szCs w:val="28"/>
        </w:rPr>
        <w:t>копію документа про вищу освіту;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2" w:name="n49"/>
      <w:bookmarkEnd w:id="32"/>
      <w:r w:rsidRPr="00296D40">
        <w:rPr>
          <w:color w:val="000000"/>
          <w:sz w:val="28"/>
          <w:szCs w:val="28"/>
        </w:rPr>
        <w:t>копію трудової книжки чи інших документів, що підтверджують стаж педагогічної діяльності не менше трьох років на момент їх подання;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3" w:name="n50"/>
      <w:bookmarkEnd w:id="33"/>
      <w:r w:rsidRPr="00296D40">
        <w:rPr>
          <w:color w:val="000000"/>
          <w:sz w:val="28"/>
          <w:szCs w:val="28"/>
        </w:rPr>
        <w:t>довідку про відсутність судимості;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4" w:name="n51"/>
      <w:bookmarkEnd w:id="34"/>
      <w:r w:rsidRPr="00296D40">
        <w:rPr>
          <w:color w:val="000000"/>
          <w:sz w:val="28"/>
          <w:szCs w:val="28"/>
        </w:rPr>
        <w:t>мотиваційний лист, складений у довільній формі;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r w:rsidRPr="00296D40">
        <w:rPr>
          <w:color w:val="000000"/>
          <w:sz w:val="28"/>
          <w:szCs w:val="28"/>
        </w:rPr>
        <w:t>перспективний план розвитку закладу освіти.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5" w:name="n52"/>
      <w:bookmarkEnd w:id="35"/>
      <w:r w:rsidRPr="00296D40">
        <w:rPr>
          <w:color w:val="000000"/>
          <w:sz w:val="28"/>
          <w:szCs w:val="28"/>
        </w:rPr>
        <w:t>Особа може подати інші документи, які підтверджуватимуть її професійні та/або моральні якості.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6" w:name="n53"/>
      <w:bookmarkEnd w:id="36"/>
      <w:r w:rsidRPr="00296D40">
        <w:rPr>
          <w:color w:val="000000"/>
          <w:sz w:val="28"/>
          <w:szCs w:val="28"/>
        </w:rPr>
        <w:t>Визначені у цьому пункті документи подають особисто (або подає уповноважена згідно з довіреністю особа) до конкурсної комісії у визначений в оголошенні строк, що може становити від 20 до 30 календарних днів з дня оприлюднення оголошення про проведення конкурсу.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7" w:name="n54"/>
      <w:bookmarkEnd w:id="37"/>
      <w:r w:rsidRPr="00296D40">
        <w:rPr>
          <w:color w:val="000000"/>
          <w:sz w:val="28"/>
          <w:szCs w:val="28"/>
        </w:rPr>
        <w:t>Уповноважена особа приймає документи за описом, копію якого надає особі, яка їх подає.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8" w:name="n55"/>
      <w:bookmarkEnd w:id="38"/>
      <w:r w:rsidRPr="00296D40">
        <w:rPr>
          <w:color w:val="000000"/>
          <w:sz w:val="28"/>
          <w:szCs w:val="28"/>
        </w:rPr>
        <w:t>7. Упродовж п’яти робочих днів з дня завершення строку подання документів для участі в конкурсі конкурсна комісія: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39" w:name="n56"/>
      <w:bookmarkEnd w:id="39"/>
      <w:r w:rsidRPr="00296D40">
        <w:rPr>
          <w:color w:val="000000"/>
          <w:sz w:val="28"/>
          <w:szCs w:val="28"/>
        </w:rPr>
        <w:t>перевіряє подані документи на відповідність установленим законодавством вимогам;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0" w:name="n57"/>
      <w:bookmarkEnd w:id="40"/>
      <w:r w:rsidRPr="00296D40">
        <w:rPr>
          <w:color w:val="000000"/>
          <w:sz w:val="28"/>
          <w:szCs w:val="28"/>
        </w:rPr>
        <w:lastRenderedPageBreak/>
        <w:t>приймає рішення про недопущення до участі у конкурсі осіб, які подали не всі документи, необхідні для участі в конкурсі відповідно до вимог законодавства, або подали документи після завершення строку їх подання;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1" w:name="n58"/>
      <w:bookmarkEnd w:id="41"/>
      <w:r w:rsidRPr="00296D40">
        <w:rPr>
          <w:color w:val="000000"/>
          <w:sz w:val="28"/>
          <w:szCs w:val="28"/>
        </w:rPr>
        <w:t xml:space="preserve">оприлюднює на </w:t>
      </w:r>
      <w:proofErr w:type="spellStart"/>
      <w:r w:rsidRPr="00296D40">
        <w:rPr>
          <w:color w:val="000000"/>
          <w:sz w:val="28"/>
          <w:szCs w:val="28"/>
        </w:rPr>
        <w:t>веб-сайті</w:t>
      </w:r>
      <w:proofErr w:type="spellEnd"/>
      <w:r w:rsidRPr="00296D40">
        <w:rPr>
          <w:color w:val="000000"/>
          <w:sz w:val="28"/>
          <w:szCs w:val="28"/>
        </w:rPr>
        <w:t xml:space="preserve"> управління освіти і науки перелік осіб, яких допущено до участі у конкурсному відборі (далі - кандидати).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2" w:name="n59"/>
      <w:bookmarkEnd w:id="42"/>
      <w:r w:rsidRPr="00296D40">
        <w:rPr>
          <w:color w:val="000000"/>
          <w:sz w:val="28"/>
          <w:szCs w:val="28"/>
        </w:rPr>
        <w:t>8. Управління освіти і науки Броварської міської ради зобов’язане організувати та забезпечити ознайомлення кандидатів із закладом освіти, його трудовим колективом та представниками батьківського самоврядування не пізніше 5 робочих днів до початку проведення конкурсного відбору.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3" w:name="n60"/>
      <w:bookmarkEnd w:id="43"/>
      <w:r w:rsidRPr="00296D40">
        <w:rPr>
          <w:color w:val="000000"/>
          <w:sz w:val="28"/>
          <w:szCs w:val="28"/>
        </w:rPr>
        <w:t>9. Конкурсний відбір переможця конкурсу здійснюється за результатами: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4" w:name="n61"/>
      <w:bookmarkEnd w:id="44"/>
      <w:r w:rsidRPr="00296D40">
        <w:rPr>
          <w:color w:val="000000"/>
          <w:sz w:val="28"/>
          <w:szCs w:val="28"/>
        </w:rPr>
        <w:t>перевірки на знання законодавства України у сфері   освіти,  інших нормативно-правових актів у сфері освіти, а також</w:t>
      </w:r>
      <w:r w:rsidR="002F6F6C">
        <w:rPr>
          <w:color w:val="000000"/>
          <w:sz w:val="28"/>
          <w:szCs w:val="28"/>
        </w:rPr>
        <w:t xml:space="preserve"> </w:t>
      </w:r>
      <w:r w:rsidRPr="00296D40">
        <w:rPr>
          <w:color w:val="000000"/>
          <w:sz w:val="28"/>
          <w:szCs w:val="28"/>
        </w:rPr>
        <w:t> </w:t>
      </w:r>
      <w:hyperlink r:id="rId5" w:anchor="n8" w:tgtFrame="_blank" w:history="1">
        <w:r w:rsidRPr="00D6474E">
          <w:rPr>
            <w:rStyle w:val="a3"/>
            <w:color w:val="000000" w:themeColor="text1"/>
            <w:sz w:val="28"/>
            <w:szCs w:val="28"/>
            <w:bdr w:val="none" w:sz="0" w:space="0" w:color="auto" w:frame="1"/>
          </w:rPr>
          <w:t>Концепції реалізації державної політики у сфері реформування загальної середньої освіти «Нова українська школа» на період до 2029 року</w:t>
        </w:r>
      </w:hyperlink>
      <w:r w:rsidRPr="00D6474E">
        <w:rPr>
          <w:color w:val="000000" w:themeColor="text1"/>
          <w:sz w:val="28"/>
          <w:szCs w:val="28"/>
        </w:rPr>
        <w:t>, схваленої розпо</w:t>
      </w:r>
      <w:r w:rsidRPr="00296D40">
        <w:rPr>
          <w:color w:val="000000"/>
          <w:sz w:val="28"/>
          <w:szCs w:val="28"/>
        </w:rPr>
        <w:t>рядженням Кабінету Міністрів України від 14 грудня 2016 року № 988-р;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5" w:name="n62"/>
      <w:bookmarkEnd w:id="45"/>
      <w:r w:rsidRPr="00296D40">
        <w:rPr>
          <w:color w:val="000000"/>
          <w:sz w:val="28"/>
          <w:szCs w:val="28"/>
        </w:rPr>
        <w:t xml:space="preserve">перевірки професійних </w:t>
      </w:r>
      <w:proofErr w:type="spellStart"/>
      <w:r w:rsidRPr="00296D40">
        <w:rPr>
          <w:color w:val="000000"/>
          <w:sz w:val="28"/>
          <w:szCs w:val="28"/>
        </w:rPr>
        <w:t>компетентностей</w:t>
      </w:r>
      <w:proofErr w:type="spellEnd"/>
      <w:r w:rsidRPr="00296D40">
        <w:rPr>
          <w:color w:val="000000"/>
          <w:sz w:val="28"/>
          <w:szCs w:val="28"/>
        </w:rPr>
        <w:t>, що відбувається шляхом письмового вирішення ситуаційного завдання;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6" w:name="n63"/>
      <w:bookmarkEnd w:id="46"/>
      <w:r w:rsidRPr="00296D40">
        <w:rPr>
          <w:color w:val="000000"/>
          <w:sz w:val="28"/>
          <w:szCs w:val="28"/>
        </w:rPr>
        <w:t>публічної та відкритої презентації державною мовою перспективного плану розвитку закладу  освіти, а також надання відповідей на запитання членів конкурсної комісії щодо проведеної презентації.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7" w:name="n64"/>
      <w:bookmarkEnd w:id="47"/>
      <w:r w:rsidRPr="00296D40">
        <w:rPr>
          <w:color w:val="000000"/>
          <w:sz w:val="28"/>
          <w:szCs w:val="28"/>
        </w:rPr>
        <w:t xml:space="preserve">Перелік питань та форма перевірки знання законодавства (письмове чи комп’ютерне тестування), зразок ситуаційного завдання та критерії оцінювання тестувань і завдань  оприлюднюються на </w:t>
      </w:r>
      <w:proofErr w:type="spellStart"/>
      <w:r w:rsidRPr="00296D40">
        <w:rPr>
          <w:color w:val="000000"/>
          <w:sz w:val="28"/>
          <w:szCs w:val="28"/>
        </w:rPr>
        <w:t>веб-сайті</w:t>
      </w:r>
      <w:proofErr w:type="spellEnd"/>
      <w:r w:rsidRPr="00296D40">
        <w:rPr>
          <w:color w:val="000000"/>
          <w:sz w:val="28"/>
          <w:szCs w:val="28"/>
        </w:rPr>
        <w:t xml:space="preserve"> управління освіти і науки Броварської міської ради не пізніше ніж за 20 календарних днів до проведення конкурсу.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8" w:name="n65"/>
      <w:bookmarkEnd w:id="48"/>
      <w:r w:rsidRPr="00296D40">
        <w:rPr>
          <w:color w:val="000000"/>
          <w:sz w:val="28"/>
          <w:szCs w:val="28"/>
        </w:rPr>
        <w:t xml:space="preserve">Управління освіти і науки Броварської міської ради зобов’язане забезпечити </w:t>
      </w:r>
      <w:proofErr w:type="spellStart"/>
      <w:r w:rsidRPr="00296D40">
        <w:rPr>
          <w:color w:val="000000"/>
          <w:sz w:val="28"/>
          <w:szCs w:val="28"/>
        </w:rPr>
        <w:t>відеофіксацію</w:t>
      </w:r>
      <w:proofErr w:type="spellEnd"/>
      <w:r w:rsidRPr="00296D40">
        <w:rPr>
          <w:color w:val="000000"/>
          <w:sz w:val="28"/>
          <w:szCs w:val="28"/>
        </w:rPr>
        <w:t xml:space="preserve"> та за можливості </w:t>
      </w:r>
      <w:proofErr w:type="spellStart"/>
      <w:r w:rsidRPr="00296D40">
        <w:rPr>
          <w:color w:val="000000"/>
          <w:sz w:val="28"/>
          <w:szCs w:val="28"/>
        </w:rPr>
        <w:t>відеотрансляцію</w:t>
      </w:r>
      <w:proofErr w:type="spellEnd"/>
      <w:r w:rsidRPr="00296D40">
        <w:rPr>
          <w:color w:val="000000"/>
          <w:sz w:val="28"/>
          <w:szCs w:val="28"/>
        </w:rPr>
        <w:t xml:space="preserve"> конкурсного відбору з подальшим оприлюдненням на своєму </w:t>
      </w:r>
      <w:proofErr w:type="spellStart"/>
      <w:r w:rsidRPr="00296D40">
        <w:rPr>
          <w:color w:val="000000"/>
          <w:sz w:val="28"/>
          <w:szCs w:val="28"/>
        </w:rPr>
        <w:t>веб-сайті</w:t>
      </w:r>
      <w:proofErr w:type="spellEnd"/>
      <w:r w:rsidRPr="00296D40">
        <w:rPr>
          <w:color w:val="000000"/>
          <w:sz w:val="28"/>
          <w:szCs w:val="28"/>
        </w:rPr>
        <w:t xml:space="preserve"> відеозапису впродовж одного робочого дня з дня його проведення.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49" w:name="n66"/>
      <w:bookmarkEnd w:id="49"/>
      <w:r w:rsidRPr="00296D40">
        <w:rPr>
          <w:color w:val="000000"/>
          <w:sz w:val="28"/>
          <w:szCs w:val="28"/>
        </w:rPr>
        <w:t>Загальна тривалість конкурсу не може перевищувати двох місяців з дня його оголошення.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0" w:name="n67"/>
      <w:bookmarkEnd w:id="50"/>
      <w:r w:rsidRPr="00296D40">
        <w:rPr>
          <w:color w:val="000000"/>
          <w:sz w:val="28"/>
          <w:szCs w:val="28"/>
        </w:rPr>
        <w:t xml:space="preserve">10. Конкурсна комісія упродовж двох робочих днів з дня завершення конкурсного відбору визначає переможця конкурсу або визнає конкурс таким, що не відбувся, та оприлюднює результати конкурсу на </w:t>
      </w:r>
      <w:proofErr w:type="spellStart"/>
      <w:r w:rsidRPr="00296D40">
        <w:rPr>
          <w:color w:val="000000"/>
          <w:sz w:val="28"/>
          <w:szCs w:val="28"/>
        </w:rPr>
        <w:t>веб-сайті</w:t>
      </w:r>
      <w:proofErr w:type="spellEnd"/>
      <w:r w:rsidRPr="00296D40">
        <w:rPr>
          <w:color w:val="000000"/>
          <w:sz w:val="28"/>
          <w:szCs w:val="28"/>
        </w:rPr>
        <w:t xml:space="preserve"> управління освіти і науки Броварської міської ради.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1" w:name="n68"/>
      <w:bookmarkEnd w:id="51"/>
      <w:r w:rsidRPr="00296D40">
        <w:rPr>
          <w:color w:val="000000"/>
          <w:sz w:val="28"/>
          <w:szCs w:val="28"/>
        </w:rPr>
        <w:t>11. Конкурсна комісія визнає конкурс таким, що не відбувся, якщо: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2" w:name="n69"/>
      <w:bookmarkEnd w:id="52"/>
      <w:r w:rsidRPr="00296D40">
        <w:rPr>
          <w:color w:val="000000"/>
          <w:sz w:val="28"/>
          <w:szCs w:val="28"/>
        </w:rPr>
        <w:t>відсутні заяви про участь у конкурсі;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3" w:name="n70"/>
      <w:bookmarkEnd w:id="53"/>
      <w:r w:rsidRPr="00296D40">
        <w:rPr>
          <w:color w:val="000000"/>
          <w:sz w:val="28"/>
          <w:szCs w:val="28"/>
        </w:rPr>
        <w:t>до участі у конкурсі не допущено жодного кандидата;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4" w:name="n71"/>
      <w:bookmarkEnd w:id="54"/>
      <w:r w:rsidRPr="00296D40">
        <w:rPr>
          <w:color w:val="000000"/>
          <w:sz w:val="28"/>
          <w:szCs w:val="28"/>
        </w:rPr>
        <w:t>жодного з кандидатів не визначено переможцем конкурсу.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5" w:name="n72"/>
      <w:bookmarkEnd w:id="55"/>
      <w:r w:rsidRPr="00296D40">
        <w:rPr>
          <w:color w:val="000000"/>
          <w:sz w:val="28"/>
          <w:szCs w:val="28"/>
        </w:rPr>
        <w:t>У разі визнання конкурсу таким, що не відбувся, проводиться повторний конкурс.</w:t>
      </w:r>
    </w:p>
    <w:p w:rsidR="00296D40" w:rsidRPr="00296D40" w:rsidRDefault="00296D40" w:rsidP="00296D4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bookmarkStart w:id="56" w:name="n73"/>
      <w:bookmarkEnd w:id="56"/>
      <w:r w:rsidRPr="00296D40">
        <w:rPr>
          <w:color w:val="000000"/>
          <w:sz w:val="28"/>
          <w:szCs w:val="28"/>
        </w:rPr>
        <w:t xml:space="preserve">12.  </w:t>
      </w:r>
      <w:r w:rsidRPr="00296D40">
        <w:rPr>
          <w:sz w:val="28"/>
          <w:szCs w:val="28"/>
        </w:rPr>
        <w:t xml:space="preserve">Призначення керівника закладу освіти здійснює начальник управління освіти і науки Броварської міської ради </w:t>
      </w:r>
      <w:r w:rsidRPr="00296D40">
        <w:rPr>
          <w:color w:val="000000"/>
          <w:sz w:val="28"/>
          <w:szCs w:val="28"/>
        </w:rPr>
        <w:t xml:space="preserve">протягом трьох робочих днів з дня визначення переможця конкурсу </w:t>
      </w:r>
      <w:r w:rsidRPr="00296D40">
        <w:rPr>
          <w:sz w:val="28"/>
          <w:szCs w:val="28"/>
        </w:rPr>
        <w:t xml:space="preserve">відповідно до діючого законодавства за результатами конкурсного відбору, що проводиться відповідно до цього Положення, шляхом укладання контракту. </w:t>
      </w:r>
    </w:p>
    <w:p w:rsidR="00296D40" w:rsidRPr="00296D40" w:rsidRDefault="00296D40" w:rsidP="002F6F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D40" w:rsidRPr="00D6474E" w:rsidRDefault="00D6474E" w:rsidP="00D64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74E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474E">
        <w:rPr>
          <w:rFonts w:ascii="Times New Roman" w:hAnsi="Times New Roman" w:cs="Times New Roman"/>
          <w:sz w:val="28"/>
          <w:szCs w:val="28"/>
        </w:rPr>
        <w:t>П.І.Бабич</w:t>
      </w:r>
    </w:p>
    <w:p w:rsidR="00293F61" w:rsidRDefault="00293F61"/>
    <w:sectPr w:rsidR="00293F61" w:rsidSect="00296D40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6D40"/>
    <w:rsid w:val="00175385"/>
    <w:rsid w:val="00293F61"/>
    <w:rsid w:val="00296D40"/>
    <w:rsid w:val="002F6F6C"/>
    <w:rsid w:val="00935B9C"/>
    <w:rsid w:val="00AD6FD6"/>
    <w:rsid w:val="00D6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96D40"/>
    <w:rPr>
      <w:rFonts w:ascii="Times New Roman" w:hAnsi="Times New Roman" w:cs="Times New Roman" w:hint="default"/>
      <w:color w:val="0000FF"/>
      <w:u w:val="single"/>
    </w:rPr>
  </w:style>
  <w:style w:type="paragraph" w:customStyle="1" w:styleId="rvps2">
    <w:name w:val="rvps2"/>
    <w:basedOn w:val="a"/>
    <w:rsid w:val="0029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0.rada.gov.ua/laws/show/988-2016-%D1%80/paran8" TargetMode="External"/><Relationship Id="rId4" Type="http://schemas.openxmlformats.org/officeDocument/2006/relationships/hyperlink" Target="http://zakon0.rada.gov.ua/laws/show/229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5145</Words>
  <Characters>2934</Characters>
  <Application>Microsoft Office Word</Application>
  <DocSecurity>0</DocSecurity>
  <Lines>24</Lines>
  <Paragraphs>16</Paragraphs>
  <ScaleCrop>false</ScaleCrop>
  <Company/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5</cp:revision>
  <dcterms:created xsi:type="dcterms:W3CDTF">2018-05-21T08:11:00Z</dcterms:created>
  <dcterms:modified xsi:type="dcterms:W3CDTF">2018-06-22T06:38:00Z</dcterms:modified>
</cp:coreProperties>
</file>