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4C" w:rsidRPr="00B265A6" w:rsidRDefault="00E6384C" w:rsidP="00E6384C">
      <w:pPr>
        <w:pStyle w:val="rvps6"/>
        <w:shd w:val="clear" w:color="auto" w:fill="FFFFFF"/>
        <w:spacing w:before="0" w:beforeAutospacing="0" w:after="0" w:afterAutospacing="0"/>
        <w:jc w:val="center"/>
        <w:rPr>
          <w:rStyle w:val="rvts23"/>
          <w:bCs/>
          <w:lang w:val="uk-UA"/>
        </w:rPr>
      </w:pPr>
      <w:r>
        <w:rPr>
          <w:rStyle w:val="rvts23"/>
          <w:bCs/>
          <w:lang w:val="uk-UA"/>
        </w:rPr>
        <w:t xml:space="preserve">                                                                               Додаток 3</w:t>
      </w:r>
      <w:r w:rsidRPr="00B265A6">
        <w:rPr>
          <w:rStyle w:val="rvts23"/>
          <w:bCs/>
          <w:lang w:val="uk-UA"/>
        </w:rPr>
        <w:t xml:space="preserve"> до рішення </w:t>
      </w:r>
    </w:p>
    <w:p w:rsidR="00E6384C" w:rsidRPr="00B265A6" w:rsidRDefault="00E6384C" w:rsidP="00E6384C">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w:t>
      </w:r>
      <w:r w:rsidRPr="00B265A6">
        <w:rPr>
          <w:rStyle w:val="rvts23"/>
          <w:bCs/>
          <w:lang w:val="uk-UA"/>
        </w:rPr>
        <w:t>виконавчого комітету</w:t>
      </w:r>
    </w:p>
    <w:p w:rsidR="00E6384C" w:rsidRPr="00B265A6" w:rsidRDefault="00E6384C" w:rsidP="00E6384C">
      <w:pPr>
        <w:pStyle w:val="rvps6"/>
        <w:shd w:val="clear" w:color="auto" w:fill="FFFFFF"/>
        <w:spacing w:before="0" w:beforeAutospacing="0" w:after="0" w:afterAutospacing="0"/>
        <w:jc w:val="center"/>
        <w:rPr>
          <w:rStyle w:val="rvts23"/>
          <w:bCs/>
          <w:lang w:val="uk-UA"/>
        </w:rPr>
      </w:pPr>
      <w:r w:rsidRPr="00B265A6">
        <w:rPr>
          <w:rStyle w:val="rvts23"/>
          <w:bCs/>
          <w:lang w:val="uk-UA"/>
        </w:rPr>
        <w:t xml:space="preserve">                                                                           </w:t>
      </w:r>
      <w:r>
        <w:rPr>
          <w:rStyle w:val="rvts23"/>
          <w:bCs/>
          <w:lang w:val="uk-UA"/>
        </w:rPr>
        <w:t xml:space="preserve">          </w:t>
      </w:r>
      <w:r w:rsidRPr="00B265A6">
        <w:rPr>
          <w:rStyle w:val="rvts23"/>
          <w:bCs/>
          <w:lang w:val="uk-UA"/>
        </w:rPr>
        <w:t xml:space="preserve">Броварської міської ради </w:t>
      </w:r>
    </w:p>
    <w:p w:rsidR="00E6384C" w:rsidRDefault="00E6384C" w:rsidP="00E6384C">
      <w:pPr>
        <w:pStyle w:val="rvps6"/>
        <w:shd w:val="clear" w:color="auto" w:fill="FFFFFF"/>
        <w:spacing w:before="0" w:beforeAutospacing="0" w:after="0" w:afterAutospacing="0"/>
        <w:jc w:val="center"/>
        <w:rPr>
          <w:rStyle w:val="rvts23"/>
          <w:b/>
          <w:bCs/>
          <w:lang w:val="uk-UA"/>
        </w:rPr>
      </w:pPr>
      <w:r w:rsidRPr="00B265A6">
        <w:rPr>
          <w:rStyle w:val="rvts23"/>
          <w:bCs/>
          <w:lang w:val="uk-UA"/>
        </w:rPr>
        <w:t xml:space="preserve">                                                             </w:t>
      </w:r>
      <w:r>
        <w:rPr>
          <w:rStyle w:val="rvts23"/>
          <w:bCs/>
          <w:lang w:val="uk-UA"/>
        </w:rPr>
        <w:t xml:space="preserve">           </w:t>
      </w:r>
      <w:r w:rsidRPr="00B265A6">
        <w:rPr>
          <w:rStyle w:val="rvts23"/>
          <w:bCs/>
          <w:lang w:val="uk-UA"/>
        </w:rPr>
        <w:t xml:space="preserve">Київської області </w:t>
      </w:r>
    </w:p>
    <w:p w:rsidR="008971D0" w:rsidRPr="003D1E90" w:rsidRDefault="00E6384C" w:rsidP="008971D0">
      <w:pPr>
        <w:pStyle w:val="rvps6"/>
        <w:shd w:val="clear" w:color="auto" w:fill="FFFFFF"/>
        <w:spacing w:before="0" w:beforeAutospacing="0" w:after="0" w:afterAutospacing="0"/>
        <w:jc w:val="center"/>
        <w:rPr>
          <w:rStyle w:val="rvts23"/>
          <w:bCs/>
          <w:lang w:val="uk-UA"/>
        </w:rPr>
      </w:pPr>
      <w:r>
        <w:rPr>
          <w:rStyle w:val="rvts23"/>
          <w:bCs/>
          <w:lang w:val="uk-UA"/>
        </w:rPr>
        <w:t xml:space="preserve">                                                                   </w:t>
      </w:r>
      <w:r w:rsidR="008971D0">
        <w:rPr>
          <w:rStyle w:val="rvts23"/>
          <w:bCs/>
          <w:lang w:val="uk-UA"/>
        </w:rPr>
        <w:t xml:space="preserve">               </w:t>
      </w:r>
      <w:r>
        <w:rPr>
          <w:rStyle w:val="rvts23"/>
          <w:bCs/>
          <w:lang w:val="uk-UA"/>
        </w:rPr>
        <w:t xml:space="preserve"> </w:t>
      </w:r>
      <w:r w:rsidR="008971D0">
        <w:rPr>
          <w:rStyle w:val="rvts23"/>
          <w:bCs/>
          <w:lang w:val="uk-UA"/>
        </w:rPr>
        <w:t>від " 11.06.2019</w:t>
      </w:r>
      <w:r w:rsidR="008971D0" w:rsidRPr="003D1E90">
        <w:rPr>
          <w:rStyle w:val="rvts23"/>
          <w:bCs/>
          <w:lang w:val="uk-UA"/>
        </w:rPr>
        <w:t xml:space="preserve">" № </w:t>
      </w:r>
      <w:r w:rsidR="008971D0">
        <w:rPr>
          <w:rStyle w:val="rvts23"/>
          <w:bCs/>
          <w:lang w:val="uk-UA"/>
        </w:rPr>
        <w:t>719</w:t>
      </w:r>
    </w:p>
    <w:p w:rsidR="00E6384C" w:rsidRPr="00B11261" w:rsidRDefault="00E6384C" w:rsidP="00E6384C">
      <w:pPr>
        <w:pStyle w:val="rvps6"/>
        <w:shd w:val="clear" w:color="auto" w:fill="FFFFFF"/>
        <w:spacing w:before="0" w:beforeAutospacing="0" w:after="0" w:afterAutospacing="0"/>
        <w:jc w:val="center"/>
        <w:rPr>
          <w:rStyle w:val="rvts23"/>
          <w:bCs/>
          <w:lang w:val="uk-UA"/>
        </w:rPr>
      </w:pPr>
    </w:p>
    <w:p w:rsidR="00E6384C" w:rsidRDefault="00E6384C" w:rsidP="00E6384C">
      <w:pPr>
        <w:pStyle w:val="rvps6"/>
        <w:shd w:val="clear" w:color="auto" w:fill="FFFFFF"/>
        <w:spacing w:before="0" w:beforeAutospacing="0" w:after="0" w:afterAutospacing="0"/>
        <w:jc w:val="center"/>
        <w:rPr>
          <w:rStyle w:val="rvts23"/>
          <w:b/>
          <w:bCs/>
          <w:lang w:val="uk-UA"/>
        </w:rPr>
      </w:pPr>
    </w:p>
    <w:p w:rsidR="00351858" w:rsidRDefault="00351858" w:rsidP="001155C5">
      <w:pPr>
        <w:pStyle w:val="rvps6"/>
        <w:shd w:val="clear" w:color="auto" w:fill="FFFFFF"/>
        <w:spacing w:before="0" w:beforeAutospacing="0" w:after="0" w:afterAutospacing="0"/>
        <w:jc w:val="center"/>
        <w:rPr>
          <w:rStyle w:val="rvts23"/>
          <w:b/>
          <w:bCs/>
          <w:lang w:val="uk-UA"/>
        </w:rPr>
      </w:pPr>
    </w:p>
    <w:p w:rsidR="001155C5" w:rsidRPr="001155C5" w:rsidRDefault="001155C5" w:rsidP="001155C5">
      <w:pPr>
        <w:pStyle w:val="rvps6"/>
        <w:shd w:val="clear" w:color="auto" w:fill="FFFFFF"/>
        <w:spacing w:before="0" w:beforeAutospacing="0" w:after="0" w:afterAutospacing="0"/>
        <w:jc w:val="center"/>
        <w:rPr>
          <w:rStyle w:val="rvts23"/>
          <w:b/>
          <w:bCs/>
          <w:lang w:val="uk-UA"/>
        </w:rPr>
      </w:pPr>
      <w:r w:rsidRPr="001155C5">
        <w:rPr>
          <w:rStyle w:val="rvts23"/>
          <w:b/>
          <w:bCs/>
          <w:lang w:val="uk-UA"/>
        </w:rPr>
        <w:t>ІНФОРМАЦІЙНА КАРТКА</w:t>
      </w:r>
      <w:r w:rsidRPr="001155C5">
        <w:rPr>
          <w:rStyle w:val="apple-converted-space"/>
          <w:b/>
          <w:bCs/>
        </w:rPr>
        <w:t> </w:t>
      </w:r>
      <w:r w:rsidRPr="001155C5">
        <w:rPr>
          <w:lang w:val="uk-UA"/>
        </w:rPr>
        <w:br/>
      </w:r>
      <w:r w:rsidRPr="001155C5">
        <w:rPr>
          <w:rStyle w:val="rvts23"/>
          <w:b/>
          <w:bCs/>
          <w:lang w:val="uk-UA"/>
        </w:rPr>
        <w:t xml:space="preserve">адміністративної послуги </w:t>
      </w:r>
      <w:bookmarkStart w:id="0" w:name="n13"/>
      <w:bookmarkEnd w:id="0"/>
    </w:p>
    <w:p w:rsidR="001155C5" w:rsidRDefault="00351858" w:rsidP="001155C5">
      <w:pPr>
        <w:jc w:val="center"/>
        <w:rPr>
          <w:b/>
          <w:color w:val="000000" w:themeColor="text1"/>
          <w:sz w:val="24"/>
          <w:szCs w:val="24"/>
          <w:lang w:eastAsia="en-US"/>
        </w:rPr>
      </w:pPr>
      <w:r w:rsidRPr="00351858">
        <w:rPr>
          <w:b/>
          <w:color w:val="000000" w:themeColor="text1"/>
          <w:sz w:val="24"/>
          <w:szCs w:val="24"/>
          <w:lang w:eastAsia="en-US"/>
        </w:rPr>
        <w:t>„</w:t>
      </w:r>
      <w:r w:rsidR="00321F41" w:rsidRPr="00351858">
        <w:rPr>
          <w:b/>
          <w:color w:val="000000" w:themeColor="text1"/>
          <w:sz w:val="24"/>
          <w:szCs w:val="24"/>
          <w:lang w:eastAsia="en-US"/>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r w:rsidRPr="00351858">
        <w:rPr>
          <w:b/>
          <w:color w:val="000000" w:themeColor="text1"/>
          <w:sz w:val="24"/>
          <w:szCs w:val="24"/>
          <w:lang w:eastAsia="en-US"/>
        </w:rPr>
        <w:t>”</w:t>
      </w:r>
    </w:p>
    <w:p w:rsidR="00E6384C" w:rsidRPr="00351858" w:rsidRDefault="00E6384C" w:rsidP="001155C5">
      <w:pPr>
        <w:jc w:val="center"/>
        <w:rPr>
          <w:b/>
          <w:bCs/>
          <w:color w:val="000000" w:themeColor="text1"/>
          <w:sz w:val="24"/>
          <w:szCs w:val="24"/>
        </w:rPr>
      </w:pPr>
    </w:p>
    <w:p w:rsidR="00E6384C" w:rsidRDefault="00E6384C" w:rsidP="00E6384C">
      <w:pPr>
        <w:jc w:val="center"/>
        <w:rPr>
          <w:sz w:val="28"/>
          <w:szCs w:val="28"/>
          <w:u w:val="single"/>
        </w:rPr>
      </w:pPr>
      <w:r w:rsidRPr="00E6384C">
        <w:rPr>
          <w:sz w:val="28"/>
          <w:szCs w:val="28"/>
          <w:u w:val="single"/>
        </w:rPr>
        <w:t xml:space="preserve">Виконавчий комітет Броварської міської ради </w:t>
      </w:r>
    </w:p>
    <w:p w:rsidR="00E6384C" w:rsidRDefault="00E6384C" w:rsidP="00E6384C">
      <w:pPr>
        <w:jc w:val="center"/>
        <w:rPr>
          <w:sz w:val="28"/>
          <w:szCs w:val="28"/>
          <w:u w:val="single"/>
        </w:rPr>
      </w:pPr>
      <w:r w:rsidRPr="00E6384C">
        <w:rPr>
          <w:sz w:val="28"/>
          <w:szCs w:val="28"/>
          <w:u w:val="single"/>
        </w:rPr>
        <w:t xml:space="preserve">Київської області </w:t>
      </w:r>
    </w:p>
    <w:p w:rsidR="00351858" w:rsidRPr="00351858" w:rsidRDefault="00351858" w:rsidP="00E6384C">
      <w:pPr>
        <w:jc w:val="center"/>
      </w:pPr>
      <w:r w:rsidRPr="00351858">
        <w:t>(найменування суб’єкта надання адміністративної послуги / центру надання адміністративних послуг</w:t>
      </w:r>
      <w:r w:rsidR="00D1390E">
        <w:t>)</w:t>
      </w:r>
    </w:p>
    <w:p w:rsidR="00351858" w:rsidRPr="001155C5" w:rsidRDefault="00351858" w:rsidP="001155C5">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56"/>
        <w:gridCol w:w="37"/>
        <w:gridCol w:w="2821"/>
        <w:gridCol w:w="6254"/>
      </w:tblGrid>
      <w:tr w:rsidR="001155C5" w:rsidRPr="001155C5" w:rsidTr="0093157E">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88012C" w:rsidRDefault="0088012C" w:rsidP="001F4B2F">
            <w:pPr>
              <w:pStyle w:val="rvps12"/>
              <w:spacing w:before="0" w:beforeAutospacing="0" w:after="0" w:afterAutospacing="0"/>
              <w:ind w:right="-22" w:hanging="26"/>
              <w:jc w:val="center"/>
              <w:rPr>
                <w:lang w:val="ru-RU"/>
              </w:rPr>
            </w:pPr>
            <w:bookmarkStart w:id="1" w:name="n14"/>
            <w:bookmarkEnd w:id="1"/>
            <w:proofErr w:type="spellStart"/>
            <w:r w:rsidRPr="0088012C">
              <w:rPr>
                <w:b/>
                <w:lang w:val="ru-RU" w:eastAsia="uk-UA"/>
              </w:rPr>
              <w:t>Інформація</w:t>
            </w:r>
            <w:proofErr w:type="spellEnd"/>
            <w:r w:rsidRPr="0088012C">
              <w:rPr>
                <w:b/>
                <w:lang w:val="ru-RU" w:eastAsia="uk-UA"/>
              </w:rPr>
              <w:t xml:space="preserve"> про центр </w:t>
            </w:r>
            <w:proofErr w:type="spellStart"/>
            <w:r w:rsidRPr="0088012C">
              <w:rPr>
                <w:b/>
                <w:lang w:val="ru-RU" w:eastAsia="uk-UA"/>
              </w:rPr>
              <w:t>надання</w:t>
            </w:r>
            <w:proofErr w:type="spellEnd"/>
            <w:r w:rsidRPr="0088012C">
              <w:rPr>
                <w:b/>
                <w:lang w:val="ru-RU" w:eastAsia="uk-UA"/>
              </w:rPr>
              <w:t xml:space="preserve"> </w:t>
            </w:r>
            <w:proofErr w:type="spellStart"/>
            <w:r w:rsidRPr="0088012C">
              <w:rPr>
                <w:b/>
                <w:lang w:val="ru-RU" w:eastAsia="uk-UA"/>
              </w:rPr>
              <w:t>адміністративних</w:t>
            </w:r>
            <w:proofErr w:type="spellEnd"/>
            <w:r w:rsidRPr="0088012C">
              <w:rPr>
                <w:b/>
                <w:lang w:val="ru-RU" w:eastAsia="uk-UA"/>
              </w:rPr>
              <w:t xml:space="preserve"> </w:t>
            </w:r>
            <w:proofErr w:type="spellStart"/>
            <w:r w:rsidRPr="0088012C">
              <w:rPr>
                <w:b/>
                <w:lang w:val="ru-RU" w:eastAsia="uk-UA"/>
              </w:rPr>
              <w:t>послуг</w:t>
            </w:r>
            <w:proofErr w:type="spellEnd"/>
          </w:p>
        </w:tc>
      </w:tr>
      <w:tr w:rsidR="0088012C" w:rsidRPr="001155C5"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88012C" w:rsidP="0088012C">
            <w:pPr>
              <w:pStyle w:val="rvps12"/>
              <w:spacing w:before="0" w:beforeAutospacing="0" w:after="0" w:afterAutospacing="0"/>
              <w:ind w:left="113" w:right="113"/>
              <w:jc w:val="center"/>
            </w:pPr>
            <w:r w:rsidRPr="001155C5">
              <w:t>1</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F94EC9" w:rsidRDefault="0088012C" w:rsidP="0088012C">
            <w:pPr>
              <w:jc w:val="both"/>
              <w:rPr>
                <w:sz w:val="24"/>
                <w:szCs w:val="24"/>
              </w:rPr>
            </w:pPr>
            <w:r w:rsidRPr="00F94EC9">
              <w:rPr>
                <w:sz w:val="24"/>
                <w:szCs w:val="24"/>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8012C" w:rsidRDefault="001F4B2F" w:rsidP="004770B5">
            <w:pPr>
              <w:ind w:right="119"/>
              <w:jc w:val="both"/>
              <w:rPr>
                <w:sz w:val="24"/>
                <w:szCs w:val="24"/>
              </w:rPr>
            </w:pPr>
            <w:r>
              <w:rPr>
                <w:sz w:val="24"/>
                <w:szCs w:val="24"/>
              </w:rPr>
              <w:t>Відділ надання адміністративних послуг Центру обслуговування "Прозорий офіс" Броварської міської ради Київської області.</w:t>
            </w:r>
          </w:p>
          <w:p w:rsidR="001F4B2F" w:rsidRPr="001F4B2F" w:rsidRDefault="001F4B2F" w:rsidP="004770B5">
            <w:pPr>
              <w:ind w:right="119"/>
              <w:jc w:val="both"/>
              <w:rPr>
                <w:sz w:val="24"/>
                <w:szCs w:val="24"/>
              </w:rPr>
            </w:pPr>
            <w:r>
              <w:rPr>
                <w:sz w:val="24"/>
                <w:szCs w:val="24"/>
              </w:rPr>
              <w:t xml:space="preserve">07400, Київська обл., м. Бровари, вул. Гагаріна, 18, </w:t>
            </w:r>
            <w:proofErr w:type="spellStart"/>
            <w:r>
              <w:rPr>
                <w:sz w:val="24"/>
                <w:szCs w:val="24"/>
              </w:rPr>
              <w:t>каб</w:t>
            </w:r>
            <w:proofErr w:type="spellEnd"/>
            <w:r>
              <w:rPr>
                <w:sz w:val="24"/>
                <w:szCs w:val="24"/>
              </w:rPr>
              <w:t>. 114</w:t>
            </w:r>
          </w:p>
        </w:tc>
      </w:tr>
      <w:tr w:rsidR="0088012C" w:rsidRPr="001155C5"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F4B2F" w:rsidRDefault="0088012C" w:rsidP="0088012C">
            <w:pPr>
              <w:pStyle w:val="rvps12"/>
              <w:spacing w:before="0" w:beforeAutospacing="0" w:after="0" w:afterAutospacing="0"/>
              <w:ind w:left="113" w:right="113"/>
              <w:jc w:val="center"/>
              <w:rPr>
                <w:lang w:val="ru-RU"/>
              </w:rPr>
            </w:pPr>
            <w:r w:rsidRPr="001F4B2F">
              <w:rPr>
                <w:lang w:val="ru-RU"/>
              </w:rPr>
              <w:t>2</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F94EC9" w:rsidRDefault="0088012C" w:rsidP="0088012C">
            <w:pPr>
              <w:jc w:val="both"/>
              <w:rPr>
                <w:sz w:val="24"/>
                <w:szCs w:val="24"/>
              </w:rPr>
            </w:pPr>
            <w:r w:rsidRPr="00F94EC9">
              <w:rPr>
                <w:sz w:val="24"/>
                <w:szCs w:val="24"/>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88012C" w:rsidRDefault="001F4B2F" w:rsidP="004770B5">
            <w:pPr>
              <w:ind w:right="119"/>
              <w:jc w:val="both"/>
              <w:rPr>
                <w:sz w:val="24"/>
                <w:szCs w:val="24"/>
              </w:rPr>
            </w:pPr>
            <w:r>
              <w:rPr>
                <w:sz w:val="24"/>
                <w:szCs w:val="24"/>
              </w:rPr>
              <w:t xml:space="preserve">Понеділок-четвер </w:t>
            </w:r>
          </w:p>
          <w:p w:rsidR="001F4B2F" w:rsidRDefault="001F4B2F" w:rsidP="004770B5">
            <w:pPr>
              <w:ind w:right="119"/>
              <w:jc w:val="both"/>
              <w:rPr>
                <w:sz w:val="24"/>
                <w:szCs w:val="24"/>
              </w:rPr>
            </w:pPr>
            <w:r>
              <w:rPr>
                <w:sz w:val="24"/>
                <w:szCs w:val="24"/>
              </w:rPr>
              <w:t>08:00 – 17:00;</w:t>
            </w:r>
          </w:p>
          <w:p w:rsidR="001F4B2F" w:rsidRDefault="001F4B2F" w:rsidP="004770B5">
            <w:pPr>
              <w:ind w:right="119"/>
              <w:jc w:val="both"/>
              <w:rPr>
                <w:sz w:val="24"/>
                <w:szCs w:val="24"/>
              </w:rPr>
            </w:pPr>
            <w:r>
              <w:rPr>
                <w:sz w:val="24"/>
                <w:szCs w:val="24"/>
              </w:rPr>
              <w:t>П’ятниця – 08:15 – 15:00;</w:t>
            </w:r>
          </w:p>
          <w:p w:rsidR="001F4B2F" w:rsidRDefault="001F4B2F" w:rsidP="004770B5">
            <w:pPr>
              <w:ind w:right="119"/>
              <w:jc w:val="both"/>
              <w:rPr>
                <w:sz w:val="24"/>
                <w:szCs w:val="24"/>
              </w:rPr>
            </w:pPr>
            <w:r>
              <w:rPr>
                <w:sz w:val="24"/>
                <w:szCs w:val="24"/>
              </w:rPr>
              <w:t>Технічна перерва</w:t>
            </w:r>
          </w:p>
          <w:p w:rsidR="001F4B2F" w:rsidRPr="001F4B2F" w:rsidRDefault="001F4B2F" w:rsidP="004770B5">
            <w:pPr>
              <w:ind w:right="119"/>
              <w:jc w:val="both"/>
              <w:rPr>
                <w:sz w:val="24"/>
                <w:szCs w:val="24"/>
              </w:rPr>
            </w:pPr>
            <w:r>
              <w:rPr>
                <w:sz w:val="24"/>
                <w:szCs w:val="24"/>
              </w:rPr>
              <w:t>12:00 – 12:45 (45 хвилин)</w:t>
            </w:r>
          </w:p>
        </w:tc>
      </w:tr>
      <w:tr w:rsidR="0088012C" w:rsidRPr="001155C5"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88012C" w:rsidP="0088012C">
            <w:pPr>
              <w:pStyle w:val="rvps12"/>
              <w:spacing w:before="0" w:beforeAutospacing="0" w:after="0" w:afterAutospacing="0"/>
              <w:ind w:left="113" w:right="113"/>
              <w:jc w:val="center"/>
            </w:pPr>
            <w:r w:rsidRPr="001155C5">
              <w:t>3</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F94EC9" w:rsidRDefault="0088012C" w:rsidP="0088012C">
            <w:pPr>
              <w:jc w:val="both"/>
              <w:rPr>
                <w:sz w:val="24"/>
                <w:szCs w:val="24"/>
              </w:rPr>
            </w:pPr>
            <w:r w:rsidRPr="00F94EC9">
              <w:rPr>
                <w:sz w:val="24"/>
                <w:szCs w:val="24"/>
              </w:rPr>
              <w:t>Телефон/факс, електронн</w:t>
            </w:r>
            <w:r>
              <w:rPr>
                <w:sz w:val="24"/>
                <w:szCs w:val="24"/>
              </w:rPr>
              <w:t xml:space="preserve">а </w:t>
            </w:r>
            <w:r w:rsidRPr="00F94EC9">
              <w:rPr>
                <w:sz w:val="24"/>
                <w:szCs w:val="24"/>
              </w:rPr>
              <w:t xml:space="preserve"> адреса</w:t>
            </w:r>
            <w:r>
              <w:rPr>
                <w:sz w:val="24"/>
                <w:szCs w:val="24"/>
              </w:rPr>
              <w:t>, офіційний</w:t>
            </w:r>
            <w:r w:rsidRPr="00F94EC9">
              <w:rPr>
                <w:sz w:val="24"/>
                <w:szCs w:val="24"/>
              </w:rPr>
              <w:t xml:space="preserve"> </w:t>
            </w:r>
            <w:proofErr w:type="spellStart"/>
            <w:r w:rsidRPr="00F94EC9">
              <w:rPr>
                <w:sz w:val="24"/>
                <w:szCs w:val="24"/>
              </w:rPr>
              <w:t>веб-сайт</w:t>
            </w:r>
            <w:proofErr w:type="spellEnd"/>
            <w:r w:rsidRPr="00F94EC9">
              <w:rPr>
                <w:sz w:val="24"/>
                <w:szCs w:val="24"/>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88012C" w:rsidRDefault="001F4B2F" w:rsidP="004770B5">
            <w:pPr>
              <w:ind w:right="119"/>
              <w:jc w:val="both"/>
              <w:rPr>
                <w:sz w:val="24"/>
                <w:szCs w:val="24"/>
              </w:rPr>
            </w:pPr>
            <w:r>
              <w:rPr>
                <w:sz w:val="24"/>
                <w:szCs w:val="24"/>
              </w:rPr>
              <w:t>(04594) 5-66-16, (04594) 4-61-87</w:t>
            </w:r>
          </w:p>
          <w:p w:rsidR="001F4B2F" w:rsidRPr="001F4B2F" w:rsidRDefault="001F4B2F" w:rsidP="004770B5">
            <w:pPr>
              <w:ind w:right="119"/>
              <w:jc w:val="both"/>
              <w:rPr>
                <w:sz w:val="24"/>
                <w:szCs w:val="24"/>
              </w:rPr>
            </w:pPr>
            <w:r>
              <w:rPr>
                <w:sz w:val="24"/>
                <w:szCs w:val="24"/>
                <w:lang w:val="en-US"/>
              </w:rPr>
              <w:t>e</w:t>
            </w:r>
            <w:r w:rsidRPr="001F4B2F">
              <w:rPr>
                <w:sz w:val="24"/>
                <w:szCs w:val="24"/>
              </w:rPr>
              <w:t>-</w:t>
            </w:r>
            <w:r>
              <w:rPr>
                <w:sz w:val="24"/>
                <w:szCs w:val="24"/>
                <w:lang w:val="en-US"/>
              </w:rPr>
              <w:t>mail</w:t>
            </w:r>
            <w:r>
              <w:rPr>
                <w:sz w:val="24"/>
                <w:szCs w:val="24"/>
              </w:rPr>
              <w:t>:</w:t>
            </w:r>
            <w:r w:rsidRPr="001F4B2F">
              <w:rPr>
                <w:sz w:val="24"/>
                <w:szCs w:val="24"/>
              </w:rPr>
              <w:t xml:space="preserve"> </w:t>
            </w:r>
            <w:hyperlink r:id="rId8" w:history="1">
              <w:r w:rsidRPr="000B3B19">
                <w:rPr>
                  <w:rStyle w:val="a9"/>
                  <w:sz w:val="24"/>
                  <w:szCs w:val="24"/>
                  <w:lang w:val="en-US"/>
                </w:rPr>
                <w:t>bmr</w:t>
              </w:r>
              <w:r w:rsidRPr="001F4B2F">
                <w:rPr>
                  <w:rStyle w:val="a9"/>
                  <w:sz w:val="24"/>
                  <w:szCs w:val="24"/>
                </w:rPr>
                <w:t>_</w:t>
              </w:r>
              <w:r w:rsidRPr="000B3B19">
                <w:rPr>
                  <w:rStyle w:val="a9"/>
                  <w:sz w:val="24"/>
                  <w:szCs w:val="24"/>
                  <w:lang w:val="en-US"/>
                </w:rPr>
                <w:t>dc</w:t>
              </w:r>
              <w:r w:rsidRPr="001F4B2F">
                <w:rPr>
                  <w:rStyle w:val="a9"/>
                  <w:sz w:val="24"/>
                  <w:szCs w:val="24"/>
                </w:rPr>
                <w:t>@</w:t>
              </w:r>
              <w:r w:rsidRPr="000B3B19">
                <w:rPr>
                  <w:rStyle w:val="a9"/>
                  <w:sz w:val="24"/>
                  <w:szCs w:val="24"/>
                  <w:lang w:val="en-US"/>
                </w:rPr>
                <w:t>ukr</w:t>
              </w:r>
              <w:r w:rsidRPr="001F4B2F">
                <w:rPr>
                  <w:rStyle w:val="a9"/>
                  <w:sz w:val="24"/>
                  <w:szCs w:val="24"/>
                </w:rPr>
                <w:t>.</w:t>
              </w:r>
              <w:r w:rsidRPr="000B3B19">
                <w:rPr>
                  <w:rStyle w:val="a9"/>
                  <w:sz w:val="24"/>
                  <w:szCs w:val="24"/>
                  <w:lang w:val="en-US"/>
                </w:rPr>
                <w:t>net</w:t>
              </w:r>
            </w:hyperlink>
          </w:p>
          <w:p w:rsidR="001F4B2F" w:rsidRPr="001F4B2F" w:rsidRDefault="001F4B2F" w:rsidP="004770B5">
            <w:pPr>
              <w:ind w:right="119"/>
              <w:jc w:val="both"/>
              <w:rPr>
                <w:sz w:val="24"/>
                <w:szCs w:val="24"/>
              </w:rPr>
            </w:pPr>
            <w:r>
              <w:rPr>
                <w:sz w:val="24"/>
                <w:szCs w:val="24"/>
                <w:lang w:val="en-US"/>
              </w:rPr>
              <w:t>http</w:t>
            </w:r>
            <w:r>
              <w:rPr>
                <w:sz w:val="24"/>
                <w:szCs w:val="24"/>
              </w:rPr>
              <w:t>:</w:t>
            </w:r>
            <w:r>
              <w:rPr>
                <w:sz w:val="24"/>
                <w:szCs w:val="24"/>
                <w:lang w:val="en-US"/>
              </w:rPr>
              <w:t xml:space="preserve"> //brovary-rada.gov.ua</w:t>
            </w:r>
          </w:p>
        </w:tc>
      </w:tr>
      <w:tr w:rsidR="001155C5" w:rsidRPr="001155C5" w:rsidTr="00E6384C">
        <w:trPr>
          <w:trHeight w:val="535"/>
        </w:trPr>
        <w:tc>
          <w:tcPr>
            <w:tcW w:w="5000" w:type="pct"/>
            <w:gridSpan w:val="4"/>
            <w:tcBorders>
              <w:top w:val="single" w:sz="6" w:space="0" w:color="000000"/>
              <w:left w:val="single" w:sz="6" w:space="0" w:color="000000"/>
              <w:bottom w:val="single" w:sz="4" w:space="0" w:color="auto"/>
              <w:right w:val="single" w:sz="6" w:space="0" w:color="000000"/>
            </w:tcBorders>
            <w:shd w:val="clear" w:color="auto" w:fill="auto"/>
            <w:hideMark/>
          </w:tcPr>
          <w:p w:rsidR="001F4B2F" w:rsidRPr="001F4B2F" w:rsidRDefault="001F4B2F" w:rsidP="001F4B2F">
            <w:pPr>
              <w:pStyle w:val="rvps12"/>
              <w:spacing w:before="0" w:beforeAutospacing="0" w:after="0" w:afterAutospacing="0"/>
              <w:ind w:right="113"/>
              <w:jc w:val="center"/>
              <w:rPr>
                <w:rStyle w:val="rvts9"/>
                <w:b/>
                <w:bCs/>
                <w:lang w:val="uk-UA"/>
              </w:rPr>
            </w:pPr>
            <w:r w:rsidRPr="001F4B2F">
              <w:rPr>
                <w:rStyle w:val="rvts9"/>
                <w:b/>
                <w:bCs/>
                <w:lang w:val="uk-UA"/>
              </w:rPr>
              <w:t>Структурний підрозділ, відповідальний за надання послуги</w:t>
            </w:r>
          </w:p>
          <w:p w:rsidR="001155C5" w:rsidRPr="00E6384C" w:rsidRDefault="001F4B2F" w:rsidP="00E6384C">
            <w:pPr>
              <w:pStyle w:val="rvps12"/>
              <w:spacing w:before="0" w:beforeAutospacing="0" w:after="0" w:afterAutospacing="0"/>
              <w:ind w:right="113"/>
              <w:jc w:val="center"/>
              <w:rPr>
                <w:bCs/>
                <w:lang w:val="uk-UA"/>
              </w:rPr>
            </w:pPr>
            <w:r w:rsidRPr="001F4B2F">
              <w:rPr>
                <w:rStyle w:val="rvts9"/>
                <w:bCs/>
                <w:lang w:val="uk-UA"/>
              </w:rPr>
              <w:t>Управління соціального захисту населення Броварської міської ради Київської област</w:t>
            </w:r>
            <w:r w:rsidR="00E6384C">
              <w:rPr>
                <w:rStyle w:val="rvts9"/>
                <w:bCs/>
                <w:lang w:val="uk-UA"/>
              </w:rPr>
              <w:t>і</w:t>
            </w:r>
          </w:p>
        </w:tc>
      </w:tr>
      <w:tr w:rsidR="00F5436D" w:rsidRPr="00F5436D" w:rsidTr="00E6384C">
        <w:trPr>
          <w:trHeight w:val="585"/>
        </w:trPr>
        <w:tc>
          <w:tcPr>
            <w:tcW w:w="28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F5436D" w:rsidRPr="00F5436D" w:rsidRDefault="00F5436D" w:rsidP="0093157E">
            <w:pPr>
              <w:pStyle w:val="rvps12"/>
              <w:spacing w:before="0" w:beforeAutospacing="0" w:after="0" w:afterAutospacing="0"/>
              <w:ind w:left="113" w:right="113"/>
              <w:jc w:val="center"/>
              <w:rPr>
                <w:rStyle w:val="rvts9"/>
                <w:bCs/>
                <w:lang w:val="uk-UA"/>
              </w:rPr>
            </w:pPr>
            <w:r w:rsidRPr="00F5436D">
              <w:rPr>
                <w:rStyle w:val="rvts9"/>
                <w:bCs/>
                <w:lang w:val="uk-UA"/>
              </w:rPr>
              <w:t>4.</w:t>
            </w:r>
          </w:p>
          <w:p w:rsidR="00F5436D" w:rsidRPr="00F5436D" w:rsidRDefault="00F5436D" w:rsidP="00F5436D">
            <w:pPr>
              <w:pStyle w:val="rvps12"/>
              <w:ind w:right="113"/>
              <w:jc w:val="center"/>
              <w:rPr>
                <w:rStyle w:val="rvts9"/>
                <w:bCs/>
                <w:lang w:val="uk-UA"/>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F5436D" w:rsidRPr="00F5436D" w:rsidRDefault="00F5436D" w:rsidP="00F5436D">
            <w:pPr>
              <w:pStyle w:val="rvps12"/>
              <w:ind w:right="113"/>
              <w:jc w:val="center"/>
              <w:rPr>
                <w:rStyle w:val="rvts9"/>
                <w:bCs/>
                <w:lang w:val="uk-UA"/>
              </w:rPr>
            </w:pPr>
            <w:r w:rsidRPr="00F5436D">
              <w:rPr>
                <w:rStyle w:val="rvts9"/>
                <w:bCs/>
                <w:lang w:val="uk-UA"/>
              </w:rPr>
              <w:t>Місцезнаходження</w:t>
            </w:r>
            <w:r>
              <w:rPr>
                <w:rStyle w:val="rvts9"/>
                <w:bCs/>
                <w:lang w:val="uk-UA"/>
              </w:rPr>
              <w:t xml:space="preserve"> структурного підрозділу</w:t>
            </w:r>
            <w:r w:rsidRPr="00F5436D">
              <w:rPr>
                <w:rStyle w:val="rvts9"/>
                <w:bCs/>
                <w:lang w:val="uk-UA"/>
              </w:rPr>
              <w:t xml:space="preserve"> </w:t>
            </w:r>
          </w:p>
        </w:tc>
        <w:tc>
          <w:tcPr>
            <w:tcW w:w="3255" w:type="pct"/>
            <w:tcBorders>
              <w:top w:val="single" w:sz="4" w:space="0" w:color="auto"/>
              <w:left w:val="single" w:sz="4" w:space="0" w:color="auto"/>
              <w:bottom w:val="single" w:sz="4" w:space="0" w:color="auto"/>
              <w:right w:val="single" w:sz="6" w:space="0" w:color="000000"/>
            </w:tcBorders>
            <w:shd w:val="clear" w:color="auto" w:fill="auto"/>
          </w:tcPr>
          <w:p w:rsidR="00F5436D" w:rsidRPr="00F5436D" w:rsidRDefault="00E6384C" w:rsidP="00E6384C">
            <w:pPr>
              <w:pStyle w:val="rvps12"/>
              <w:ind w:right="113"/>
              <w:rPr>
                <w:rStyle w:val="rvts9"/>
                <w:bCs/>
                <w:lang w:val="uk-UA"/>
              </w:rPr>
            </w:pPr>
            <w:r>
              <w:rPr>
                <w:rStyle w:val="rvts9"/>
                <w:bCs/>
                <w:lang w:val="uk-UA"/>
              </w:rPr>
              <w:t xml:space="preserve">07400, Київська обл., м. Бровари, вул. Гагаріна, 18, </w:t>
            </w:r>
            <w:proofErr w:type="spellStart"/>
            <w:r>
              <w:rPr>
                <w:rStyle w:val="rvts9"/>
                <w:bCs/>
                <w:lang w:val="uk-UA"/>
              </w:rPr>
              <w:t>каб</w:t>
            </w:r>
            <w:proofErr w:type="spellEnd"/>
            <w:r>
              <w:rPr>
                <w:rStyle w:val="rvts9"/>
                <w:bCs/>
                <w:lang w:val="uk-UA"/>
              </w:rPr>
              <w:t>. 209.</w:t>
            </w:r>
          </w:p>
        </w:tc>
      </w:tr>
      <w:tr w:rsidR="00E6384C" w:rsidRPr="00F5436D" w:rsidTr="00E6384C">
        <w:trPr>
          <w:trHeight w:val="1624"/>
        </w:trPr>
        <w:tc>
          <w:tcPr>
            <w:tcW w:w="28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E6384C" w:rsidRPr="00E6384C" w:rsidRDefault="00E6384C" w:rsidP="0093157E">
            <w:pPr>
              <w:pStyle w:val="rvps12"/>
              <w:spacing w:before="0" w:beforeAutospacing="0" w:after="0" w:afterAutospacing="0"/>
              <w:ind w:left="113" w:right="113"/>
              <w:jc w:val="center"/>
              <w:rPr>
                <w:rStyle w:val="rvts9"/>
                <w:bCs/>
                <w:lang w:val="uk-UA"/>
              </w:rPr>
            </w:pPr>
            <w:r>
              <w:rPr>
                <w:rStyle w:val="rvts9"/>
                <w:bCs/>
                <w:lang w:val="uk-UA"/>
              </w:rPr>
              <w:t>5.</w:t>
            </w:r>
          </w:p>
          <w:p w:rsidR="00E6384C" w:rsidRPr="00F5436D" w:rsidRDefault="00E6384C" w:rsidP="0093157E">
            <w:pPr>
              <w:pStyle w:val="rvps12"/>
              <w:spacing w:before="0" w:beforeAutospacing="0" w:after="0" w:afterAutospacing="0"/>
              <w:ind w:left="113" w:right="113"/>
              <w:jc w:val="center"/>
              <w:rPr>
                <w:rStyle w:val="rvts9"/>
                <w:bCs/>
              </w:rPr>
            </w:pPr>
          </w:p>
          <w:p w:rsidR="00E6384C" w:rsidRPr="00F5436D" w:rsidRDefault="00E6384C" w:rsidP="0093157E">
            <w:pPr>
              <w:pStyle w:val="rvps12"/>
              <w:spacing w:before="0" w:beforeAutospacing="0" w:after="0" w:afterAutospacing="0"/>
              <w:ind w:left="113" w:right="113"/>
              <w:jc w:val="center"/>
              <w:rPr>
                <w:rStyle w:val="rvts9"/>
                <w:bCs/>
              </w:rPr>
            </w:pPr>
          </w:p>
          <w:p w:rsidR="00E6384C" w:rsidRPr="00F5436D" w:rsidRDefault="00E6384C" w:rsidP="0093157E">
            <w:pPr>
              <w:pStyle w:val="rvps12"/>
              <w:spacing w:before="0" w:beforeAutospacing="0" w:after="0" w:afterAutospacing="0"/>
              <w:ind w:left="113" w:right="113"/>
              <w:jc w:val="center"/>
              <w:rPr>
                <w:rStyle w:val="rvts9"/>
                <w:bCs/>
              </w:rPr>
            </w:pPr>
          </w:p>
          <w:p w:rsidR="00E6384C" w:rsidRPr="00F5436D" w:rsidRDefault="00E6384C" w:rsidP="0093157E">
            <w:pPr>
              <w:pStyle w:val="rvps12"/>
              <w:spacing w:before="0" w:beforeAutospacing="0" w:after="0" w:afterAutospacing="0"/>
              <w:ind w:left="113" w:right="113"/>
              <w:jc w:val="center"/>
              <w:rPr>
                <w:rStyle w:val="rvts9"/>
                <w:bCs/>
              </w:rPr>
            </w:pPr>
          </w:p>
          <w:p w:rsidR="00E6384C" w:rsidRPr="00F5436D" w:rsidRDefault="00E6384C" w:rsidP="00F5436D">
            <w:pPr>
              <w:pStyle w:val="rvps12"/>
              <w:ind w:right="113"/>
              <w:jc w:val="center"/>
              <w:rPr>
                <w:rStyle w:val="rvts9"/>
                <w:bCs/>
                <w:lang w:val="uk-UA"/>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E6384C" w:rsidRDefault="00E6384C" w:rsidP="00E6384C">
            <w:pPr>
              <w:pStyle w:val="rvps12"/>
              <w:spacing w:before="0" w:beforeAutospacing="0" w:after="0" w:afterAutospacing="0"/>
              <w:ind w:right="113"/>
              <w:jc w:val="center"/>
              <w:rPr>
                <w:lang w:val="uk-UA"/>
              </w:rPr>
            </w:pPr>
            <w:proofErr w:type="spellStart"/>
            <w:r w:rsidRPr="00F94EC9">
              <w:t>Інформація</w:t>
            </w:r>
            <w:proofErr w:type="spellEnd"/>
            <w:r w:rsidRPr="00F94EC9">
              <w:t xml:space="preserve"> </w:t>
            </w:r>
            <w:proofErr w:type="spellStart"/>
            <w:r w:rsidRPr="00F94EC9">
              <w:t>щодо</w:t>
            </w:r>
            <w:proofErr w:type="spellEnd"/>
            <w:r w:rsidRPr="00F94EC9">
              <w:t xml:space="preserve"> </w:t>
            </w:r>
            <w:proofErr w:type="spellStart"/>
            <w:r w:rsidRPr="00F94EC9">
              <w:t>режиму</w:t>
            </w:r>
            <w:proofErr w:type="spellEnd"/>
            <w:r w:rsidRPr="00F94EC9">
              <w:t xml:space="preserve"> </w:t>
            </w:r>
            <w:proofErr w:type="spellStart"/>
            <w:r w:rsidRPr="00F94EC9">
              <w:t>роботи</w:t>
            </w:r>
            <w:proofErr w:type="spellEnd"/>
          </w:p>
          <w:p w:rsidR="00E6384C" w:rsidRPr="00E6384C" w:rsidRDefault="00E6384C" w:rsidP="00E6384C">
            <w:pPr>
              <w:pStyle w:val="rvps12"/>
              <w:spacing w:before="0" w:beforeAutospacing="0" w:after="0" w:afterAutospacing="0"/>
              <w:ind w:right="113"/>
              <w:jc w:val="center"/>
              <w:rPr>
                <w:rStyle w:val="rvts9"/>
                <w:bCs/>
                <w:lang w:val="uk-UA"/>
              </w:rPr>
            </w:pPr>
          </w:p>
        </w:tc>
        <w:tc>
          <w:tcPr>
            <w:tcW w:w="3255" w:type="pct"/>
            <w:tcBorders>
              <w:top w:val="single" w:sz="4" w:space="0" w:color="auto"/>
              <w:left w:val="single" w:sz="4" w:space="0" w:color="auto"/>
              <w:bottom w:val="single" w:sz="4" w:space="0" w:color="auto"/>
              <w:right w:val="single" w:sz="6" w:space="0" w:color="000000"/>
            </w:tcBorders>
            <w:shd w:val="clear" w:color="auto" w:fill="auto"/>
          </w:tcPr>
          <w:p w:rsidR="00E6384C" w:rsidRDefault="00E6384C" w:rsidP="00E6384C">
            <w:pPr>
              <w:ind w:right="119"/>
              <w:jc w:val="both"/>
              <w:rPr>
                <w:sz w:val="24"/>
                <w:szCs w:val="24"/>
              </w:rPr>
            </w:pPr>
            <w:r>
              <w:rPr>
                <w:sz w:val="24"/>
                <w:szCs w:val="24"/>
              </w:rPr>
              <w:t xml:space="preserve">Понеділок – четвер </w:t>
            </w:r>
          </w:p>
          <w:p w:rsidR="00E6384C" w:rsidRDefault="00E6384C" w:rsidP="00E6384C">
            <w:pPr>
              <w:ind w:right="119"/>
              <w:jc w:val="both"/>
              <w:rPr>
                <w:sz w:val="24"/>
                <w:szCs w:val="24"/>
              </w:rPr>
            </w:pPr>
            <w:r>
              <w:rPr>
                <w:sz w:val="24"/>
                <w:szCs w:val="24"/>
              </w:rPr>
              <w:t xml:space="preserve"> 08:00 – 17:00;</w:t>
            </w:r>
          </w:p>
          <w:p w:rsidR="00E6384C" w:rsidRDefault="00E6384C" w:rsidP="00E6384C">
            <w:pPr>
              <w:ind w:right="119"/>
              <w:jc w:val="both"/>
              <w:rPr>
                <w:sz w:val="24"/>
                <w:szCs w:val="24"/>
              </w:rPr>
            </w:pPr>
            <w:r>
              <w:rPr>
                <w:sz w:val="24"/>
                <w:szCs w:val="24"/>
              </w:rPr>
              <w:t xml:space="preserve"> П'ятниця </w:t>
            </w:r>
          </w:p>
          <w:p w:rsidR="00E6384C" w:rsidRDefault="00E6384C" w:rsidP="00E6384C">
            <w:pPr>
              <w:ind w:right="119"/>
              <w:jc w:val="both"/>
              <w:rPr>
                <w:sz w:val="24"/>
                <w:szCs w:val="24"/>
              </w:rPr>
            </w:pPr>
            <w:r>
              <w:rPr>
                <w:sz w:val="24"/>
                <w:szCs w:val="24"/>
              </w:rPr>
              <w:t xml:space="preserve"> 15:45;</w:t>
            </w:r>
          </w:p>
          <w:p w:rsidR="00E6384C" w:rsidRDefault="00E6384C" w:rsidP="00E6384C">
            <w:pPr>
              <w:ind w:right="119"/>
              <w:jc w:val="both"/>
              <w:rPr>
                <w:sz w:val="24"/>
                <w:szCs w:val="24"/>
              </w:rPr>
            </w:pPr>
            <w:r>
              <w:rPr>
                <w:sz w:val="24"/>
                <w:szCs w:val="24"/>
              </w:rPr>
              <w:t>Обідня перерва</w:t>
            </w:r>
          </w:p>
          <w:p w:rsidR="00E6384C" w:rsidRDefault="00E6384C" w:rsidP="00E6384C">
            <w:pPr>
              <w:ind w:right="119"/>
              <w:jc w:val="both"/>
              <w:rPr>
                <w:sz w:val="24"/>
                <w:szCs w:val="24"/>
              </w:rPr>
            </w:pPr>
            <w:r>
              <w:rPr>
                <w:sz w:val="24"/>
                <w:szCs w:val="24"/>
              </w:rPr>
              <w:t xml:space="preserve">12:00- 12:45 </w:t>
            </w:r>
          </w:p>
          <w:p w:rsidR="00E6384C" w:rsidRPr="00E6384C" w:rsidRDefault="00E6384C" w:rsidP="00E6384C">
            <w:pPr>
              <w:ind w:right="119"/>
              <w:jc w:val="both"/>
              <w:rPr>
                <w:rStyle w:val="rvts9"/>
                <w:sz w:val="24"/>
                <w:szCs w:val="24"/>
              </w:rPr>
            </w:pPr>
          </w:p>
        </w:tc>
      </w:tr>
      <w:tr w:rsidR="00E6384C" w:rsidRPr="00F5436D" w:rsidTr="00E6384C">
        <w:trPr>
          <w:trHeight w:val="832"/>
        </w:trPr>
        <w:tc>
          <w:tcPr>
            <w:tcW w:w="28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E6384C" w:rsidRDefault="00E6384C" w:rsidP="0093157E">
            <w:pPr>
              <w:pStyle w:val="rvps12"/>
              <w:spacing w:before="0" w:beforeAutospacing="0" w:after="0" w:afterAutospacing="0"/>
              <w:ind w:left="113" w:right="113"/>
              <w:jc w:val="center"/>
              <w:rPr>
                <w:rStyle w:val="rvts9"/>
                <w:bCs/>
                <w:lang w:val="uk-UA"/>
              </w:rPr>
            </w:pPr>
            <w:r>
              <w:rPr>
                <w:rStyle w:val="rvts9"/>
                <w:bCs/>
                <w:lang w:val="uk-UA"/>
              </w:rPr>
              <w:t>6.</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E6384C" w:rsidRPr="00E6384C" w:rsidRDefault="00E6384C" w:rsidP="00F5436D">
            <w:pPr>
              <w:pStyle w:val="rvps12"/>
              <w:spacing w:before="0" w:beforeAutospacing="0" w:after="0" w:afterAutospacing="0"/>
              <w:ind w:right="113"/>
              <w:jc w:val="center"/>
              <w:rPr>
                <w:lang w:val="ru-RU"/>
              </w:rPr>
            </w:pPr>
            <w:r w:rsidRPr="00E6384C">
              <w:rPr>
                <w:lang w:val="ru-RU"/>
              </w:rPr>
              <w:t xml:space="preserve">Телефон / факс, </w:t>
            </w:r>
            <w:proofErr w:type="spellStart"/>
            <w:r w:rsidRPr="00E6384C">
              <w:rPr>
                <w:lang w:val="ru-RU"/>
              </w:rPr>
              <w:t>електронна</w:t>
            </w:r>
            <w:proofErr w:type="spellEnd"/>
            <w:r w:rsidRPr="00E6384C">
              <w:rPr>
                <w:lang w:val="ru-RU"/>
              </w:rPr>
              <w:t xml:space="preserve">  адреса, </w:t>
            </w:r>
            <w:proofErr w:type="spellStart"/>
            <w:r w:rsidRPr="00E6384C">
              <w:rPr>
                <w:lang w:val="ru-RU"/>
              </w:rPr>
              <w:t>офіційний</w:t>
            </w:r>
            <w:proofErr w:type="spellEnd"/>
            <w:r w:rsidRPr="00E6384C">
              <w:rPr>
                <w:lang w:val="ru-RU"/>
              </w:rPr>
              <w:t xml:space="preserve"> </w:t>
            </w:r>
            <w:proofErr w:type="spellStart"/>
            <w:r w:rsidRPr="00E6384C">
              <w:rPr>
                <w:lang w:val="ru-RU"/>
              </w:rPr>
              <w:t>веб-сайт</w:t>
            </w:r>
            <w:proofErr w:type="spellEnd"/>
          </w:p>
        </w:tc>
        <w:tc>
          <w:tcPr>
            <w:tcW w:w="3255" w:type="pct"/>
            <w:tcBorders>
              <w:top w:val="single" w:sz="4" w:space="0" w:color="auto"/>
              <w:left w:val="single" w:sz="4" w:space="0" w:color="auto"/>
              <w:bottom w:val="single" w:sz="4" w:space="0" w:color="auto"/>
              <w:right w:val="single" w:sz="6" w:space="0" w:color="000000"/>
            </w:tcBorders>
            <w:shd w:val="clear" w:color="auto" w:fill="auto"/>
          </w:tcPr>
          <w:p w:rsidR="00E6384C" w:rsidRDefault="00E6384C" w:rsidP="00E6384C">
            <w:pPr>
              <w:ind w:right="119"/>
              <w:jc w:val="both"/>
              <w:rPr>
                <w:sz w:val="24"/>
                <w:szCs w:val="24"/>
                <w:lang w:val="en-US"/>
              </w:rPr>
            </w:pPr>
            <w:r>
              <w:rPr>
                <w:sz w:val="24"/>
                <w:szCs w:val="24"/>
              </w:rPr>
              <w:t>Тел. (04594) 5-15-84</w:t>
            </w:r>
          </w:p>
          <w:p w:rsidR="00E6384C" w:rsidRDefault="00E6384C" w:rsidP="00E6384C">
            <w:pPr>
              <w:ind w:right="119"/>
              <w:jc w:val="both"/>
              <w:rPr>
                <w:sz w:val="24"/>
                <w:szCs w:val="24"/>
              </w:rPr>
            </w:pPr>
            <w:r>
              <w:rPr>
                <w:sz w:val="24"/>
                <w:szCs w:val="24"/>
                <w:lang w:val="en-US"/>
              </w:rPr>
              <w:t>upsznmbrovary@ukr.net</w:t>
            </w:r>
          </w:p>
        </w:tc>
      </w:tr>
      <w:tr w:rsidR="00F5436D" w:rsidRPr="001155C5" w:rsidTr="00F5436D">
        <w:trPr>
          <w:trHeight w:val="360"/>
        </w:trPr>
        <w:tc>
          <w:tcPr>
            <w:tcW w:w="5000" w:type="pct"/>
            <w:gridSpan w:val="4"/>
            <w:tcBorders>
              <w:top w:val="single" w:sz="4" w:space="0" w:color="auto"/>
              <w:left w:val="single" w:sz="6" w:space="0" w:color="000000"/>
              <w:bottom w:val="single" w:sz="6" w:space="0" w:color="000000"/>
              <w:right w:val="single" w:sz="6" w:space="0" w:color="000000"/>
            </w:tcBorders>
            <w:shd w:val="clear" w:color="auto" w:fill="auto"/>
            <w:hideMark/>
          </w:tcPr>
          <w:p w:rsidR="00F5436D" w:rsidRPr="001F4B2F" w:rsidRDefault="00F5436D" w:rsidP="0093157E">
            <w:pPr>
              <w:pStyle w:val="rvps12"/>
              <w:ind w:left="113" w:right="113"/>
              <w:jc w:val="center"/>
              <w:rPr>
                <w:rStyle w:val="rvts9"/>
                <w:b/>
                <w:bCs/>
                <w:lang w:val="uk-UA"/>
              </w:rPr>
            </w:pPr>
            <w:r w:rsidRPr="001F4B2F">
              <w:rPr>
                <w:rStyle w:val="rvts9"/>
                <w:b/>
                <w:bCs/>
                <w:lang w:val="uk-UA"/>
              </w:rPr>
              <w:t>Нормативні акти, якими регламентується надання адміністративної послуги</w:t>
            </w:r>
          </w:p>
        </w:tc>
      </w:tr>
      <w:tr w:rsidR="001155C5" w:rsidRPr="001155C5" w:rsidTr="00C81485">
        <w:trPr>
          <w:trHeight w:val="50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1F4B2F" w:rsidRDefault="00E6384C" w:rsidP="0093157E">
            <w:pPr>
              <w:pStyle w:val="rvps12"/>
              <w:spacing w:before="0" w:beforeAutospacing="0" w:after="0" w:afterAutospacing="0"/>
              <w:ind w:left="113" w:right="113"/>
              <w:jc w:val="center"/>
              <w:rPr>
                <w:lang w:val="uk-UA"/>
              </w:rPr>
            </w:pPr>
            <w:r>
              <w:rPr>
                <w:lang w:val="uk-UA"/>
              </w:rPr>
              <w:t>7.</w:t>
            </w:r>
          </w:p>
        </w:tc>
        <w:tc>
          <w:tcPr>
            <w:tcW w:w="1498"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1F4B2F" w:rsidRDefault="001155C5" w:rsidP="0088012C">
            <w:pPr>
              <w:pStyle w:val="rvps14"/>
              <w:spacing w:before="0" w:beforeAutospacing="0" w:after="0" w:afterAutospacing="0"/>
              <w:ind w:right="113"/>
              <w:rPr>
                <w:lang w:val="uk-UA"/>
              </w:rPr>
            </w:pPr>
            <w:r w:rsidRPr="001F4B2F">
              <w:rPr>
                <w:lang w:val="uk-UA"/>
              </w:rPr>
              <w:t>Закони України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1155C5" w:rsidRDefault="001155C5" w:rsidP="0088012C">
            <w:pPr>
              <w:pStyle w:val="rvps14"/>
              <w:spacing w:before="0" w:beforeAutospacing="0" w:after="0" w:afterAutospacing="0"/>
              <w:ind w:right="113"/>
              <w:jc w:val="both"/>
              <w:rPr>
                <w:lang w:val="uk-UA"/>
              </w:rPr>
            </w:pPr>
            <w:r w:rsidRPr="001155C5">
              <w:rPr>
                <w:lang w:val="uk-UA"/>
              </w:rPr>
              <w:t>Цивільний кодекс України</w:t>
            </w:r>
            <w:r w:rsidR="00342684">
              <w:rPr>
                <w:lang w:val="uk-UA"/>
              </w:rPr>
              <w:t>;</w:t>
            </w:r>
            <w:r w:rsidR="00312883">
              <w:rPr>
                <w:lang w:val="uk-UA"/>
              </w:rPr>
              <w:t xml:space="preserve"> </w:t>
            </w:r>
            <w:r w:rsidRPr="001155C5">
              <w:rPr>
                <w:lang w:val="uk-UA"/>
              </w:rPr>
              <w:t>Цивільний процесуальний кодекс України</w:t>
            </w:r>
          </w:p>
        </w:tc>
      </w:tr>
      <w:tr w:rsidR="001155C5" w:rsidRPr="001155C5" w:rsidTr="00C8148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1155C5" w:rsidRDefault="00E6384C" w:rsidP="0093157E">
            <w:pPr>
              <w:pStyle w:val="rvps12"/>
              <w:spacing w:before="0" w:beforeAutospacing="0" w:after="0" w:afterAutospacing="0"/>
              <w:ind w:left="113" w:right="113"/>
              <w:jc w:val="center"/>
              <w:rPr>
                <w:lang w:val="uk-UA"/>
              </w:rPr>
            </w:pPr>
            <w:r>
              <w:rPr>
                <w:lang w:val="uk-UA"/>
              </w:rPr>
              <w:t>8.</w:t>
            </w:r>
          </w:p>
        </w:tc>
        <w:tc>
          <w:tcPr>
            <w:tcW w:w="1498"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1155C5" w:rsidRDefault="001155C5" w:rsidP="0088012C">
            <w:pPr>
              <w:pStyle w:val="rvps14"/>
              <w:spacing w:before="0" w:beforeAutospacing="0" w:after="0" w:afterAutospacing="0"/>
              <w:ind w:right="113"/>
              <w:rPr>
                <w:lang w:val="uk-UA"/>
              </w:rPr>
            </w:pPr>
            <w:r w:rsidRPr="001155C5">
              <w:rPr>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764C9" w:rsidRDefault="00342684" w:rsidP="00F44DA7">
            <w:pPr>
              <w:pStyle w:val="rvps14"/>
              <w:spacing w:before="0" w:beforeAutospacing="0" w:after="0" w:afterAutospacing="0"/>
              <w:ind w:right="113"/>
              <w:jc w:val="both"/>
              <w:rPr>
                <w:highlight w:val="yellow"/>
                <w:lang w:val="uk-UA"/>
              </w:rPr>
            </w:pPr>
            <w:r w:rsidRPr="00F764C9">
              <w:rPr>
                <w:lang w:val="uk-UA"/>
              </w:rPr>
              <w:t xml:space="preserve">Спільний наказ Державного комітету у справах сім’ї та молоді, Міністерства освіти України, Міністерства </w:t>
            </w:r>
            <w:r w:rsidRPr="00F764C9">
              <w:rPr>
                <w:lang w:val="uk-UA"/>
              </w:rPr>
              <w:lastRenderedPageBreak/>
              <w:t xml:space="preserve">охорони здоров’я України та Міністерства праці та соціальної політики України від 26.05.1999 № 34/166/131/88 </w:t>
            </w:r>
            <w:proofErr w:type="spellStart"/>
            <w:r w:rsidRPr="00F764C9">
              <w:rPr>
                <w:lang w:val="uk-UA"/>
              </w:rPr>
              <w:t>„Про</w:t>
            </w:r>
            <w:proofErr w:type="spellEnd"/>
            <w:r w:rsidRPr="00F764C9">
              <w:rPr>
                <w:lang w:val="uk-UA"/>
              </w:rPr>
              <w:t xml:space="preserve"> затвердження Правил опіки та </w:t>
            </w:r>
            <w:proofErr w:type="spellStart"/>
            <w:r w:rsidRPr="00F764C9">
              <w:rPr>
                <w:lang w:val="uk-UA"/>
              </w:rPr>
              <w:t>піклування”</w:t>
            </w:r>
            <w:proofErr w:type="spellEnd"/>
            <w:r w:rsidRPr="00F764C9">
              <w:rPr>
                <w:lang w:val="uk-UA"/>
              </w:rPr>
              <w:t>, зареєстрований в Міністерстві юстиції України 17.06.1999 за № 387/3680</w:t>
            </w:r>
          </w:p>
        </w:tc>
      </w:tr>
      <w:tr w:rsidR="001155C5" w:rsidRPr="001155C5" w:rsidTr="0093157E">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1155C5" w:rsidRDefault="001155C5" w:rsidP="00321F41">
            <w:pPr>
              <w:pStyle w:val="rvps12"/>
              <w:spacing w:before="0" w:beforeAutospacing="0" w:after="0" w:afterAutospacing="0"/>
              <w:ind w:left="113" w:right="113"/>
              <w:jc w:val="center"/>
            </w:pPr>
            <w:proofErr w:type="spellStart"/>
            <w:r w:rsidRPr="001155C5">
              <w:rPr>
                <w:rStyle w:val="rvts9"/>
                <w:b/>
                <w:bCs/>
              </w:rPr>
              <w:lastRenderedPageBreak/>
              <w:t>Умови</w:t>
            </w:r>
            <w:proofErr w:type="spellEnd"/>
            <w:r w:rsidRPr="001155C5">
              <w:rPr>
                <w:rStyle w:val="rvts9"/>
                <w:b/>
                <w:bCs/>
              </w:rPr>
              <w:t xml:space="preserve"> </w:t>
            </w:r>
            <w:proofErr w:type="spellStart"/>
            <w:r w:rsidRPr="001155C5">
              <w:rPr>
                <w:rStyle w:val="rvts9"/>
                <w:b/>
                <w:bCs/>
              </w:rPr>
              <w:t>отримання</w:t>
            </w:r>
            <w:proofErr w:type="spellEnd"/>
            <w:r w:rsidRPr="001155C5">
              <w:rPr>
                <w:rStyle w:val="rvts9"/>
                <w:b/>
                <w:bCs/>
              </w:rPr>
              <w:t xml:space="preserve"> </w:t>
            </w:r>
            <w:proofErr w:type="spellStart"/>
            <w:r w:rsidRPr="001155C5">
              <w:rPr>
                <w:rStyle w:val="rvts9"/>
                <w:b/>
                <w:bCs/>
              </w:rPr>
              <w:t>адміністративної</w:t>
            </w:r>
            <w:proofErr w:type="spellEnd"/>
            <w:r w:rsidRPr="001155C5">
              <w:rPr>
                <w:rStyle w:val="rvts9"/>
                <w:b/>
                <w:bCs/>
              </w:rPr>
              <w:t xml:space="preserve"> </w:t>
            </w:r>
            <w:proofErr w:type="spellStart"/>
            <w:r w:rsidRPr="001155C5">
              <w:rPr>
                <w:rStyle w:val="rvts9"/>
                <w:b/>
                <w:bCs/>
              </w:rPr>
              <w:t>послуги</w:t>
            </w:r>
            <w:proofErr w:type="spellEnd"/>
          </w:p>
        </w:tc>
      </w:tr>
      <w:tr w:rsidR="0088012C" w:rsidRPr="001155C5"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E6384C" w:rsidP="0088012C">
            <w:pPr>
              <w:pStyle w:val="rvps12"/>
              <w:spacing w:before="0" w:beforeAutospacing="0" w:after="0" w:afterAutospacing="0"/>
              <w:ind w:left="113" w:right="113"/>
              <w:jc w:val="center"/>
              <w:rPr>
                <w:lang w:val="uk-UA"/>
              </w:rPr>
            </w:pPr>
            <w:r>
              <w:rPr>
                <w:lang w:val="uk-UA"/>
              </w:rPr>
              <w:t>9.</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F94EC9" w:rsidRDefault="0088012C" w:rsidP="001D7E6B">
            <w:pPr>
              <w:jc w:val="both"/>
              <w:rPr>
                <w:sz w:val="24"/>
                <w:szCs w:val="24"/>
              </w:rPr>
            </w:pPr>
            <w:r w:rsidRPr="00F94EC9">
              <w:rPr>
                <w:sz w:val="24"/>
                <w:szCs w:val="24"/>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proofErr w:type="gramStart"/>
            <w:r>
              <w:rPr>
                <w:lang w:val="ru-RU"/>
              </w:rPr>
              <w:t>П</w:t>
            </w:r>
            <w:proofErr w:type="spellStart"/>
            <w:proofErr w:type="gramEnd"/>
            <w:r w:rsidRPr="001155C5">
              <w:t>ідготовка</w:t>
            </w:r>
            <w:proofErr w:type="spellEnd"/>
            <w:r w:rsidRPr="001155C5">
              <w:t xml:space="preserve"> заяви до суду (розгляд у суді справи) про визнання особи недієздатною, встановлення над нею опіки та призначення їй опікуна</w:t>
            </w:r>
            <w:r>
              <w:t xml:space="preserve"> </w:t>
            </w:r>
            <w:r w:rsidRPr="001155C5">
              <w:t>/</w:t>
            </w:r>
            <w:r>
              <w:t xml:space="preserve"> </w:t>
            </w:r>
            <w:r w:rsidRPr="001155C5">
              <w:t xml:space="preserve">про обмеження цивільної дієздатності особи, встановлення над нею піклування </w:t>
            </w:r>
            <w:r>
              <w:t>та призначення їй піклувальника.</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П</w:t>
            </w:r>
            <w:r w:rsidRPr="001155C5">
              <w:t>ідготовка заяви до суду (розгляд у суді справи) про призначення опікуна</w:t>
            </w:r>
            <w:r>
              <w:t xml:space="preserve"> </w:t>
            </w:r>
            <w:r w:rsidRPr="001155C5">
              <w:t>/</w:t>
            </w:r>
            <w:r>
              <w:t xml:space="preserve"> </w:t>
            </w:r>
            <w:r w:rsidRPr="001155C5">
              <w:t>піклувальника особі, визнаній судом недієздатною</w:t>
            </w:r>
            <w:r>
              <w:t xml:space="preserve"> </w:t>
            </w:r>
            <w:r w:rsidRPr="001155C5">
              <w:t>/</w:t>
            </w:r>
            <w:r>
              <w:t xml:space="preserve"> </w:t>
            </w:r>
            <w:r w:rsidRPr="001155C5">
              <w:t>обмеженій</w:t>
            </w:r>
            <w:r>
              <w:t xml:space="preserve"> судом у цивільній дієздатності</w:t>
            </w:r>
          </w:p>
        </w:tc>
      </w:tr>
      <w:tr w:rsidR="0088012C" w:rsidRPr="001155C5"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E6384C" w:rsidP="0088012C">
            <w:pPr>
              <w:pStyle w:val="rvps12"/>
              <w:spacing w:before="0" w:beforeAutospacing="0" w:after="0" w:afterAutospacing="0"/>
              <w:ind w:left="113" w:right="113"/>
              <w:jc w:val="center"/>
              <w:rPr>
                <w:lang w:val="uk-UA"/>
              </w:rPr>
            </w:pPr>
            <w:r>
              <w:rPr>
                <w:lang w:val="uk-UA"/>
              </w:rPr>
              <w:t>10.</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F94EC9" w:rsidRDefault="0088012C" w:rsidP="001D7E6B">
            <w:pPr>
              <w:jc w:val="both"/>
              <w:rPr>
                <w:sz w:val="24"/>
                <w:szCs w:val="24"/>
              </w:rPr>
            </w:pPr>
            <w:r w:rsidRPr="001D2AE7">
              <w:rPr>
                <w:sz w:val="24"/>
                <w:szCs w:val="24"/>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88012C" w:rsidRDefault="0088012C" w:rsidP="0088012C">
            <w:pPr>
              <w:pStyle w:val="Default"/>
              <w:ind w:right="113"/>
              <w:jc w:val="both"/>
              <w:rPr>
                <w:rFonts w:eastAsia="Calibri"/>
                <w:color w:val="auto"/>
              </w:rPr>
            </w:pPr>
            <w:r>
              <w:rPr>
                <w:color w:val="auto"/>
                <w:lang w:val="uk-UA"/>
              </w:rPr>
              <w:t>З</w:t>
            </w:r>
            <w:proofErr w:type="spellStart"/>
            <w:r w:rsidRPr="00864796">
              <w:rPr>
                <w:color w:val="auto"/>
              </w:rPr>
              <w:t>аява</w:t>
            </w:r>
            <w:proofErr w:type="spellEnd"/>
            <w:r w:rsidRPr="00864796">
              <w:rPr>
                <w:color w:val="auto"/>
              </w:rPr>
              <w:t xml:space="preserve"> до </w:t>
            </w:r>
            <w:r w:rsidRPr="00864796">
              <w:rPr>
                <w:color w:val="auto"/>
                <w:lang w:val="uk-UA"/>
              </w:rPr>
              <w:t>місцевої державної адміністрації або виконавчого органу місцевого самоврядування (</w:t>
            </w:r>
            <w:r w:rsidRPr="00864796">
              <w:rPr>
                <w:color w:val="auto"/>
              </w:rPr>
              <w:t xml:space="preserve">органу </w:t>
            </w:r>
            <w:proofErr w:type="spellStart"/>
            <w:r w:rsidRPr="00864796">
              <w:rPr>
                <w:color w:val="auto"/>
              </w:rPr>
              <w:t>опіки</w:t>
            </w:r>
            <w:proofErr w:type="spellEnd"/>
            <w:r w:rsidRPr="00864796">
              <w:rPr>
                <w:color w:val="auto"/>
              </w:rPr>
              <w:t xml:space="preserve"> та </w:t>
            </w:r>
            <w:proofErr w:type="spellStart"/>
            <w:r w:rsidRPr="00864796">
              <w:rPr>
                <w:color w:val="auto"/>
              </w:rPr>
              <w:t>піклування</w:t>
            </w:r>
            <w:proofErr w:type="spellEnd"/>
            <w:r w:rsidRPr="00864796">
              <w:rPr>
                <w:color w:val="auto"/>
                <w:lang w:val="uk-UA"/>
              </w:rPr>
              <w:t>)</w:t>
            </w:r>
            <w:r w:rsidRPr="00864796">
              <w:rPr>
                <w:color w:val="auto"/>
              </w:rPr>
              <w:t xml:space="preserve"> про </w:t>
            </w:r>
            <w:proofErr w:type="spellStart"/>
            <w:r w:rsidRPr="00864796">
              <w:rPr>
                <w:color w:val="auto"/>
              </w:rPr>
              <w:t>отримання</w:t>
            </w:r>
            <w:proofErr w:type="spellEnd"/>
            <w:r w:rsidRPr="00864796">
              <w:rPr>
                <w:color w:val="auto"/>
              </w:rPr>
              <w:t xml:space="preserve"> </w:t>
            </w:r>
            <w:proofErr w:type="spellStart"/>
            <w:r w:rsidRPr="00864796">
              <w:rPr>
                <w:color w:val="auto"/>
              </w:rPr>
              <w:t>послуги</w:t>
            </w:r>
            <w:proofErr w:type="spellEnd"/>
          </w:p>
          <w:p w:rsidR="0088012C" w:rsidRPr="001155C5" w:rsidRDefault="0088012C" w:rsidP="0088012C">
            <w:pPr>
              <w:pStyle w:val="Default"/>
              <w:ind w:right="113"/>
              <w:jc w:val="both"/>
              <w:rPr>
                <w:color w:val="auto"/>
                <w:lang w:val="uk-UA"/>
              </w:rPr>
            </w:pPr>
            <w:r>
              <w:rPr>
                <w:color w:val="auto"/>
                <w:lang w:val="uk-UA"/>
              </w:rPr>
              <w:t>К</w:t>
            </w:r>
            <w:r w:rsidRPr="001155C5">
              <w:rPr>
                <w:color w:val="auto"/>
                <w:lang w:val="uk-UA"/>
              </w:rPr>
              <w:t>опія рішення / ухвали суду:</w:t>
            </w:r>
          </w:p>
          <w:p w:rsidR="0088012C" w:rsidRPr="001155C5" w:rsidRDefault="0088012C" w:rsidP="0088012C">
            <w:pPr>
              <w:pStyle w:val="Default"/>
              <w:ind w:right="113"/>
              <w:jc w:val="both"/>
              <w:rPr>
                <w:color w:val="auto"/>
                <w:lang w:val="uk-UA"/>
              </w:rPr>
            </w:pPr>
            <w:r w:rsidRPr="001155C5">
              <w:rPr>
                <w:color w:val="auto"/>
                <w:lang w:val="uk-UA"/>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88012C" w:rsidRPr="001155C5" w:rsidRDefault="0088012C" w:rsidP="0088012C">
            <w:pPr>
              <w:pStyle w:val="Default"/>
              <w:ind w:right="113"/>
              <w:jc w:val="both"/>
              <w:rPr>
                <w:color w:val="auto"/>
                <w:lang w:val="uk-UA"/>
              </w:rPr>
            </w:pPr>
            <w:r w:rsidRPr="001155C5">
              <w:rPr>
                <w:color w:val="auto"/>
                <w:lang w:val="uk-UA"/>
              </w:rPr>
              <w:t>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w:t>
            </w:r>
            <w:r>
              <w:rPr>
                <w:color w:val="auto"/>
                <w:lang w:val="uk-UA"/>
              </w:rPr>
              <w:t>еженій у цивільній дієздатності.</w:t>
            </w:r>
          </w:p>
          <w:p w:rsidR="0088012C" w:rsidRPr="00BC31CB"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К</w:t>
            </w:r>
            <w:r w:rsidRPr="00BC31CB">
              <w:t>опії паспортів потенційного опікуна / піклувальника і підопічн</w:t>
            </w:r>
            <w:r>
              <w:t>ого (з пред’явленням оригіналу).</w:t>
            </w:r>
            <w:r w:rsidRPr="00BC31CB">
              <w:t xml:space="preserve"> </w:t>
            </w:r>
          </w:p>
          <w:p w:rsidR="0088012C" w:rsidRPr="00BC31CB"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Д</w:t>
            </w:r>
            <w:r w:rsidRPr="00BC31CB">
              <w:t>овідка про склад сім’ї або зареєстрованих у житловому приміщенні / будинку осіб (потенційного опікуна / піклувальника та підопічного)</w:t>
            </w:r>
            <w:r>
              <w:t>.</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А</w:t>
            </w:r>
            <w:r w:rsidRPr="001155C5">
              <w:t>кти обстеження житлових умов потенційного опікуна</w:t>
            </w:r>
            <w:r>
              <w:t> / піклувальника та підопічного</w:t>
            </w:r>
            <w:r w:rsidRPr="001155C5">
              <w:t xml:space="preserve"> </w:t>
            </w:r>
            <w:r>
              <w:t>(я</w:t>
            </w:r>
            <w:r w:rsidRPr="001155C5">
              <w:t>кщо місце їх проживання знаходиться за однією адресою складається один акт обстеження</w:t>
            </w:r>
            <w:r>
              <w:t>).</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В</w:t>
            </w:r>
            <w:r w:rsidRPr="001155C5">
              <w:t>исновок про стан здоров’я потен</w:t>
            </w:r>
            <w:r>
              <w:t>ційного опікуна / піклувальника.</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Д</w:t>
            </w:r>
            <w:r w:rsidRPr="001155C5">
              <w:t>овідка про відсутність судимості потен</w:t>
            </w:r>
            <w:r>
              <w:t>ційного опікуна / піклувальника.</w:t>
            </w:r>
            <w:r w:rsidRPr="001155C5">
              <w:t xml:space="preserve"> </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Д</w:t>
            </w:r>
            <w:r w:rsidRPr="001155C5">
              <w:t>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r>
              <w:t>.</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К</w:t>
            </w:r>
            <w:r w:rsidRPr="001155C5">
              <w:t>опії документів, які підтверджують родинні відносини потенційного опікуна / піклувальника та підопічного</w:t>
            </w:r>
            <w:r>
              <w:t>.</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З</w:t>
            </w:r>
            <w:r w:rsidRPr="001155C5">
              <w:t>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r>
              <w:t>.</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lastRenderedPageBreak/>
              <w:t>К</w:t>
            </w:r>
            <w:r w:rsidRPr="001155C5">
              <w:t>опія правовстановлюючого документа, що підтверджує право власності підопічного на майно (у разі наявності майна)</w:t>
            </w:r>
            <w:r>
              <w:t>.</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Д</w:t>
            </w:r>
            <w:r w:rsidRPr="001155C5">
              <w:t>овідка із закладу охорони здоров</w:t>
            </w:r>
            <w:r w:rsidRPr="00667B06">
              <w:rPr>
                <w:lang w:val="ru-RU"/>
              </w:rPr>
              <w:t>’</w:t>
            </w:r>
            <w:r w:rsidRPr="001155C5">
              <w:t>я (якщо під</w:t>
            </w:r>
            <w:r>
              <w:t>опічний перебуває на лікуванні)</w:t>
            </w:r>
          </w:p>
        </w:tc>
      </w:tr>
      <w:tr w:rsidR="0088012C" w:rsidRPr="001155C5"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E6384C" w:rsidP="0088012C">
            <w:pPr>
              <w:pStyle w:val="rvps12"/>
              <w:spacing w:before="0" w:beforeAutospacing="0" w:after="0" w:afterAutospacing="0"/>
              <w:ind w:left="113" w:right="113"/>
              <w:jc w:val="center"/>
              <w:rPr>
                <w:lang w:val="uk-UA"/>
              </w:rPr>
            </w:pPr>
            <w:r>
              <w:rPr>
                <w:lang w:val="uk-UA"/>
              </w:rPr>
              <w:lastRenderedPageBreak/>
              <w:t>11.</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2B6C94" w:rsidRDefault="0088012C" w:rsidP="001D7E6B">
            <w:pPr>
              <w:jc w:val="both"/>
              <w:rPr>
                <w:sz w:val="24"/>
                <w:szCs w:val="24"/>
              </w:rPr>
            </w:pPr>
            <w:r w:rsidRPr="002B6C94">
              <w:rPr>
                <w:sz w:val="24"/>
                <w:szCs w:val="24"/>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1155C5">
              <w:t>Заява та документи подаються заявником особисто або уповноваженою ним особою у паперовій формі</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p>
        </w:tc>
      </w:tr>
      <w:tr w:rsidR="0088012C" w:rsidRPr="001155C5"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E6384C" w:rsidP="0088012C">
            <w:pPr>
              <w:pStyle w:val="rvps12"/>
              <w:spacing w:before="0" w:beforeAutospacing="0" w:after="0" w:afterAutospacing="0"/>
              <w:ind w:left="113" w:right="113"/>
              <w:jc w:val="center"/>
              <w:rPr>
                <w:lang w:val="uk-UA"/>
              </w:rPr>
            </w:pPr>
            <w:r>
              <w:rPr>
                <w:lang w:val="uk-UA"/>
              </w:rPr>
              <w:t>12.</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1038DC" w:rsidRDefault="0088012C" w:rsidP="001D7E6B">
            <w:pPr>
              <w:jc w:val="both"/>
              <w:rPr>
                <w:sz w:val="24"/>
                <w:szCs w:val="24"/>
                <w:highlight w:val="yellow"/>
              </w:rPr>
            </w:pPr>
            <w:r w:rsidRPr="001038DC">
              <w:rPr>
                <w:sz w:val="24"/>
                <w:szCs w:val="24"/>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704534" w:rsidRDefault="0088012C" w:rsidP="0088012C">
            <w:pPr>
              <w:pStyle w:val="rvps14"/>
              <w:spacing w:before="0" w:beforeAutospacing="0" w:after="0" w:afterAutospacing="0"/>
              <w:ind w:right="113"/>
              <w:jc w:val="both"/>
              <w:rPr>
                <w:lang w:val="uk-UA"/>
              </w:rPr>
            </w:pPr>
            <w:r>
              <w:rPr>
                <w:lang w:val="uk-UA"/>
              </w:rPr>
              <w:t>Адміністративна послуга надається б</w:t>
            </w:r>
            <w:proofErr w:type="spellStart"/>
            <w:r w:rsidRPr="001155C5">
              <w:t>езоплатно</w:t>
            </w:r>
            <w:proofErr w:type="spellEnd"/>
          </w:p>
        </w:tc>
      </w:tr>
      <w:tr w:rsidR="0088012C" w:rsidRPr="001155C5"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864796" w:rsidRDefault="0088012C" w:rsidP="0088012C">
            <w:pPr>
              <w:pStyle w:val="rvps12"/>
              <w:spacing w:before="0" w:beforeAutospacing="0" w:after="0" w:afterAutospacing="0"/>
              <w:ind w:left="113" w:right="113"/>
              <w:jc w:val="center"/>
              <w:rPr>
                <w:lang w:val="uk-UA"/>
              </w:rPr>
            </w:pPr>
            <w:r w:rsidRPr="001155C5">
              <w:t>1</w:t>
            </w:r>
            <w:r w:rsidR="00E6384C">
              <w:rPr>
                <w:lang w:val="uk-UA"/>
              </w:rPr>
              <w:t>3.</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1038DC" w:rsidRDefault="0088012C" w:rsidP="001D7E6B">
            <w:pPr>
              <w:jc w:val="both"/>
              <w:rPr>
                <w:sz w:val="24"/>
                <w:szCs w:val="24"/>
                <w:highlight w:val="yellow"/>
              </w:rPr>
            </w:pPr>
            <w:r>
              <w:rPr>
                <w:sz w:val="24"/>
                <w:szCs w:val="24"/>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88012C" w:rsidP="0088012C">
            <w:pPr>
              <w:pStyle w:val="rvps14"/>
              <w:spacing w:before="0" w:beforeAutospacing="0" w:after="0" w:afterAutospacing="0"/>
              <w:ind w:right="113"/>
              <w:jc w:val="both"/>
              <w:rPr>
                <w:lang w:val="ru-RU"/>
              </w:rPr>
            </w:pPr>
            <w:proofErr w:type="spellStart"/>
            <w:r w:rsidRPr="001155C5">
              <w:rPr>
                <w:lang w:val="ru-RU"/>
              </w:rPr>
              <w:t>Розгляд</w:t>
            </w:r>
            <w:proofErr w:type="spellEnd"/>
            <w:r w:rsidRPr="001155C5">
              <w:rPr>
                <w:lang w:val="ru-RU"/>
              </w:rPr>
              <w:t xml:space="preserve"> </w:t>
            </w:r>
            <w:proofErr w:type="spellStart"/>
            <w:r w:rsidRPr="001155C5">
              <w:rPr>
                <w:lang w:val="ru-RU"/>
              </w:rPr>
              <w:t>документів</w:t>
            </w:r>
            <w:proofErr w:type="spellEnd"/>
            <w:r w:rsidRPr="001155C5">
              <w:rPr>
                <w:lang w:val="ru-RU"/>
              </w:rPr>
              <w:t xml:space="preserve"> та </w:t>
            </w:r>
            <w:proofErr w:type="spellStart"/>
            <w:r w:rsidRPr="001155C5">
              <w:rPr>
                <w:lang w:val="ru-RU"/>
              </w:rPr>
              <w:t>надання</w:t>
            </w:r>
            <w:proofErr w:type="spellEnd"/>
            <w:r w:rsidRPr="001155C5">
              <w:rPr>
                <w:lang w:val="ru-RU"/>
              </w:rPr>
              <w:t xml:space="preserve"> </w:t>
            </w:r>
            <w:proofErr w:type="spellStart"/>
            <w:r w:rsidRPr="001155C5">
              <w:rPr>
                <w:lang w:val="ru-RU"/>
              </w:rPr>
              <w:t>дозволу</w:t>
            </w:r>
            <w:proofErr w:type="spellEnd"/>
            <w:r w:rsidRPr="001155C5">
              <w:rPr>
                <w:lang w:val="ru-RU"/>
              </w:rPr>
              <w:t xml:space="preserve"> проводиться </w:t>
            </w:r>
            <w:proofErr w:type="spellStart"/>
            <w:r w:rsidRPr="001155C5">
              <w:rPr>
                <w:lang w:val="ru-RU"/>
              </w:rPr>
              <w:t>протягом</w:t>
            </w:r>
            <w:proofErr w:type="spellEnd"/>
            <w:r w:rsidRPr="001155C5">
              <w:rPr>
                <w:lang w:val="ru-RU"/>
              </w:rPr>
              <w:t xml:space="preserve"> 30 </w:t>
            </w:r>
            <w:proofErr w:type="spellStart"/>
            <w:r w:rsidRPr="001155C5">
              <w:rPr>
                <w:lang w:val="ru-RU"/>
              </w:rPr>
              <w:t>днів</w:t>
            </w:r>
            <w:proofErr w:type="spellEnd"/>
            <w:r w:rsidRPr="001155C5">
              <w:rPr>
                <w:lang w:val="ru-RU"/>
              </w:rPr>
              <w:t xml:space="preserve"> </w:t>
            </w:r>
            <w:proofErr w:type="spellStart"/>
            <w:r w:rsidRPr="001155C5">
              <w:rPr>
                <w:lang w:val="ru-RU"/>
              </w:rPr>
              <w:t>з</w:t>
            </w:r>
            <w:proofErr w:type="spellEnd"/>
            <w:r w:rsidRPr="001155C5">
              <w:rPr>
                <w:lang w:val="ru-RU"/>
              </w:rPr>
              <w:t xml:space="preserve"> дня </w:t>
            </w:r>
            <w:proofErr w:type="spellStart"/>
            <w:r w:rsidRPr="001155C5">
              <w:rPr>
                <w:lang w:val="ru-RU"/>
              </w:rPr>
              <w:t>подання</w:t>
            </w:r>
            <w:proofErr w:type="spellEnd"/>
            <w:r w:rsidRPr="001155C5">
              <w:rPr>
                <w:lang w:val="ru-RU"/>
              </w:rPr>
              <w:t xml:space="preserve"> </w:t>
            </w:r>
            <w:proofErr w:type="spellStart"/>
            <w:r w:rsidRPr="001155C5">
              <w:rPr>
                <w:lang w:val="ru-RU"/>
              </w:rPr>
              <w:t>повного</w:t>
            </w:r>
            <w:proofErr w:type="spellEnd"/>
            <w:r w:rsidRPr="001155C5">
              <w:rPr>
                <w:lang w:val="ru-RU"/>
              </w:rPr>
              <w:t xml:space="preserve"> пакету </w:t>
            </w:r>
            <w:proofErr w:type="spellStart"/>
            <w:r w:rsidRPr="001155C5">
              <w:rPr>
                <w:lang w:val="ru-RU"/>
              </w:rPr>
              <w:t>документів</w:t>
            </w:r>
            <w:proofErr w:type="spellEnd"/>
            <w:r w:rsidRPr="001155C5">
              <w:rPr>
                <w:lang w:val="ru-RU"/>
              </w:rPr>
              <w:t xml:space="preserve"> (строк </w:t>
            </w:r>
            <w:proofErr w:type="spellStart"/>
            <w:r w:rsidRPr="001155C5">
              <w:rPr>
                <w:lang w:val="ru-RU"/>
              </w:rPr>
              <w:t>може</w:t>
            </w:r>
            <w:proofErr w:type="spellEnd"/>
            <w:r w:rsidRPr="001155C5">
              <w:rPr>
                <w:lang w:val="ru-RU"/>
              </w:rPr>
              <w:t xml:space="preserve"> бути </w:t>
            </w:r>
            <w:proofErr w:type="spellStart"/>
            <w:r w:rsidRPr="001155C5">
              <w:rPr>
                <w:lang w:val="ru-RU"/>
              </w:rPr>
              <w:t>продовжено</w:t>
            </w:r>
            <w:proofErr w:type="spellEnd"/>
            <w:r w:rsidRPr="001155C5">
              <w:rPr>
                <w:lang w:val="ru-RU"/>
              </w:rPr>
              <w:t xml:space="preserve"> для </w:t>
            </w:r>
            <w:proofErr w:type="spellStart"/>
            <w:r w:rsidRPr="001155C5">
              <w:rPr>
                <w:lang w:val="ru-RU"/>
              </w:rPr>
              <w:t>розгляду</w:t>
            </w:r>
            <w:proofErr w:type="spellEnd"/>
            <w:r w:rsidRPr="001155C5">
              <w:rPr>
                <w:lang w:val="ru-RU"/>
              </w:rPr>
              <w:t xml:space="preserve"> </w:t>
            </w:r>
            <w:proofErr w:type="spellStart"/>
            <w:r w:rsidRPr="001155C5">
              <w:rPr>
                <w:lang w:val="ru-RU"/>
              </w:rPr>
              <w:t>питання</w:t>
            </w:r>
            <w:proofErr w:type="spellEnd"/>
            <w:r w:rsidRPr="001155C5">
              <w:rPr>
                <w:lang w:val="ru-RU"/>
              </w:rPr>
              <w:t xml:space="preserve"> на </w:t>
            </w:r>
            <w:proofErr w:type="spellStart"/>
            <w:r w:rsidRPr="001155C5">
              <w:rPr>
                <w:lang w:val="ru-RU"/>
              </w:rPr>
              <w:t>засіданні</w:t>
            </w:r>
            <w:proofErr w:type="spellEnd"/>
            <w:r w:rsidRPr="001155C5">
              <w:rPr>
                <w:lang w:val="ru-RU"/>
              </w:rPr>
              <w:t xml:space="preserve"> </w:t>
            </w:r>
            <w:proofErr w:type="spellStart"/>
            <w:r w:rsidRPr="001155C5">
              <w:rPr>
                <w:lang w:val="ru-RU"/>
              </w:rPr>
              <w:t>опікунської</w:t>
            </w:r>
            <w:proofErr w:type="spellEnd"/>
            <w:r w:rsidRPr="001155C5">
              <w:rPr>
                <w:lang w:val="ru-RU"/>
              </w:rPr>
              <w:t xml:space="preserve"> ради при </w:t>
            </w:r>
            <w:proofErr w:type="spellStart"/>
            <w:r w:rsidRPr="001155C5">
              <w:rPr>
                <w:lang w:val="ru-RU"/>
              </w:rPr>
              <w:t>органі</w:t>
            </w:r>
            <w:proofErr w:type="spellEnd"/>
            <w:r w:rsidRPr="001155C5">
              <w:rPr>
                <w:lang w:val="ru-RU"/>
              </w:rPr>
              <w:t xml:space="preserve"> </w:t>
            </w:r>
            <w:proofErr w:type="spellStart"/>
            <w:r w:rsidRPr="001155C5">
              <w:rPr>
                <w:lang w:val="ru-RU"/>
              </w:rPr>
              <w:t>опіки</w:t>
            </w:r>
            <w:proofErr w:type="spellEnd"/>
            <w:r w:rsidRPr="001155C5">
              <w:rPr>
                <w:lang w:val="ru-RU"/>
              </w:rPr>
              <w:t xml:space="preserve"> та </w:t>
            </w:r>
            <w:proofErr w:type="spellStart"/>
            <w:proofErr w:type="gramStart"/>
            <w:r w:rsidRPr="001155C5">
              <w:rPr>
                <w:lang w:val="ru-RU"/>
              </w:rPr>
              <w:t>п</w:t>
            </w:r>
            <w:proofErr w:type="gramEnd"/>
            <w:r w:rsidRPr="001155C5">
              <w:rPr>
                <w:lang w:val="ru-RU"/>
              </w:rPr>
              <w:t>іклування</w:t>
            </w:r>
            <w:proofErr w:type="spellEnd"/>
            <w:r w:rsidRPr="001155C5">
              <w:rPr>
                <w:lang w:val="ru-RU"/>
              </w:rPr>
              <w:t>)</w:t>
            </w:r>
          </w:p>
        </w:tc>
      </w:tr>
      <w:tr w:rsidR="0088012C" w:rsidRPr="001155C5"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864796" w:rsidRDefault="0088012C" w:rsidP="0088012C">
            <w:pPr>
              <w:pStyle w:val="rvps12"/>
              <w:spacing w:before="0" w:beforeAutospacing="0" w:after="0" w:afterAutospacing="0"/>
              <w:ind w:left="113" w:right="113"/>
              <w:jc w:val="center"/>
              <w:rPr>
                <w:lang w:val="uk-UA"/>
              </w:rPr>
            </w:pPr>
            <w:r w:rsidRPr="001155C5">
              <w:t>1</w:t>
            </w:r>
            <w:r w:rsidR="00E6384C">
              <w:rPr>
                <w:lang w:val="uk-UA"/>
              </w:rPr>
              <w:t>4.</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E87995" w:rsidRDefault="0088012C" w:rsidP="001D7E6B">
            <w:pPr>
              <w:jc w:val="both"/>
              <w:rPr>
                <w:sz w:val="24"/>
                <w:szCs w:val="24"/>
                <w:highlight w:val="yellow"/>
              </w:rPr>
            </w:pPr>
            <w:r w:rsidRPr="00861D01">
              <w:rPr>
                <w:sz w:val="24"/>
                <w:szCs w:val="24"/>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t>П</w:t>
            </w:r>
            <w:r w:rsidRPr="001155C5">
              <w:t>одання неповного пакету документів;</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1155C5">
              <w:t>невідповідність поданих документів вимогам чинного законодавства;</w:t>
            </w:r>
          </w:p>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lang w:val="ru-RU"/>
              </w:rPr>
            </w:pPr>
            <w:r w:rsidRPr="001155C5">
              <w:t>подання недостовірних даних</w:t>
            </w:r>
          </w:p>
        </w:tc>
      </w:tr>
      <w:tr w:rsidR="0088012C" w:rsidRPr="001155C5" w:rsidTr="00833624">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88012C" w:rsidP="0088012C">
            <w:pPr>
              <w:pStyle w:val="rvps12"/>
              <w:spacing w:before="0" w:beforeAutospacing="0" w:after="0" w:afterAutospacing="0"/>
              <w:ind w:left="113" w:right="113"/>
              <w:rPr>
                <w:lang w:val="uk-UA"/>
              </w:rPr>
            </w:pPr>
            <w:r w:rsidRPr="001155C5">
              <w:rPr>
                <w:lang w:val="uk-UA"/>
              </w:rPr>
              <w:t>1</w:t>
            </w:r>
            <w:r w:rsidR="00E6384C">
              <w:rPr>
                <w:lang w:val="uk-UA"/>
              </w:rPr>
              <w:t>5.</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1038DC" w:rsidRDefault="0088012C" w:rsidP="001D7E6B">
            <w:pPr>
              <w:jc w:val="both"/>
              <w:rPr>
                <w:sz w:val="24"/>
                <w:szCs w:val="24"/>
                <w:highlight w:val="yellow"/>
              </w:rPr>
            </w:pPr>
            <w:r w:rsidRPr="00CC2EA2">
              <w:rPr>
                <w:sz w:val="24"/>
                <w:szCs w:val="24"/>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1155C5"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1155C5">
              <w:t>Видача особі подання про можливість призначення опікуном або піклувальником повнолітньої недієздатної особи або особи, цивільна дієздатність якої</w:t>
            </w:r>
            <w:r>
              <w:t xml:space="preserve"> обмежена / в</w:t>
            </w:r>
            <w:r w:rsidRPr="001155C5">
              <w:t>ідмова у видачі</w:t>
            </w:r>
            <w:r w:rsidRPr="00704534">
              <w:rPr>
                <w:sz w:val="20"/>
                <w:szCs w:val="20"/>
              </w:rPr>
              <w:t xml:space="preserve"> </w:t>
            </w:r>
            <w:r w:rsidRPr="00704534">
              <w:t xml:space="preserve">особі </w:t>
            </w:r>
            <w:r>
              <w:t xml:space="preserve">вищезазначеного </w:t>
            </w:r>
            <w:r w:rsidRPr="00704534">
              <w:t>подання</w:t>
            </w:r>
          </w:p>
        </w:tc>
      </w:tr>
      <w:tr w:rsidR="0088012C" w:rsidRPr="001155C5" w:rsidTr="00833624">
        <w:trPr>
          <w:trHeight w:val="1020"/>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864796" w:rsidRDefault="0088012C" w:rsidP="0088012C">
            <w:pPr>
              <w:pStyle w:val="rvps12"/>
              <w:spacing w:before="0" w:beforeAutospacing="0" w:after="0" w:afterAutospacing="0"/>
              <w:ind w:left="113" w:right="113"/>
              <w:jc w:val="center"/>
              <w:rPr>
                <w:lang w:val="uk-UA"/>
              </w:rPr>
            </w:pPr>
            <w:r w:rsidRPr="001155C5">
              <w:t>1</w:t>
            </w:r>
            <w:r w:rsidR="00E6384C">
              <w:rPr>
                <w:lang w:val="uk-UA"/>
              </w:rPr>
              <w:t>6.</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1038DC" w:rsidRDefault="0088012C" w:rsidP="001D7E6B">
            <w:pPr>
              <w:jc w:val="both"/>
              <w:rPr>
                <w:sz w:val="24"/>
                <w:szCs w:val="24"/>
                <w:highlight w:val="yellow"/>
              </w:rPr>
            </w:pPr>
            <w:r w:rsidRPr="00CC2EA2">
              <w:rPr>
                <w:sz w:val="24"/>
                <w:szCs w:val="24"/>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Default="0088012C" w:rsidP="0088012C">
            <w:pPr>
              <w:pStyle w:val="Default"/>
              <w:ind w:right="113"/>
              <w:jc w:val="both"/>
              <w:rPr>
                <w:color w:val="auto"/>
              </w:rPr>
            </w:pPr>
            <w:proofErr w:type="spellStart"/>
            <w:r w:rsidRPr="001155C5">
              <w:rPr>
                <w:color w:val="auto"/>
              </w:rPr>
              <w:t>Повідомлення</w:t>
            </w:r>
            <w:proofErr w:type="spellEnd"/>
            <w:r w:rsidRPr="001155C5">
              <w:rPr>
                <w:color w:val="auto"/>
              </w:rPr>
              <w:t xml:space="preserve"> про результат </w:t>
            </w:r>
            <w:proofErr w:type="spellStart"/>
            <w:r w:rsidRPr="001155C5">
              <w:rPr>
                <w:color w:val="auto"/>
              </w:rPr>
              <w:t>надсилається</w:t>
            </w:r>
            <w:proofErr w:type="spellEnd"/>
            <w:r w:rsidRPr="001155C5">
              <w:rPr>
                <w:color w:val="auto"/>
              </w:rPr>
              <w:t xml:space="preserve"> </w:t>
            </w:r>
            <w:proofErr w:type="spellStart"/>
            <w:r w:rsidRPr="001155C5">
              <w:rPr>
                <w:color w:val="auto"/>
              </w:rPr>
              <w:t>суб’єкту</w:t>
            </w:r>
            <w:proofErr w:type="spellEnd"/>
            <w:r w:rsidRPr="001155C5">
              <w:rPr>
                <w:color w:val="auto"/>
              </w:rPr>
              <w:t xml:space="preserve"> </w:t>
            </w:r>
            <w:proofErr w:type="spellStart"/>
            <w:r w:rsidRPr="001155C5">
              <w:rPr>
                <w:color w:val="auto"/>
              </w:rPr>
              <w:t>звернення</w:t>
            </w:r>
            <w:proofErr w:type="spellEnd"/>
            <w:r w:rsidRPr="001155C5">
              <w:rPr>
                <w:color w:val="auto"/>
              </w:rPr>
              <w:t xml:space="preserve"> у </w:t>
            </w:r>
            <w:proofErr w:type="spellStart"/>
            <w:r w:rsidRPr="001155C5">
              <w:rPr>
                <w:color w:val="auto"/>
              </w:rPr>
              <w:t>спосіб</w:t>
            </w:r>
            <w:proofErr w:type="spellEnd"/>
            <w:r w:rsidRPr="001155C5">
              <w:rPr>
                <w:color w:val="auto"/>
              </w:rPr>
              <w:t xml:space="preserve">, </w:t>
            </w:r>
            <w:proofErr w:type="spellStart"/>
            <w:r w:rsidRPr="001155C5">
              <w:rPr>
                <w:color w:val="auto"/>
              </w:rPr>
              <w:t>зазначений</w:t>
            </w:r>
            <w:proofErr w:type="spellEnd"/>
            <w:r w:rsidRPr="001155C5">
              <w:rPr>
                <w:color w:val="auto"/>
              </w:rPr>
              <w:t xml:space="preserve"> в </w:t>
            </w:r>
            <w:proofErr w:type="spellStart"/>
            <w:r w:rsidRPr="001155C5">
              <w:rPr>
                <w:color w:val="auto"/>
              </w:rPr>
              <w:t>описі</w:t>
            </w:r>
            <w:proofErr w:type="spellEnd"/>
            <w:r w:rsidRPr="001155C5">
              <w:rPr>
                <w:color w:val="auto"/>
              </w:rPr>
              <w:t xml:space="preserve"> </w:t>
            </w:r>
            <w:proofErr w:type="spellStart"/>
            <w:r w:rsidRPr="001155C5">
              <w:rPr>
                <w:color w:val="auto"/>
              </w:rPr>
              <w:t>вхідного</w:t>
            </w:r>
            <w:proofErr w:type="spellEnd"/>
            <w:r w:rsidRPr="001155C5">
              <w:rPr>
                <w:color w:val="auto"/>
              </w:rPr>
              <w:t xml:space="preserve"> пакета </w:t>
            </w:r>
            <w:proofErr w:type="spellStart"/>
            <w:r w:rsidRPr="001155C5">
              <w:rPr>
                <w:color w:val="auto"/>
              </w:rPr>
              <w:t>документі</w:t>
            </w:r>
            <w:proofErr w:type="gramStart"/>
            <w:r w:rsidRPr="001155C5">
              <w:rPr>
                <w:color w:val="auto"/>
              </w:rPr>
              <w:t>в</w:t>
            </w:r>
            <w:proofErr w:type="spellEnd"/>
            <w:proofErr w:type="gramEnd"/>
            <w:r w:rsidRPr="001155C5">
              <w:rPr>
                <w:color w:val="auto"/>
              </w:rPr>
              <w:t xml:space="preserve"> (телефоном, </w:t>
            </w:r>
            <w:r>
              <w:rPr>
                <w:color w:val="auto"/>
                <w:lang w:val="uk-UA"/>
              </w:rPr>
              <w:t xml:space="preserve">на </w:t>
            </w:r>
            <w:proofErr w:type="spellStart"/>
            <w:r w:rsidRPr="001155C5">
              <w:rPr>
                <w:color w:val="auto"/>
              </w:rPr>
              <w:t>електронн</w:t>
            </w:r>
            <w:proofErr w:type="spellEnd"/>
            <w:r>
              <w:rPr>
                <w:color w:val="auto"/>
                <w:lang w:val="uk-UA"/>
              </w:rPr>
              <w:t>у адресу</w:t>
            </w:r>
            <w:r w:rsidRPr="001155C5">
              <w:rPr>
                <w:color w:val="auto"/>
              </w:rPr>
              <w:t xml:space="preserve"> </w:t>
            </w:r>
            <w:proofErr w:type="spellStart"/>
            <w:r w:rsidRPr="001155C5">
              <w:rPr>
                <w:color w:val="auto"/>
              </w:rPr>
              <w:t>чи</w:t>
            </w:r>
            <w:proofErr w:type="spellEnd"/>
            <w:r w:rsidRPr="001155C5">
              <w:rPr>
                <w:color w:val="auto"/>
              </w:rPr>
              <w:t xml:space="preserve"> </w:t>
            </w:r>
            <w:proofErr w:type="spellStart"/>
            <w:r w:rsidRPr="001155C5">
              <w:rPr>
                <w:color w:val="auto"/>
              </w:rPr>
              <w:t>іншими</w:t>
            </w:r>
            <w:proofErr w:type="spellEnd"/>
            <w:r w:rsidRPr="001155C5">
              <w:rPr>
                <w:color w:val="auto"/>
              </w:rPr>
              <w:t xml:space="preserve"> </w:t>
            </w:r>
            <w:proofErr w:type="spellStart"/>
            <w:r w:rsidRPr="001155C5">
              <w:rPr>
                <w:color w:val="auto"/>
              </w:rPr>
              <w:t>засобами</w:t>
            </w:r>
            <w:proofErr w:type="spellEnd"/>
            <w:r w:rsidRPr="001155C5">
              <w:rPr>
                <w:color w:val="auto"/>
              </w:rPr>
              <w:t xml:space="preserve"> </w:t>
            </w:r>
            <w:proofErr w:type="spellStart"/>
            <w:r w:rsidRPr="001155C5">
              <w:rPr>
                <w:color w:val="auto"/>
              </w:rPr>
              <w:t>телекомунікаційного</w:t>
            </w:r>
            <w:proofErr w:type="spellEnd"/>
            <w:r w:rsidRPr="001155C5">
              <w:rPr>
                <w:color w:val="auto"/>
              </w:rPr>
              <w:t xml:space="preserve"> </w:t>
            </w:r>
            <w:proofErr w:type="spellStart"/>
            <w:r w:rsidRPr="001155C5">
              <w:rPr>
                <w:color w:val="auto"/>
              </w:rPr>
              <w:t>зв’язку</w:t>
            </w:r>
            <w:proofErr w:type="spellEnd"/>
            <w:r w:rsidRPr="001155C5">
              <w:rPr>
                <w:color w:val="auto"/>
              </w:rPr>
              <w:t xml:space="preserve">). </w:t>
            </w:r>
          </w:p>
          <w:p w:rsidR="0088012C" w:rsidRPr="001155C5" w:rsidRDefault="0088012C" w:rsidP="0088012C">
            <w:pPr>
              <w:pStyle w:val="Default"/>
              <w:ind w:right="113"/>
              <w:jc w:val="both"/>
              <w:rPr>
                <w:color w:val="auto"/>
              </w:rPr>
            </w:pPr>
            <w:r w:rsidRPr="001155C5">
              <w:rPr>
                <w:color w:val="auto"/>
                <w:lang w:val="uk-UA" w:eastAsia="uk-UA"/>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r>
              <w:rPr>
                <w:color w:val="auto"/>
                <w:lang w:val="uk-UA" w:eastAsia="uk-UA"/>
              </w:rPr>
              <w:t>.</w:t>
            </w:r>
          </w:p>
          <w:p w:rsidR="0088012C" w:rsidRPr="0088012C" w:rsidRDefault="0088012C" w:rsidP="0088012C">
            <w:pPr>
              <w:pStyle w:val="Default"/>
              <w:ind w:right="113"/>
              <w:jc w:val="both"/>
            </w:pPr>
            <w:proofErr w:type="spellStart"/>
            <w:r w:rsidRPr="001155C5">
              <w:rPr>
                <w:color w:val="auto"/>
              </w:rPr>
              <w:t>Отримання</w:t>
            </w:r>
            <w:proofErr w:type="spellEnd"/>
            <w:r w:rsidRPr="001155C5">
              <w:rPr>
                <w:color w:val="auto"/>
              </w:rPr>
              <w:t xml:space="preserve"> результату – </w:t>
            </w:r>
            <w:proofErr w:type="spellStart"/>
            <w:r w:rsidRPr="001155C5">
              <w:rPr>
                <w:color w:val="auto"/>
              </w:rPr>
              <w:t>заявником</w:t>
            </w:r>
            <w:proofErr w:type="spellEnd"/>
            <w:r w:rsidRPr="001155C5">
              <w:rPr>
                <w:color w:val="auto"/>
              </w:rPr>
              <w:t xml:space="preserve"> </w:t>
            </w:r>
            <w:proofErr w:type="spellStart"/>
            <w:r w:rsidRPr="001155C5">
              <w:rPr>
                <w:color w:val="auto"/>
              </w:rPr>
              <w:t>особисто</w:t>
            </w:r>
            <w:proofErr w:type="spellEnd"/>
            <w:r w:rsidRPr="001155C5">
              <w:rPr>
                <w:color w:val="auto"/>
              </w:rPr>
              <w:t xml:space="preserve"> </w:t>
            </w:r>
            <w:proofErr w:type="spellStart"/>
            <w:r w:rsidRPr="001155C5">
              <w:rPr>
                <w:color w:val="auto"/>
              </w:rPr>
              <w:t>або</w:t>
            </w:r>
            <w:proofErr w:type="spellEnd"/>
            <w:r w:rsidRPr="001155C5">
              <w:rPr>
                <w:color w:val="auto"/>
              </w:rPr>
              <w:t xml:space="preserve"> </w:t>
            </w:r>
            <w:proofErr w:type="spellStart"/>
            <w:r w:rsidRPr="001155C5">
              <w:rPr>
                <w:color w:val="auto"/>
              </w:rPr>
              <w:t>уповноваженою</w:t>
            </w:r>
            <w:proofErr w:type="spellEnd"/>
            <w:r w:rsidRPr="001155C5">
              <w:rPr>
                <w:color w:val="auto"/>
              </w:rPr>
              <w:t xml:space="preserve"> ним особою</w:t>
            </w:r>
            <w:r w:rsidRPr="001155C5">
              <w:rPr>
                <w:color w:val="auto"/>
                <w:lang w:val="uk-UA"/>
              </w:rPr>
              <w:t xml:space="preserve"> / п</w:t>
            </w:r>
            <w:proofErr w:type="spellStart"/>
            <w:r w:rsidRPr="001155C5">
              <w:rPr>
                <w:color w:val="auto"/>
              </w:rPr>
              <w:t>одання</w:t>
            </w:r>
            <w:proofErr w:type="spellEnd"/>
            <w:r w:rsidRPr="001155C5">
              <w:rPr>
                <w:color w:val="auto"/>
              </w:rPr>
              <w:t xml:space="preserve"> </w:t>
            </w:r>
            <w:proofErr w:type="spellStart"/>
            <w:r w:rsidRPr="001155C5">
              <w:rPr>
                <w:color w:val="auto"/>
              </w:rPr>
              <w:t>скеровується</w:t>
            </w:r>
            <w:proofErr w:type="spellEnd"/>
            <w:r w:rsidRPr="001155C5">
              <w:rPr>
                <w:color w:val="auto"/>
              </w:rPr>
              <w:t xml:space="preserve"> до суду для </w:t>
            </w:r>
            <w:proofErr w:type="spellStart"/>
            <w:r w:rsidRPr="001155C5">
              <w:rPr>
                <w:color w:val="auto"/>
              </w:rPr>
              <w:t>прийняття</w:t>
            </w:r>
            <w:proofErr w:type="spellEnd"/>
            <w:r w:rsidRPr="001155C5">
              <w:rPr>
                <w:color w:val="auto"/>
              </w:rPr>
              <w:t xml:space="preserve"> судом остаточного </w:t>
            </w:r>
            <w:proofErr w:type="spellStart"/>
            <w:proofErr w:type="gramStart"/>
            <w:r w:rsidRPr="001155C5">
              <w:rPr>
                <w:color w:val="auto"/>
              </w:rPr>
              <w:t>р</w:t>
            </w:r>
            <w:proofErr w:type="gramEnd"/>
            <w:r w:rsidRPr="001155C5">
              <w:rPr>
                <w:color w:val="auto"/>
              </w:rPr>
              <w:t>ішення</w:t>
            </w:r>
            <w:proofErr w:type="spellEnd"/>
          </w:p>
        </w:tc>
      </w:tr>
    </w:tbl>
    <w:p w:rsidR="001155C5" w:rsidRPr="001155C5" w:rsidRDefault="001155C5" w:rsidP="001155C5">
      <w:pPr>
        <w:jc w:val="center"/>
        <w:rPr>
          <w:b/>
          <w:sz w:val="24"/>
          <w:szCs w:val="24"/>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DA480D">
      <w:pPr>
        <w:pStyle w:val="11title"/>
        <w:tabs>
          <w:tab w:val="left" w:pos="0"/>
          <w:tab w:val="left" w:pos="510"/>
        </w:tabs>
        <w:spacing w:before="0" w:beforeAutospacing="0" w:after="0" w:afterAutospacing="0"/>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p w:rsidR="001C0C97" w:rsidRDefault="001C0C97" w:rsidP="001155C5">
      <w:pPr>
        <w:pStyle w:val="11title"/>
        <w:tabs>
          <w:tab w:val="left" w:pos="0"/>
          <w:tab w:val="left" w:pos="510"/>
        </w:tabs>
        <w:spacing w:before="0" w:beforeAutospacing="0" w:after="0" w:afterAutospacing="0"/>
        <w:jc w:val="center"/>
        <w:rPr>
          <w:b/>
          <w:bCs/>
          <w:color w:val="auto"/>
          <w:lang w:val="uk-UA"/>
        </w:rPr>
      </w:pPr>
    </w:p>
    <w:sectPr w:rsidR="001C0C97" w:rsidSect="00E6384C">
      <w:headerReference w:type="default" r:id="rId9"/>
      <w:footerReference w:type="default" r:id="rId10"/>
      <w:headerReference w:type="first" r:id="rId11"/>
      <w:pgSz w:w="11906" w:h="16838"/>
      <w:pgMar w:top="-491"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A41" w:rsidRDefault="00EA1A41" w:rsidP="009C6DDE">
      <w:r>
        <w:separator/>
      </w:r>
    </w:p>
  </w:endnote>
  <w:endnote w:type="continuationSeparator" w:id="1">
    <w:p w:rsidR="00EA1A41" w:rsidRDefault="00EA1A41"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Ind w:w="-432" w:type="dxa"/>
      <w:tblLook w:val="01E0"/>
    </w:tblPr>
    <w:tblGrid>
      <w:gridCol w:w="5217"/>
      <w:gridCol w:w="5223"/>
    </w:tblGrid>
    <w:tr w:rsidR="00C260FE" w:rsidTr="007B6102">
      <w:tc>
        <w:tcPr>
          <w:tcW w:w="5217" w:type="dxa"/>
          <w:shd w:val="clear" w:color="auto" w:fill="auto"/>
        </w:tcPr>
        <w:p w:rsidR="00C260FE" w:rsidRDefault="00C260FE" w:rsidP="007B6102">
          <w:pPr>
            <w:pStyle w:val="ac"/>
            <w:rPr>
              <w:lang w:eastAsia="ru-RU"/>
            </w:rPr>
          </w:pPr>
        </w:p>
      </w:tc>
      <w:tc>
        <w:tcPr>
          <w:tcW w:w="5223" w:type="dxa"/>
          <w:shd w:val="clear" w:color="auto" w:fill="auto"/>
        </w:tcPr>
        <w:p w:rsidR="00C260FE" w:rsidRDefault="00C260FE" w:rsidP="007B6102">
          <w:pPr>
            <w:pStyle w:val="ac"/>
            <w:jc w:val="right"/>
            <w:rPr>
              <w:lang w:eastAsia="ru-RU"/>
            </w:rPr>
          </w:pPr>
        </w:p>
      </w:tc>
    </w:tr>
  </w:tbl>
  <w:p w:rsidR="00C260FE" w:rsidRDefault="00C260F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A41" w:rsidRDefault="00EA1A41" w:rsidP="009C6DDE">
      <w:r>
        <w:separator/>
      </w:r>
    </w:p>
  </w:footnote>
  <w:footnote w:type="continuationSeparator" w:id="1">
    <w:p w:rsidR="00EA1A41" w:rsidRDefault="00EA1A41"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848888"/>
      <w:docPartObj>
        <w:docPartGallery w:val="Page Numbers (Top of Page)"/>
        <w:docPartUnique/>
      </w:docPartObj>
    </w:sdtPr>
    <w:sdtEndPr>
      <w:rPr>
        <w:sz w:val="24"/>
        <w:szCs w:val="24"/>
      </w:rPr>
    </w:sdtEndPr>
    <w:sdtContent>
      <w:p w:rsidR="00CE7E13" w:rsidRPr="00F83E1F" w:rsidRDefault="00EC4643">
        <w:pPr>
          <w:pStyle w:val="a6"/>
          <w:jc w:val="center"/>
          <w:rPr>
            <w:sz w:val="24"/>
            <w:szCs w:val="24"/>
          </w:rPr>
        </w:pPr>
        <w:r w:rsidRPr="00F83E1F">
          <w:rPr>
            <w:sz w:val="24"/>
            <w:szCs w:val="24"/>
          </w:rPr>
          <w:fldChar w:fldCharType="begin"/>
        </w:r>
        <w:r w:rsidR="00CE7E13" w:rsidRPr="00F83E1F">
          <w:rPr>
            <w:sz w:val="24"/>
            <w:szCs w:val="24"/>
          </w:rPr>
          <w:instrText>PAGE   \* MERGEFORMAT</w:instrText>
        </w:r>
        <w:r w:rsidRPr="00F83E1F">
          <w:rPr>
            <w:sz w:val="24"/>
            <w:szCs w:val="24"/>
          </w:rPr>
          <w:fldChar w:fldCharType="separate"/>
        </w:r>
        <w:r w:rsidR="008971D0">
          <w:rPr>
            <w:noProof/>
            <w:sz w:val="24"/>
            <w:szCs w:val="24"/>
          </w:rPr>
          <w:t>4</w:t>
        </w:r>
        <w:r w:rsidRPr="00F83E1F">
          <w:rPr>
            <w:sz w:val="24"/>
            <w:szCs w:val="24"/>
          </w:rPr>
          <w:fldChar w:fldCharType="end"/>
        </w:r>
      </w:p>
    </w:sdtContent>
  </w:sdt>
  <w:p w:rsidR="00C260FE" w:rsidRDefault="00C260F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E13" w:rsidRDefault="00CE7E13">
    <w:pPr>
      <w:pStyle w:val="a6"/>
      <w:jc w:val="center"/>
    </w:pPr>
  </w:p>
  <w:p w:rsidR="00CE7E13" w:rsidRDefault="00CE7E1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7">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nsid w:val="5D222BFF"/>
    <w:multiLevelType w:val="hybridMultilevel"/>
    <w:tmpl w:val="9FE45620"/>
    <w:lvl w:ilvl="0" w:tplc="0BCE4CA4">
      <w:start w:val="1"/>
      <w:numFmt w:val="decimal"/>
      <w:lvlText w:val="%1."/>
      <w:lvlJc w:val="left"/>
      <w:pPr>
        <w:ind w:left="473" w:hanging="360"/>
      </w:pPr>
      <w:rPr>
        <w:rFonts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6"/>
  </w:num>
  <w:num w:numId="5">
    <w:abstractNumId w:val="19"/>
  </w:num>
  <w:num w:numId="6">
    <w:abstractNumId w:val="39"/>
  </w:num>
  <w:num w:numId="7">
    <w:abstractNumId w:val="40"/>
  </w:num>
  <w:num w:numId="8">
    <w:abstractNumId w:val="41"/>
  </w:num>
  <w:num w:numId="9">
    <w:abstractNumId w:val="3"/>
  </w:num>
  <w:num w:numId="10">
    <w:abstractNumId w:val="30"/>
  </w:num>
  <w:num w:numId="11">
    <w:abstractNumId w:val="16"/>
  </w:num>
  <w:num w:numId="12">
    <w:abstractNumId w:val="1"/>
  </w:num>
  <w:num w:numId="13">
    <w:abstractNumId w:val="28"/>
  </w:num>
  <w:num w:numId="14">
    <w:abstractNumId w:val="5"/>
  </w:num>
  <w:num w:numId="15">
    <w:abstractNumId w:val="21"/>
  </w:num>
  <w:num w:numId="16">
    <w:abstractNumId w:val="11"/>
  </w:num>
  <w:num w:numId="17">
    <w:abstractNumId w:val="4"/>
  </w:num>
  <w:num w:numId="18">
    <w:abstractNumId w:val="43"/>
  </w:num>
  <w:num w:numId="19">
    <w:abstractNumId w:val="31"/>
  </w:num>
  <w:num w:numId="20">
    <w:abstractNumId w:val="9"/>
  </w:num>
  <w:num w:numId="21">
    <w:abstractNumId w:val="32"/>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29"/>
  </w:num>
  <w:num w:numId="32">
    <w:abstractNumId w:val="7"/>
  </w:num>
  <w:num w:numId="33">
    <w:abstractNumId w:val="2"/>
  </w:num>
  <w:num w:numId="34">
    <w:abstractNumId w:val="22"/>
  </w:num>
  <w:num w:numId="35">
    <w:abstractNumId w:val="13"/>
  </w:num>
  <w:num w:numId="36">
    <w:abstractNumId w:val="47"/>
  </w:num>
  <w:num w:numId="37">
    <w:abstractNumId w:val="6"/>
  </w:num>
  <w:num w:numId="38">
    <w:abstractNumId w:val="14"/>
  </w:num>
  <w:num w:numId="39">
    <w:abstractNumId w:val="27"/>
  </w:num>
  <w:num w:numId="40">
    <w:abstractNumId w:val="23"/>
  </w:num>
  <w:num w:numId="41">
    <w:abstractNumId w:val="24"/>
  </w:num>
  <w:num w:numId="42">
    <w:abstractNumId w:val="0"/>
  </w:num>
  <w:num w:numId="43">
    <w:abstractNumId w:val="25"/>
  </w:num>
  <w:num w:numId="44">
    <w:abstractNumId w:val="12"/>
  </w:num>
  <w:num w:numId="45">
    <w:abstractNumId w:val="37"/>
  </w:num>
  <w:num w:numId="46">
    <w:abstractNumId w:val="8"/>
  </w:num>
  <w:num w:numId="47">
    <w:abstractNumId w:val="46"/>
  </w:num>
  <w:num w:numId="48">
    <w:abstractNumId w:val="15"/>
  </w:num>
  <w:num w:numId="49">
    <w:abstractNumId w:val="3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0"/>
    <w:footnote w:id="1"/>
  </w:footnotePr>
  <w:endnotePr>
    <w:endnote w:id="0"/>
    <w:endnote w:id="1"/>
  </w:endnotePr>
  <w:compat/>
  <w:rsids>
    <w:rsidRoot w:val="00057A4F"/>
    <w:rsid w:val="00011220"/>
    <w:rsid w:val="000171D9"/>
    <w:rsid w:val="00034428"/>
    <w:rsid w:val="00045873"/>
    <w:rsid w:val="0005233C"/>
    <w:rsid w:val="00057A4F"/>
    <w:rsid w:val="000608A5"/>
    <w:rsid w:val="000634D6"/>
    <w:rsid w:val="00070071"/>
    <w:rsid w:val="00084583"/>
    <w:rsid w:val="000A10E8"/>
    <w:rsid w:val="000A41EF"/>
    <w:rsid w:val="000A51B3"/>
    <w:rsid w:val="000A7E79"/>
    <w:rsid w:val="000B10EA"/>
    <w:rsid w:val="000B7FC9"/>
    <w:rsid w:val="000F1C62"/>
    <w:rsid w:val="000F5500"/>
    <w:rsid w:val="001104E6"/>
    <w:rsid w:val="00114DA9"/>
    <w:rsid w:val="001155C5"/>
    <w:rsid w:val="00122C0A"/>
    <w:rsid w:val="00124E01"/>
    <w:rsid w:val="00126E6C"/>
    <w:rsid w:val="00133DD1"/>
    <w:rsid w:val="00141A29"/>
    <w:rsid w:val="00146020"/>
    <w:rsid w:val="00152F69"/>
    <w:rsid w:val="001636D1"/>
    <w:rsid w:val="00170BDD"/>
    <w:rsid w:val="001774DC"/>
    <w:rsid w:val="00177872"/>
    <w:rsid w:val="00186B96"/>
    <w:rsid w:val="001A038C"/>
    <w:rsid w:val="001A0B9C"/>
    <w:rsid w:val="001A39B9"/>
    <w:rsid w:val="001B0B84"/>
    <w:rsid w:val="001B31C6"/>
    <w:rsid w:val="001C0C97"/>
    <w:rsid w:val="001C1DA6"/>
    <w:rsid w:val="001D7E6B"/>
    <w:rsid w:val="001E5D3D"/>
    <w:rsid w:val="001E73BA"/>
    <w:rsid w:val="001F4B2F"/>
    <w:rsid w:val="00200291"/>
    <w:rsid w:val="00207BF8"/>
    <w:rsid w:val="002121CD"/>
    <w:rsid w:val="00216A6D"/>
    <w:rsid w:val="00226FF6"/>
    <w:rsid w:val="00227DE2"/>
    <w:rsid w:val="00227F07"/>
    <w:rsid w:val="00235BA4"/>
    <w:rsid w:val="0024004A"/>
    <w:rsid w:val="002507E3"/>
    <w:rsid w:val="00250FFE"/>
    <w:rsid w:val="00266703"/>
    <w:rsid w:val="00270052"/>
    <w:rsid w:val="00273162"/>
    <w:rsid w:val="002735B1"/>
    <w:rsid w:val="00282F00"/>
    <w:rsid w:val="0028319B"/>
    <w:rsid w:val="002936EB"/>
    <w:rsid w:val="0029494B"/>
    <w:rsid w:val="002B0BD7"/>
    <w:rsid w:val="002B0F97"/>
    <w:rsid w:val="002B4929"/>
    <w:rsid w:val="002B707C"/>
    <w:rsid w:val="002D7005"/>
    <w:rsid w:val="002E344A"/>
    <w:rsid w:val="002E7BE4"/>
    <w:rsid w:val="002F4C8E"/>
    <w:rsid w:val="00301C3E"/>
    <w:rsid w:val="00305230"/>
    <w:rsid w:val="00307067"/>
    <w:rsid w:val="00307F21"/>
    <w:rsid w:val="00312883"/>
    <w:rsid w:val="00313419"/>
    <w:rsid w:val="00321F41"/>
    <w:rsid w:val="003279E3"/>
    <w:rsid w:val="00334E8C"/>
    <w:rsid w:val="003379EB"/>
    <w:rsid w:val="00342684"/>
    <w:rsid w:val="00346293"/>
    <w:rsid w:val="003467EB"/>
    <w:rsid w:val="00351858"/>
    <w:rsid w:val="00351DF4"/>
    <w:rsid w:val="00352E91"/>
    <w:rsid w:val="0036483E"/>
    <w:rsid w:val="003674DF"/>
    <w:rsid w:val="00377A78"/>
    <w:rsid w:val="003821A5"/>
    <w:rsid w:val="00390556"/>
    <w:rsid w:val="003A7EA0"/>
    <w:rsid w:val="003B637E"/>
    <w:rsid w:val="003C3A07"/>
    <w:rsid w:val="003E28DE"/>
    <w:rsid w:val="003E2FDE"/>
    <w:rsid w:val="003F734A"/>
    <w:rsid w:val="00427413"/>
    <w:rsid w:val="00450880"/>
    <w:rsid w:val="00466393"/>
    <w:rsid w:val="0046655E"/>
    <w:rsid w:val="00475525"/>
    <w:rsid w:val="004767C9"/>
    <w:rsid w:val="004770B5"/>
    <w:rsid w:val="00477959"/>
    <w:rsid w:val="00481777"/>
    <w:rsid w:val="00481A1E"/>
    <w:rsid w:val="00481D47"/>
    <w:rsid w:val="004900A9"/>
    <w:rsid w:val="004A2307"/>
    <w:rsid w:val="004B223D"/>
    <w:rsid w:val="004B2FCC"/>
    <w:rsid w:val="004C29B2"/>
    <w:rsid w:val="004C5E37"/>
    <w:rsid w:val="004D14C1"/>
    <w:rsid w:val="004F250F"/>
    <w:rsid w:val="0051498C"/>
    <w:rsid w:val="00520552"/>
    <w:rsid w:val="00521D88"/>
    <w:rsid w:val="0052259C"/>
    <w:rsid w:val="00522B69"/>
    <w:rsid w:val="00527C8B"/>
    <w:rsid w:val="005328D1"/>
    <w:rsid w:val="005342FB"/>
    <w:rsid w:val="00537877"/>
    <w:rsid w:val="00540D1A"/>
    <w:rsid w:val="0055112D"/>
    <w:rsid w:val="005566F3"/>
    <w:rsid w:val="00561CAD"/>
    <w:rsid w:val="0056424A"/>
    <w:rsid w:val="0057136F"/>
    <w:rsid w:val="005738C4"/>
    <w:rsid w:val="005A20A9"/>
    <w:rsid w:val="005B7072"/>
    <w:rsid w:val="005C38B2"/>
    <w:rsid w:val="005C52CF"/>
    <w:rsid w:val="005D0C59"/>
    <w:rsid w:val="005D1450"/>
    <w:rsid w:val="005E33AE"/>
    <w:rsid w:val="005E5B60"/>
    <w:rsid w:val="005F6C52"/>
    <w:rsid w:val="00604502"/>
    <w:rsid w:val="006150B7"/>
    <w:rsid w:val="00620B72"/>
    <w:rsid w:val="00622792"/>
    <w:rsid w:val="006423C2"/>
    <w:rsid w:val="00650803"/>
    <w:rsid w:val="00654748"/>
    <w:rsid w:val="00654FC4"/>
    <w:rsid w:val="00667B06"/>
    <w:rsid w:val="006711AC"/>
    <w:rsid w:val="006758DE"/>
    <w:rsid w:val="00685FA1"/>
    <w:rsid w:val="006913A0"/>
    <w:rsid w:val="006B3232"/>
    <w:rsid w:val="006D00C6"/>
    <w:rsid w:val="006D182F"/>
    <w:rsid w:val="006D58AC"/>
    <w:rsid w:val="006D69DE"/>
    <w:rsid w:val="006E586E"/>
    <w:rsid w:val="006E70B6"/>
    <w:rsid w:val="006F1EDD"/>
    <w:rsid w:val="006F6C66"/>
    <w:rsid w:val="00701094"/>
    <w:rsid w:val="00704534"/>
    <w:rsid w:val="00707531"/>
    <w:rsid w:val="007077E1"/>
    <w:rsid w:val="00730847"/>
    <w:rsid w:val="007535C7"/>
    <w:rsid w:val="007571C4"/>
    <w:rsid w:val="0077237A"/>
    <w:rsid w:val="00790916"/>
    <w:rsid w:val="0079250F"/>
    <w:rsid w:val="007B03C1"/>
    <w:rsid w:val="007B6102"/>
    <w:rsid w:val="007C3B95"/>
    <w:rsid w:val="007D4079"/>
    <w:rsid w:val="007E579A"/>
    <w:rsid w:val="007F5A11"/>
    <w:rsid w:val="008157D6"/>
    <w:rsid w:val="00822A1D"/>
    <w:rsid w:val="00831104"/>
    <w:rsid w:val="00854262"/>
    <w:rsid w:val="00864239"/>
    <w:rsid w:val="00864796"/>
    <w:rsid w:val="0087296E"/>
    <w:rsid w:val="00876EA3"/>
    <w:rsid w:val="008773F6"/>
    <w:rsid w:val="0088012C"/>
    <w:rsid w:val="00887ABF"/>
    <w:rsid w:val="008971D0"/>
    <w:rsid w:val="008A136A"/>
    <w:rsid w:val="008C0ECF"/>
    <w:rsid w:val="008D7367"/>
    <w:rsid w:val="008F1F18"/>
    <w:rsid w:val="00900184"/>
    <w:rsid w:val="00903E46"/>
    <w:rsid w:val="00905FCE"/>
    <w:rsid w:val="009436F5"/>
    <w:rsid w:val="00945F61"/>
    <w:rsid w:val="009463E0"/>
    <w:rsid w:val="00954BFE"/>
    <w:rsid w:val="0095545E"/>
    <w:rsid w:val="00960493"/>
    <w:rsid w:val="00965CA8"/>
    <w:rsid w:val="0098768F"/>
    <w:rsid w:val="00990BF5"/>
    <w:rsid w:val="009A6BB6"/>
    <w:rsid w:val="009A7880"/>
    <w:rsid w:val="009B6740"/>
    <w:rsid w:val="009C1669"/>
    <w:rsid w:val="009C2176"/>
    <w:rsid w:val="009C3975"/>
    <w:rsid w:val="009C6DDE"/>
    <w:rsid w:val="009D26E4"/>
    <w:rsid w:val="009D4AE2"/>
    <w:rsid w:val="009E44E8"/>
    <w:rsid w:val="009E58B2"/>
    <w:rsid w:val="009E6515"/>
    <w:rsid w:val="00A02A2E"/>
    <w:rsid w:val="00A140F2"/>
    <w:rsid w:val="00A276CC"/>
    <w:rsid w:val="00A32AA5"/>
    <w:rsid w:val="00A34D58"/>
    <w:rsid w:val="00A37DBB"/>
    <w:rsid w:val="00A50357"/>
    <w:rsid w:val="00A71D88"/>
    <w:rsid w:val="00A8341F"/>
    <w:rsid w:val="00A84F73"/>
    <w:rsid w:val="00AB632E"/>
    <w:rsid w:val="00AB6B0A"/>
    <w:rsid w:val="00AD4B64"/>
    <w:rsid w:val="00AD5DE3"/>
    <w:rsid w:val="00B1693E"/>
    <w:rsid w:val="00B2700F"/>
    <w:rsid w:val="00B27F9D"/>
    <w:rsid w:val="00B467AE"/>
    <w:rsid w:val="00B54180"/>
    <w:rsid w:val="00B5592E"/>
    <w:rsid w:val="00B61B1D"/>
    <w:rsid w:val="00B63907"/>
    <w:rsid w:val="00B64F82"/>
    <w:rsid w:val="00B733B3"/>
    <w:rsid w:val="00B83079"/>
    <w:rsid w:val="00B86AD2"/>
    <w:rsid w:val="00B93A48"/>
    <w:rsid w:val="00B94AFC"/>
    <w:rsid w:val="00BA7EBE"/>
    <w:rsid w:val="00BC31CB"/>
    <w:rsid w:val="00BC6A20"/>
    <w:rsid w:val="00BC7B9B"/>
    <w:rsid w:val="00BD28A2"/>
    <w:rsid w:val="00BE1A59"/>
    <w:rsid w:val="00BF3A7E"/>
    <w:rsid w:val="00C008E1"/>
    <w:rsid w:val="00C10C5C"/>
    <w:rsid w:val="00C1443C"/>
    <w:rsid w:val="00C260FE"/>
    <w:rsid w:val="00C50744"/>
    <w:rsid w:val="00C5297F"/>
    <w:rsid w:val="00C624E6"/>
    <w:rsid w:val="00C673BD"/>
    <w:rsid w:val="00C734F3"/>
    <w:rsid w:val="00C81485"/>
    <w:rsid w:val="00C86623"/>
    <w:rsid w:val="00C90979"/>
    <w:rsid w:val="00C90AD7"/>
    <w:rsid w:val="00C95A24"/>
    <w:rsid w:val="00CA62B9"/>
    <w:rsid w:val="00CB005D"/>
    <w:rsid w:val="00CB3703"/>
    <w:rsid w:val="00CD27E0"/>
    <w:rsid w:val="00CD7C4C"/>
    <w:rsid w:val="00CE7E13"/>
    <w:rsid w:val="00CF1674"/>
    <w:rsid w:val="00CF1E81"/>
    <w:rsid w:val="00CF2425"/>
    <w:rsid w:val="00CF61F9"/>
    <w:rsid w:val="00D1301A"/>
    <w:rsid w:val="00D1390E"/>
    <w:rsid w:val="00D32B4E"/>
    <w:rsid w:val="00D354AB"/>
    <w:rsid w:val="00D3794E"/>
    <w:rsid w:val="00D611A5"/>
    <w:rsid w:val="00D62CC7"/>
    <w:rsid w:val="00D63EA1"/>
    <w:rsid w:val="00D64EC5"/>
    <w:rsid w:val="00D66924"/>
    <w:rsid w:val="00D760D6"/>
    <w:rsid w:val="00D8383B"/>
    <w:rsid w:val="00D95337"/>
    <w:rsid w:val="00D96C8B"/>
    <w:rsid w:val="00DA334D"/>
    <w:rsid w:val="00DA480D"/>
    <w:rsid w:val="00DB7514"/>
    <w:rsid w:val="00DC7860"/>
    <w:rsid w:val="00DD784E"/>
    <w:rsid w:val="00DE1F01"/>
    <w:rsid w:val="00DE21C8"/>
    <w:rsid w:val="00E00ECD"/>
    <w:rsid w:val="00E00F59"/>
    <w:rsid w:val="00E15B79"/>
    <w:rsid w:val="00E22294"/>
    <w:rsid w:val="00E24D51"/>
    <w:rsid w:val="00E5731F"/>
    <w:rsid w:val="00E6384C"/>
    <w:rsid w:val="00E81FC1"/>
    <w:rsid w:val="00E90E9D"/>
    <w:rsid w:val="00EA1A41"/>
    <w:rsid w:val="00EC4643"/>
    <w:rsid w:val="00ED48C7"/>
    <w:rsid w:val="00F047E7"/>
    <w:rsid w:val="00F11F0C"/>
    <w:rsid w:val="00F14A01"/>
    <w:rsid w:val="00F35656"/>
    <w:rsid w:val="00F36779"/>
    <w:rsid w:val="00F44DA7"/>
    <w:rsid w:val="00F531A4"/>
    <w:rsid w:val="00F5436D"/>
    <w:rsid w:val="00F604A1"/>
    <w:rsid w:val="00F6482A"/>
    <w:rsid w:val="00F660B2"/>
    <w:rsid w:val="00F764C9"/>
    <w:rsid w:val="00F7784E"/>
    <w:rsid w:val="00F77964"/>
    <w:rsid w:val="00F83E1F"/>
    <w:rsid w:val="00F90954"/>
    <w:rsid w:val="00F91F84"/>
    <w:rsid w:val="00FA46C4"/>
    <w:rsid w:val="00FB367F"/>
    <w:rsid w:val="00FB63AC"/>
    <w:rsid w:val="00FD5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276914387">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r_dc@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AE6-11CC-4910-988E-AFE2DA70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5478</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admin</cp:lastModifiedBy>
  <cp:revision>3</cp:revision>
  <cp:lastPrinted>2019-03-26T10:11:00Z</cp:lastPrinted>
  <dcterms:created xsi:type="dcterms:W3CDTF">2019-06-06T08:38:00Z</dcterms:created>
  <dcterms:modified xsi:type="dcterms:W3CDTF">2019-06-11T08:51:00Z</dcterms:modified>
</cp:coreProperties>
</file>