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0BB2" w14:textId="77777777" w:rsidR="00A62218" w:rsidRPr="00B229F5" w:rsidRDefault="004A69FE" w:rsidP="00A62218">
      <w:pPr>
        <w:spacing w:after="0" w:line="240" w:lineRule="auto"/>
        <w:ind w:left="10206"/>
        <w:jc w:val="both"/>
        <w:outlineLvl w:val="1"/>
        <w:rPr>
          <w:rFonts w:ascii="Times New Roman" w:hAnsi="Times New Roman"/>
          <w:bCs/>
          <w:sz w:val="28"/>
          <w:szCs w:val="28"/>
          <w:lang w:val="uk-UA"/>
        </w:rPr>
      </w:pPr>
      <w:r>
        <w:rPr>
          <w:rFonts w:ascii="Times New Roman" w:hAnsi="Times New Roman"/>
          <w:bCs/>
          <w:noProof/>
          <w:sz w:val="28"/>
          <w:szCs w:val="28"/>
          <w:lang w:val="uk-UA" w:eastAsia="uk-UA"/>
        </w:rPr>
        <w:pict w14:anchorId="2D7F3BA8">
          <v:rect id="_x0000_s1028" style="position:absolute;left:0;text-align:left;margin-left:352.75pt;margin-top:-45.35pt;width:48.75pt;height:27.75pt;z-index:251660288" fillcolor="white [3212]" strokecolor="white [3212]"/>
        </w:pict>
      </w:r>
      <w:r>
        <w:rPr>
          <w:rFonts w:ascii="Times New Roman" w:hAnsi="Times New Roman"/>
          <w:bCs/>
          <w:noProof/>
          <w:sz w:val="28"/>
          <w:szCs w:val="28"/>
          <w:lang w:val="uk-UA" w:eastAsia="uk-UA"/>
        </w:rPr>
        <w:pict w14:anchorId="05206098">
          <v:rect id="_x0000_s1027" style="position:absolute;left:0;text-align:left;margin-left:612.25pt;margin-top:-29.6pt;width:160.5pt;height:26.25pt;z-index:251659264" fillcolor="white [3212]" strokecolor="white [3212]"/>
        </w:pict>
      </w:r>
      <w:r w:rsidR="001316B0">
        <w:rPr>
          <w:rFonts w:ascii="Times New Roman" w:hAnsi="Times New Roman"/>
          <w:bCs/>
          <w:sz w:val="28"/>
          <w:szCs w:val="28"/>
          <w:lang w:val="uk-UA"/>
        </w:rPr>
        <w:t xml:space="preserve">Додаток до </w:t>
      </w:r>
      <w:r w:rsidR="00A62218" w:rsidRPr="00B229F5">
        <w:rPr>
          <w:rFonts w:ascii="Times New Roman" w:hAnsi="Times New Roman"/>
          <w:bCs/>
          <w:sz w:val="28"/>
          <w:szCs w:val="28"/>
          <w:lang w:val="uk-UA"/>
        </w:rPr>
        <w:t xml:space="preserve">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w:t>
      </w:r>
      <w:r w:rsidR="001316B0">
        <w:rPr>
          <w:rFonts w:ascii="Times New Roman" w:hAnsi="Times New Roman"/>
          <w:bCs/>
          <w:sz w:val="28"/>
          <w:szCs w:val="28"/>
          <w:lang w:val="uk-UA"/>
        </w:rPr>
        <w:t>на 2022-2023 роки</w:t>
      </w:r>
    </w:p>
    <w:p w14:paraId="65558DE5" w14:textId="4D211622" w:rsidR="00A62218" w:rsidRPr="00B229F5" w:rsidRDefault="00A62218" w:rsidP="00A62218">
      <w:pPr>
        <w:spacing w:after="0" w:line="240" w:lineRule="auto"/>
        <w:ind w:left="10206"/>
        <w:jc w:val="both"/>
        <w:outlineLvl w:val="1"/>
        <w:rPr>
          <w:rFonts w:ascii="Times New Roman" w:hAnsi="Times New Roman"/>
          <w:bCs/>
          <w:sz w:val="28"/>
          <w:szCs w:val="28"/>
          <w:lang w:val="uk-UA"/>
        </w:rPr>
      </w:pPr>
      <w:r w:rsidRPr="00B229F5">
        <w:rPr>
          <w:rFonts w:ascii="Times New Roman" w:hAnsi="Times New Roman"/>
          <w:bCs/>
          <w:sz w:val="28"/>
          <w:szCs w:val="28"/>
          <w:lang w:val="uk-UA"/>
        </w:rPr>
        <w:t xml:space="preserve">від </w:t>
      </w:r>
      <w:r w:rsidR="004A69FE">
        <w:rPr>
          <w:rFonts w:ascii="Times New Roman" w:hAnsi="Times New Roman"/>
          <w:bCs/>
          <w:sz w:val="28"/>
          <w:szCs w:val="28"/>
          <w:lang w:val="uk-UA"/>
        </w:rPr>
        <w:t xml:space="preserve">25.01.2022 </w:t>
      </w:r>
      <w:r w:rsidRPr="00B229F5">
        <w:rPr>
          <w:rFonts w:ascii="Times New Roman" w:hAnsi="Times New Roman"/>
          <w:bCs/>
          <w:sz w:val="28"/>
          <w:szCs w:val="28"/>
          <w:lang w:val="uk-UA"/>
        </w:rPr>
        <w:t>№</w:t>
      </w:r>
      <w:r w:rsidR="004A69FE">
        <w:rPr>
          <w:rFonts w:ascii="Times New Roman" w:hAnsi="Times New Roman"/>
          <w:bCs/>
          <w:sz w:val="28"/>
          <w:szCs w:val="28"/>
          <w:lang w:val="uk-UA"/>
        </w:rPr>
        <w:t xml:space="preserve"> 33</w:t>
      </w:r>
    </w:p>
    <w:p w14:paraId="1E31690E" w14:textId="77777777" w:rsidR="00A62218" w:rsidRDefault="00A62218" w:rsidP="00A62218">
      <w:pPr>
        <w:spacing w:after="0" w:line="240" w:lineRule="auto"/>
        <w:ind w:left="3969"/>
        <w:jc w:val="both"/>
        <w:outlineLvl w:val="1"/>
        <w:rPr>
          <w:rFonts w:ascii="Times New Roman" w:hAnsi="Times New Roman"/>
          <w:bCs/>
          <w:sz w:val="28"/>
          <w:szCs w:val="28"/>
          <w:lang w:val="uk-UA"/>
        </w:rPr>
      </w:pPr>
    </w:p>
    <w:p w14:paraId="6897EFE9" w14:textId="77777777" w:rsidR="001316B0" w:rsidRDefault="001316B0" w:rsidP="00A62218">
      <w:pPr>
        <w:spacing w:after="0" w:line="240" w:lineRule="auto"/>
        <w:ind w:left="3969"/>
        <w:jc w:val="both"/>
        <w:outlineLvl w:val="1"/>
        <w:rPr>
          <w:rFonts w:ascii="Times New Roman" w:hAnsi="Times New Roman"/>
          <w:bCs/>
          <w:sz w:val="28"/>
          <w:szCs w:val="28"/>
          <w:lang w:val="uk-UA"/>
        </w:rPr>
      </w:pPr>
    </w:p>
    <w:p w14:paraId="27DBB5D5" w14:textId="77777777" w:rsidR="001316B0" w:rsidRPr="00B229F5" w:rsidRDefault="001316B0" w:rsidP="00A62218">
      <w:pPr>
        <w:spacing w:after="0" w:line="240" w:lineRule="auto"/>
        <w:ind w:left="3969"/>
        <w:jc w:val="both"/>
        <w:outlineLvl w:val="1"/>
        <w:rPr>
          <w:rFonts w:ascii="Times New Roman" w:hAnsi="Times New Roman"/>
          <w:bCs/>
          <w:sz w:val="28"/>
          <w:szCs w:val="28"/>
          <w:lang w:val="uk-UA"/>
        </w:rPr>
      </w:pPr>
    </w:p>
    <w:p w14:paraId="32DB6D58" w14:textId="77777777" w:rsidR="00A62218" w:rsidRPr="00B229F5" w:rsidRDefault="00A62218" w:rsidP="00A62218">
      <w:pPr>
        <w:spacing w:after="0"/>
        <w:jc w:val="center"/>
        <w:outlineLvl w:val="1"/>
        <w:rPr>
          <w:rFonts w:ascii="Times New Roman" w:hAnsi="Times New Roman"/>
          <w:b/>
          <w:bCs/>
          <w:sz w:val="28"/>
          <w:szCs w:val="28"/>
          <w:lang w:val="uk-UA"/>
        </w:rPr>
      </w:pPr>
      <w:r w:rsidRPr="00B229F5">
        <w:rPr>
          <w:rFonts w:ascii="Times New Roman" w:hAnsi="Times New Roman"/>
          <w:b/>
          <w:bCs/>
          <w:sz w:val="28"/>
          <w:szCs w:val="28"/>
          <w:lang w:val="uk-UA"/>
        </w:rPr>
        <w:t>Заходи та потреб</w:t>
      </w:r>
      <w:r w:rsidR="00B464B5">
        <w:rPr>
          <w:rFonts w:ascii="Times New Roman" w:hAnsi="Times New Roman"/>
          <w:b/>
          <w:bCs/>
          <w:sz w:val="28"/>
          <w:szCs w:val="28"/>
          <w:lang w:val="uk-UA"/>
        </w:rPr>
        <w:t>а</w:t>
      </w:r>
      <w:r w:rsidRPr="00B229F5">
        <w:rPr>
          <w:rFonts w:ascii="Times New Roman" w:hAnsi="Times New Roman"/>
          <w:b/>
          <w:bCs/>
          <w:sz w:val="28"/>
          <w:szCs w:val="28"/>
          <w:lang w:val="uk-UA"/>
        </w:rPr>
        <w:t xml:space="preserve"> у фінансуванні </w:t>
      </w:r>
    </w:p>
    <w:p w14:paraId="26FE8EF4" w14:textId="77777777" w:rsidR="00A62218" w:rsidRPr="00B229F5" w:rsidRDefault="00A62218" w:rsidP="00A62218">
      <w:pPr>
        <w:spacing w:after="0"/>
        <w:jc w:val="center"/>
        <w:outlineLvl w:val="1"/>
        <w:rPr>
          <w:rFonts w:ascii="Times New Roman" w:hAnsi="Times New Roman"/>
          <w:b/>
          <w:bCs/>
          <w:sz w:val="28"/>
          <w:szCs w:val="28"/>
          <w:lang w:val="uk-UA"/>
        </w:rPr>
      </w:pPr>
      <w:r w:rsidRPr="00B229F5">
        <w:rPr>
          <w:rFonts w:ascii="Times New Roman" w:hAnsi="Times New Roman"/>
          <w:b/>
          <w:bCs/>
          <w:sz w:val="28"/>
          <w:szCs w:val="28"/>
          <w:lang w:val="uk-UA"/>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w:t>
      </w:r>
      <w:r w:rsidR="001316B0">
        <w:rPr>
          <w:rFonts w:ascii="Times New Roman" w:hAnsi="Times New Roman"/>
          <w:b/>
          <w:bCs/>
          <w:sz w:val="28"/>
          <w:szCs w:val="28"/>
          <w:lang w:val="uk-UA"/>
        </w:rPr>
        <w:t>ної громади на 2022-2023 роки</w:t>
      </w:r>
      <w:r w:rsidRPr="00B229F5">
        <w:rPr>
          <w:rFonts w:ascii="Times New Roman" w:hAnsi="Times New Roman"/>
          <w:b/>
          <w:bCs/>
          <w:sz w:val="28"/>
          <w:szCs w:val="28"/>
          <w:lang w:val="uk-UA"/>
        </w:rPr>
        <w:t xml:space="preserve"> </w:t>
      </w:r>
    </w:p>
    <w:p w14:paraId="0EBEF325" w14:textId="77777777" w:rsidR="00A62218" w:rsidRPr="00B229F5" w:rsidRDefault="00A62218" w:rsidP="00A62218">
      <w:pPr>
        <w:spacing w:after="0"/>
        <w:jc w:val="center"/>
        <w:outlineLvl w:val="1"/>
        <w:rPr>
          <w:rFonts w:ascii="Times New Roman" w:hAnsi="Times New Roman"/>
          <w:b/>
          <w:bCs/>
          <w:sz w:val="28"/>
          <w:szCs w:val="28"/>
          <w:lang w:val="uk-UA"/>
        </w:rPr>
      </w:pPr>
    </w:p>
    <w:tbl>
      <w:tblPr>
        <w:tblStyle w:val="a3"/>
        <w:tblW w:w="15229" w:type="dxa"/>
        <w:tblLayout w:type="fixed"/>
        <w:tblLook w:val="04A0" w:firstRow="1" w:lastRow="0" w:firstColumn="1" w:lastColumn="0" w:noHBand="0" w:noVBand="1"/>
      </w:tblPr>
      <w:tblGrid>
        <w:gridCol w:w="560"/>
        <w:gridCol w:w="1701"/>
        <w:gridCol w:w="4115"/>
        <w:gridCol w:w="1272"/>
        <w:gridCol w:w="2977"/>
        <w:gridCol w:w="1247"/>
        <w:gridCol w:w="1134"/>
        <w:gridCol w:w="1135"/>
        <w:gridCol w:w="1079"/>
        <w:gridCol w:w="9"/>
      </w:tblGrid>
      <w:tr w:rsidR="00332BD1" w:rsidRPr="007D253A" w14:paraId="70414DBA" w14:textId="77777777" w:rsidTr="00263004">
        <w:trPr>
          <w:gridAfter w:val="1"/>
          <w:wAfter w:w="8" w:type="dxa"/>
        </w:trPr>
        <w:tc>
          <w:tcPr>
            <w:tcW w:w="561" w:type="dxa"/>
            <w:vMerge w:val="restart"/>
          </w:tcPr>
          <w:p w14:paraId="4E829760"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 з/п</w:t>
            </w:r>
          </w:p>
        </w:tc>
        <w:tc>
          <w:tcPr>
            <w:tcW w:w="1701" w:type="dxa"/>
            <w:vMerge w:val="restart"/>
          </w:tcPr>
          <w:p w14:paraId="02F61BEA"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Назва напрямку діяльності</w:t>
            </w:r>
          </w:p>
        </w:tc>
        <w:tc>
          <w:tcPr>
            <w:tcW w:w="4115" w:type="dxa"/>
            <w:vMerge w:val="restart"/>
          </w:tcPr>
          <w:p w14:paraId="369991E9"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Перелік заходів програми</w:t>
            </w:r>
          </w:p>
        </w:tc>
        <w:tc>
          <w:tcPr>
            <w:tcW w:w="1272" w:type="dxa"/>
            <w:vMerge w:val="restart"/>
          </w:tcPr>
          <w:p w14:paraId="3C7F7070"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Строк виконання заходу</w:t>
            </w:r>
          </w:p>
        </w:tc>
        <w:tc>
          <w:tcPr>
            <w:tcW w:w="2977" w:type="dxa"/>
            <w:vMerge w:val="restart"/>
          </w:tcPr>
          <w:p w14:paraId="00094C89"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Виконавці</w:t>
            </w:r>
          </w:p>
        </w:tc>
        <w:tc>
          <w:tcPr>
            <w:tcW w:w="1247" w:type="dxa"/>
            <w:vMerge w:val="restart"/>
          </w:tcPr>
          <w:p w14:paraId="7FC9E10F"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Джерела фінансування</w:t>
            </w:r>
          </w:p>
        </w:tc>
        <w:tc>
          <w:tcPr>
            <w:tcW w:w="3348" w:type="dxa"/>
            <w:gridSpan w:val="3"/>
          </w:tcPr>
          <w:p w14:paraId="7ECBEC9D"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Потреба у фінансуванні (тис.грн.)</w:t>
            </w:r>
          </w:p>
        </w:tc>
      </w:tr>
      <w:tr w:rsidR="00AA3A47" w:rsidRPr="007D253A" w14:paraId="23E7C6BE" w14:textId="77777777" w:rsidTr="00263004">
        <w:trPr>
          <w:gridAfter w:val="1"/>
          <w:wAfter w:w="8" w:type="dxa"/>
        </w:trPr>
        <w:tc>
          <w:tcPr>
            <w:tcW w:w="561" w:type="dxa"/>
            <w:vMerge/>
          </w:tcPr>
          <w:p w14:paraId="144FBACE" w14:textId="77777777" w:rsidR="00A62218" w:rsidRPr="007D253A" w:rsidRDefault="00A62218" w:rsidP="004263FB">
            <w:pPr>
              <w:spacing w:after="0" w:line="228" w:lineRule="auto"/>
              <w:rPr>
                <w:rFonts w:ascii="Times New Roman" w:hAnsi="Times New Roman"/>
                <w:lang w:val="uk-UA"/>
              </w:rPr>
            </w:pPr>
          </w:p>
        </w:tc>
        <w:tc>
          <w:tcPr>
            <w:tcW w:w="1701" w:type="dxa"/>
            <w:vMerge/>
          </w:tcPr>
          <w:p w14:paraId="51BE2968" w14:textId="77777777" w:rsidR="00A62218" w:rsidRPr="007D253A" w:rsidRDefault="00A62218" w:rsidP="004263FB">
            <w:pPr>
              <w:spacing w:after="0" w:line="228" w:lineRule="auto"/>
              <w:jc w:val="center"/>
              <w:rPr>
                <w:rFonts w:ascii="Times New Roman" w:hAnsi="Times New Roman"/>
                <w:b/>
                <w:bCs/>
                <w:lang w:val="uk-UA"/>
              </w:rPr>
            </w:pPr>
          </w:p>
        </w:tc>
        <w:tc>
          <w:tcPr>
            <w:tcW w:w="4115" w:type="dxa"/>
            <w:vMerge/>
          </w:tcPr>
          <w:p w14:paraId="074759F2" w14:textId="77777777" w:rsidR="00A62218" w:rsidRPr="007D253A" w:rsidRDefault="00A62218" w:rsidP="004263FB">
            <w:pPr>
              <w:spacing w:after="0" w:line="228" w:lineRule="auto"/>
              <w:jc w:val="center"/>
              <w:rPr>
                <w:rFonts w:ascii="Times New Roman" w:hAnsi="Times New Roman"/>
                <w:lang w:val="uk-UA"/>
              </w:rPr>
            </w:pPr>
          </w:p>
        </w:tc>
        <w:tc>
          <w:tcPr>
            <w:tcW w:w="1272" w:type="dxa"/>
            <w:vMerge/>
          </w:tcPr>
          <w:p w14:paraId="57524040" w14:textId="77777777" w:rsidR="00A62218" w:rsidRPr="007D253A" w:rsidRDefault="00A62218" w:rsidP="004263FB">
            <w:pPr>
              <w:spacing w:after="0" w:line="228" w:lineRule="auto"/>
              <w:jc w:val="center"/>
              <w:rPr>
                <w:rFonts w:ascii="Times New Roman" w:hAnsi="Times New Roman"/>
                <w:lang w:val="uk-UA"/>
              </w:rPr>
            </w:pPr>
          </w:p>
        </w:tc>
        <w:tc>
          <w:tcPr>
            <w:tcW w:w="2977" w:type="dxa"/>
            <w:vMerge/>
          </w:tcPr>
          <w:p w14:paraId="0977BEF4" w14:textId="77777777" w:rsidR="00A62218" w:rsidRPr="007D253A" w:rsidRDefault="00A62218" w:rsidP="004263FB">
            <w:pPr>
              <w:spacing w:after="0" w:line="228" w:lineRule="auto"/>
              <w:jc w:val="center"/>
              <w:rPr>
                <w:rFonts w:ascii="Times New Roman" w:hAnsi="Times New Roman"/>
                <w:lang w:val="uk-UA"/>
              </w:rPr>
            </w:pPr>
          </w:p>
        </w:tc>
        <w:tc>
          <w:tcPr>
            <w:tcW w:w="1247" w:type="dxa"/>
            <w:vMerge/>
          </w:tcPr>
          <w:p w14:paraId="51E5591A" w14:textId="77777777" w:rsidR="00A62218" w:rsidRPr="007D253A" w:rsidRDefault="00A62218" w:rsidP="004263FB">
            <w:pPr>
              <w:spacing w:after="0" w:line="228" w:lineRule="auto"/>
              <w:jc w:val="center"/>
              <w:rPr>
                <w:rFonts w:ascii="Times New Roman" w:hAnsi="Times New Roman"/>
                <w:lang w:val="uk-UA"/>
              </w:rPr>
            </w:pPr>
          </w:p>
        </w:tc>
        <w:tc>
          <w:tcPr>
            <w:tcW w:w="1134" w:type="dxa"/>
            <w:vMerge w:val="restart"/>
          </w:tcPr>
          <w:p w14:paraId="669818B4"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всього</w:t>
            </w:r>
          </w:p>
        </w:tc>
        <w:tc>
          <w:tcPr>
            <w:tcW w:w="2214" w:type="dxa"/>
            <w:gridSpan w:val="2"/>
          </w:tcPr>
          <w:p w14:paraId="73F89E8F"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в т.ч.:</w:t>
            </w:r>
          </w:p>
        </w:tc>
      </w:tr>
      <w:tr w:rsidR="00AA3A47" w:rsidRPr="007D253A" w14:paraId="145B17BC" w14:textId="77777777" w:rsidTr="00263004">
        <w:trPr>
          <w:gridAfter w:val="1"/>
          <w:wAfter w:w="8" w:type="dxa"/>
        </w:trPr>
        <w:tc>
          <w:tcPr>
            <w:tcW w:w="561" w:type="dxa"/>
            <w:vMerge/>
          </w:tcPr>
          <w:p w14:paraId="0DC024FE" w14:textId="77777777" w:rsidR="00A62218" w:rsidRPr="007D253A" w:rsidRDefault="00A62218" w:rsidP="004263FB">
            <w:pPr>
              <w:spacing w:after="0" w:line="228" w:lineRule="auto"/>
              <w:rPr>
                <w:rFonts w:ascii="Times New Roman" w:hAnsi="Times New Roman"/>
                <w:lang w:val="uk-UA"/>
              </w:rPr>
            </w:pPr>
          </w:p>
        </w:tc>
        <w:tc>
          <w:tcPr>
            <w:tcW w:w="1701" w:type="dxa"/>
            <w:vMerge/>
          </w:tcPr>
          <w:p w14:paraId="1F57E012" w14:textId="77777777" w:rsidR="00A62218" w:rsidRPr="007D253A" w:rsidRDefault="00A62218" w:rsidP="004263FB">
            <w:pPr>
              <w:spacing w:after="0" w:line="228" w:lineRule="auto"/>
              <w:jc w:val="center"/>
              <w:rPr>
                <w:rFonts w:ascii="Times New Roman" w:hAnsi="Times New Roman"/>
                <w:b/>
                <w:bCs/>
                <w:lang w:val="uk-UA"/>
              </w:rPr>
            </w:pPr>
          </w:p>
        </w:tc>
        <w:tc>
          <w:tcPr>
            <w:tcW w:w="4115" w:type="dxa"/>
            <w:vMerge/>
          </w:tcPr>
          <w:p w14:paraId="093BC412" w14:textId="77777777" w:rsidR="00A62218" w:rsidRPr="007D253A" w:rsidRDefault="00A62218" w:rsidP="004263FB">
            <w:pPr>
              <w:spacing w:after="0" w:line="228" w:lineRule="auto"/>
              <w:jc w:val="center"/>
              <w:rPr>
                <w:rFonts w:ascii="Times New Roman" w:hAnsi="Times New Roman"/>
                <w:lang w:val="uk-UA"/>
              </w:rPr>
            </w:pPr>
          </w:p>
        </w:tc>
        <w:tc>
          <w:tcPr>
            <w:tcW w:w="1272" w:type="dxa"/>
            <w:vMerge/>
          </w:tcPr>
          <w:p w14:paraId="54DD9C7D" w14:textId="77777777" w:rsidR="00A62218" w:rsidRPr="007D253A" w:rsidRDefault="00A62218" w:rsidP="004263FB">
            <w:pPr>
              <w:spacing w:after="0" w:line="228" w:lineRule="auto"/>
              <w:jc w:val="center"/>
              <w:rPr>
                <w:rFonts w:ascii="Times New Roman" w:hAnsi="Times New Roman"/>
                <w:lang w:val="uk-UA"/>
              </w:rPr>
            </w:pPr>
          </w:p>
        </w:tc>
        <w:tc>
          <w:tcPr>
            <w:tcW w:w="2977" w:type="dxa"/>
            <w:vMerge/>
          </w:tcPr>
          <w:p w14:paraId="54C938DB" w14:textId="77777777" w:rsidR="00A62218" w:rsidRPr="007D253A" w:rsidRDefault="00A62218" w:rsidP="004263FB">
            <w:pPr>
              <w:spacing w:after="0" w:line="228" w:lineRule="auto"/>
              <w:jc w:val="center"/>
              <w:rPr>
                <w:rFonts w:ascii="Times New Roman" w:hAnsi="Times New Roman"/>
                <w:lang w:val="uk-UA"/>
              </w:rPr>
            </w:pPr>
          </w:p>
        </w:tc>
        <w:tc>
          <w:tcPr>
            <w:tcW w:w="1247" w:type="dxa"/>
            <w:vMerge/>
          </w:tcPr>
          <w:p w14:paraId="46971468" w14:textId="77777777" w:rsidR="00A62218" w:rsidRPr="007D253A" w:rsidRDefault="00A62218" w:rsidP="004263FB">
            <w:pPr>
              <w:spacing w:after="0" w:line="228" w:lineRule="auto"/>
              <w:jc w:val="center"/>
              <w:rPr>
                <w:rFonts w:ascii="Times New Roman" w:hAnsi="Times New Roman"/>
                <w:lang w:val="uk-UA"/>
              </w:rPr>
            </w:pPr>
          </w:p>
        </w:tc>
        <w:tc>
          <w:tcPr>
            <w:tcW w:w="1134" w:type="dxa"/>
            <w:vMerge/>
          </w:tcPr>
          <w:p w14:paraId="2CF6B45F" w14:textId="77777777" w:rsidR="00A62218" w:rsidRPr="007D253A" w:rsidRDefault="00A62218" w:rsidP="004263FB">
            <w:pPr>
              <w:spacing w:after="0" w:line="228" w:lineRule="auto"/>
              <w:jc w:val="center"/>
              <w:rPr>
                <w:rFonts w:ascii="Times New Roman" w:hAnsi="Times New Roman"/>
                <w:b/>
                <w:bCs/>
                <w:lang w:val="uk-UA"/>
              </w:rPr>
            </w:pPr>
          </w:p>
        </w:tc>
        <w:tc>
          <w:tcPr>
            <w:tcW w:w="1135" w:type="dxa"/>
          </w:tcPr>
          <w:p w14:paraId="0F726B25"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2022 рік</w:t>
            </w:r>
          </w:p>
        </w:tc>
        <w:tc>
          <w:tcPr>
            <w:tcW w:w="1079" w:type="dxa"/>
          </w:tcPr>
          <w:p w14:paraId="33851A9F"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2023 рік</w:t>
            </w:r>
          </w:p>
        </w:tc>
      </w:tr>
      <w:tr w:rsidR="00AA3A47" w:rsidRPr="007D253A" w14:paraId="7577AD82" w14:textId="77777777" w:rsidTr="00263004">
        <w:trPr>
          <w:gridAfter w:val="1"/>
          <w:wAfter w:w="8" w:type="dxa"/>
        </w:trPr>
        <w:tc>
          <w:tcPr>
            <w:tcW w:w="561" w:type="dxa"/>
          </w:tcPr>
          <w:p w14:paraId="05AA5633"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1</w:t>
            </w:r>
          </w:p>
        </w:tc>
        <w:tc>
          <w:tcPr>
            <w:tcW w:w="1701" w:type="dxa"/>
          </w:tcPr>
          <w:p w14:paraId="72B9A044"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2</w:t>
            </w:r>
          </w:p>
        </w:tc>
        <w:tc>
          <w:tcPr>
            <w:tcW w:w="4115" w:type="dxa"/>
          </w:tcPr>
          <w:p w14:paraId="56464451"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3</w:t>
            </w:r>
          </w:p>
        </w:tc>
        <w:tc>
          <w:tcPr>
            <w:tcW w:w="1272" w:type="dxa"/>
          </w:tcPr>
          <w:p w14:paraId="60B7BBC1"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4</w:t>
            </w:r>
          </w:p>
        </w:tc>
        <w:tc>
          <w:tcPr>
            <w:tcW w:w="2977" w:type="dxa"/>
          </w:tcPr>
          <w:p w14:paraId="03AABD46"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5</w:t>
            </w:r>
          </w:p>
        </w:tc>
        <w:tc>
          <w:tcPr>
            <w:tcW w:w="1247" w:type="dxa"/>
          </w:tcPr>
          <w:p w14:paraId="482BD7F5"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6</w:t>
            </w:r>
          </w:p>
        </w:tc>
        <w:tc>
          <w:tcPr>
            <w:tcW w:w="1134" w:type="dxa"/>
          </w:tcPr>
          <w:p w14:paraId="5508AE51"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7</w:t>
            </w:r>
          </w:p>
        </w:tc>
        <w:tc>
          <w:tcPr>
            <w:tcW w:w="1135" w:type="dxa"/>
          </w:tcPr>
          <w:p w14:paraId="49142ADF"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8</w:t>
            </w:r>
          </w:p>
        </w:tc>
        <w:tc>
          <w:tcPr>
            <w:tcW w:w="1079" w:type="dxa"/>
          </w:tcPr>
          <w:p w14:paraId="25BD97DD"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9</w:t>
            </w:r>
          </w:p>
        </w:tc>
      </w:tr>
      <w:tr w:rsidR="00332BD1" w:rsidRPr="007D253A" w14:paraId="232DAD16" w14:textId="77777777" w:rsidTr="00263004">
        <w:trPr>
          <w:gridAfter w:val="1"/>
          <w:wAfter w:w="8" w:type="dxa"/>
        </w:trPr>
        <w:tc>
          <w:tcPr>
            <w:tcW w:w="561" w:type="dxa"/>
            <w:vMerge w:val="restart"/>
            <w:vAlign w:val="center"/>
          </w:tcPr>
          <w:p w14:paraId="0B484539"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1</w:t>
            </w:r>
          </w:p>
        </w:tc>
        <w:tc>
          <w:tcPr>
            <w:tcW w:w="1701" w:type="dxa"/>
            <w:vMerge w:val="restart"/>
            <w:vAlign w:val="center"/>
          </w:tcPr>
          <w:p w14:paraId="6E944BE2"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iCs/>
                <w:lang w:val="uk-UA"/>
              </w:rPr>
              <w:t>Організаційні заходи</w:t>
            </w:r>
          </w:p>
        </w:tc>
        <w:tc>
          <w:tcPr>
            <w:tcW w:w="4115" w:type="dxa"/>
          </w:tcPr>
          <w:p w14:paraId="4A301570" w14:textId="77777777" w:rsidR="00572974" w:rsidRPr="007D253A" w:rsidRDefault="00A62218" w:rsidP="00572974">
            <w:pPr>
              <w:spacing w:after="0" w:line="228" w:lineRule="auto"/>
              <w:ind w:left="53"/>
              <w:jc w:val="both"/>
              <w:rPr>
                <w:rFonts w:ascii="Times New Roman" w:hAnsi="Times New Roman"/>
                <w:lang w:val="uk-UA"/>
              </w:rPr>
            </w:pPr>
            <w:r w:rsidRPr="007D253A">
              <w:rPr>
                <w:rFonts w:ascii="Times New Roman" w:hAnsi="Times New Roman"/>
                <w:spacing w:val="-4"/>
                <w:lang w:val="uk-UA"/>
              </w:rPr>
              <w:t xml:space="preserve">1.1. </w:t>
            </w:r>
            <w:r w:rsidR="00AB18FF" w:rsidRPr="007D253A">
              <w:rPr>
                <w:rFonts w:ascii="Times New Roman" w:hAnsi="Times New Roman"/>
                <w:spacing w:val="-4"/>
                <w:lang w:val="uk-UA"/>
              </w:rPr>
              <w:t>П</w:t>
            </w:r>
            <w:r w:rsidRPr="007D253A">
              <w:rPr>
                <w:rFonts w:ascii="Times New Roman" w:hAnsi="Times New Roman"/>
                <w:spacing w:val="-4"/>
                <w:lang w:val="uk-UA"/>
              </w:rPr>
              <w:t>рове</w:t>
            </w:r>
            <w:r w:rsidR="00B464B5" w:rsidRPr="007D253A">
              <w:rPr>
                <w:rFonts w:ascii="Times New Roman" w:hAnsi="Times New Roman"/>
                <w:spacing w:val="-4"/>
                <w:lang w:val="uk-UA"/>
              </w:rPr>
              <w:t>дення</w:t>
            </w:r>
            <w:r w:rsidRPr="007D253A">
              <w:rPr>
                <w:rFonts w:ascii="Times New Roman" w:hAnsi="Times New Roman"/>
                <w:spacing w:val="-4"/>
                <w:lang w:val="uk-UA"/>
              </w:rPr>
              <w:t xml:space="preserve"> спільн</w:t>
            </w:r>
            <w:r w:rsidR="00B464B5" w:rsidRPr="007D253A">
              <w:rPr>
                <w:rFonts w:ascii="Times New Roman" w:hAnsi="Times New Roman"/>
                <w:spacing w:val="-4"/>
                <w:lang w:val="uk-UA"/>
              </w:rPr>
              <w:t>ої</w:t>
            </w:r>
            <w:r w:rsidRPr="007D253A">
              <w:rPr>
                <w:rFonts w:ascii="Times New Roman" w:hAnsi="Times New Roman"/>
                <w:spacing w:val="-4"/>
                <w:lang w:val="uk-UA"/>
              </w:rPr>
              <w:t xml:space="preserve"> нарад</w:t>
            </w:r>
            <w:r w:rsidR="00B464B5" w:rsidRPr="007D253A">
              <w:rPr>
                <w:rFonts w:ascii="Times New Roman" w:hAnsi="Times New Roman"/>
                <w:spacing w:val="-4"/>
                <w:lang w:val="uk-UA"/>
              </w:rPr>
              <w:t>и</w:t>
            </w:r>
            <w:r w:rsidRPr="007D253A">
              <w:rPr>
                <w:rFonts w:ascii="Times New Roman" w:hAnsi="Times New Roman"/>
                <w:spacing w:val="-4"/>
                <w:lang w:val="uk-UA"/>
              </w:rPr>
              <w:t xml:space="preserve"> під керівництвом голови Броварської міської територіальної громади, з керівником </w:t>
            </w:r>
            <w:r w:rsidR="00572974" w:rsidRPr="007D253A">
              <w:rPr>
                <w:rFonts w:ascii="Times New Roman" w:hAnsi="Times New Roman"/>
                <w:bCs/>
                <w:lang w:val="uk-UA"/>
              </w:rPr>
              <w:t>Броварського районне управління поліції головного управління національної поліції  в Київській області</w:t>
            </w:r>
          </w:p>
          <w:p w14:paraId="31B338BD" w14:textId="77777777" w:rsidR="00A62218" w:rsidRPr="007D253A" w:rsidRDefault="00572974" w:rsidP="00572974">
            <w:pPr>
              <w:pStyle w:val="a4"/>
              <w:spacing w:after="0" w:line="228" w:lineRule="auto"/>
              <w:ind w:left="35"/>
              <w:jc w:val="both"/>
              <w:rPr>
                <w:rFonts w:ascii="Times New Roman" w:hAnsi="Times New Roman"/>
                <w:lang w:val="uk-UA"/>
              </w:rPr>
            </w:pPr>
            <w:r w:rsidRPr="007D253A">
              <w:rPr>
                <w:rFonts w:ascii="Times New Roman" w:hAnsi="Times New Roman"/>
                <w:lang w:val="uk-UA"/>
              </w:rPr>
              <w:t xml:space="preserve">(Далі – </w:t>
            </w:r>
            <w:r w:rsidRPr="007D253A">
              <w:rPr>
                <w:rFonts w:ascii="Times New Roman" w:hAnsi="Times New Roman"/>
                <w:bCs/>
                <w:lang w:val="uk-UA"/>
              </w:rPr>
              <w:t>Броварського РУП ГУНП в Київській області</w:t>
            </w:r>
            <w:r w:rsidRPr="007D253A">
              <w:rPr>
                <w:rFonts w:ascii="Times New Roman" w:hAnsi="Times New Roman"/>
                <w:lang w:val="uk-UA"/>
              </w:rPr>
              <w:t>)</w:t>
            </w:r>
            <w:r w:rsidR="00A62218" w:rsidRPr="007D253A">
              <w:rPr>
                <w:rFonts w:ascii="Times New Roman" w:hAnsi="Times New Roman"/>
                <w:spacing w:val="7"/>
                <w:lang w:val="uk-UA"/>
              </w:rPr>
              <w:t xml:space="preserve"> та керівниками громадських формувань з охорони громадського порядку і державного кордону (далі - ГФ ОГП ДК), на якій </w:t>
            </w:r>
            <w:r w:rsidR="00A62218" w:rsidRPr="007D253A">
              <w:rPr>
                <w:rFonts w:ascii="Times New Roman" w:hAnsi="Times New Roman"/>
                <w:spacing w:val="3"/>
                <w:lang w:val="uk-UA"/>
              </w:rPr>
              <w:t>розглянути питання зміцнення матеріально-технічної бази поліції</w:t>
            </w:r>
            <w:r w:rsidR="00A62218" w:rsidRPr="007D253A">
              <w:rPr>
                <w:rFonts w:ascii="Times New Roman" w:hAnsi="Times New Roman"/>
                <w:lang w:val="uk-UA"/>
              </w:rPr>
              <w:t xml:space="preserve">, забезпечення фінансування діяльності ГФ ОГП ДК з метою забезпечення </w:t>
            </w:r>
            <w:r w:rsidR="00A62218" w:rsidRPr="007D253A">
              <w:rPr>
                <w:rFonts w:ascii="Times New Roman" w:hAnsi="Times New Roman"/>
                <w:lang w:val="uk-UA"/>
              </w:rPr>
              <w:lastRenderedPageBreak/>
              <w:t xml:space="preserve">виконання заходів з профілактики злочинності, усунення </w:t>
            </w:r>
            <w:r w:rsidR="00A62218" w:rsidRPr="007D253A">
              <w:rPr>
                <w:rFonts w:ascii="Times New Roman" w:hAnsi="Times New Roman"/>
                <w:spacing w:val="-3"/>
                <w:lang w:val="uk-UA"/>
              </w:rPr>
              <w:t>факторів, що негативно впливають на стан правопорядку.</w:t>
            </w:r>
          </w:p>
        </w:tc>
        <w:tc>
          <w:tcPr>
            <w:tcW w:w="1272" w:type="dxa"/>
          </w:tcPr>
          <w:p w14:paraId="43947656"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сі</w:t>
            </w:r>
            <w:r w:rsidR="00B464B5" w:rsidRPr="007D253A">
              <w:rPr>
                <w:rFonts w:ascii="Times New Roman" w:hAnsi="Times New Roman"/>
                <w:lang w:val="uk-UA"/>
              </w:rPr>
              <w:t>ч</w:t>
            </w:r>
            <w:r w:rsidRPr="007D253A">
              <w:rPr>
                <w:rFonts w:ascii="Times New Roman" w:hAnsi="Times New Roman"/>
                <w:lang w:val="uk-UA"/>
              </w:rPr>
              <w:t>ень</w:t>
            </w:r>
          </w:p>
          <w:p w14:paraId="318CAC9E"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2022 року</w:t>
            </w:r>
          </w:p>
        </w:tc>
        <w:tc>
          <w:tcPr>
            <w:tcW w:w="2977" w:type="dxa"/>
          </w:tcPr>
          <w:p w14:paraId="7CC6E809" w14:textId="77777777" w:rsidR="00F01EDD" w:rsidRPr="007D253A" w:rsidRDefault="00A62218"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Броварська міська територіальна громада Броварського району Київської області, </w:t>
            </w:r>
          </w:p>
          <w:p w14:paraId="75C09BC6" w14:textId="77777777" w:rsidR="00F01EDD" w:rsidRPr="007D253A" w:rsidRDefault="00F01EDD" w:rsidP="004263FB">
            <w:pPr>
              <w:spacing w:after="0" w:line="228" w:lineRule="auto"/>
              <w:jc w:val="center"/>
              <w:rPr>
                <w:rFonts w:ascii="Times New Roman" w:hAnsi="Times New Roman"/>
                <w:spacing w:val="3"/>
                <w:lang w:val="uk-UA"/>
              </w:rPr>
            </w:pPr>
          </w:p>
          <w:p w14:paraId="7924FA88" w14:textId="77777777" w:rsidR="00572974" w:rsidRDefault="00572974" w:rsidP="00572974">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РУП ГУНП в Київській області,</w:t>
            </w:r>
          </w:p>
          <w:p w14:paraId="1AAC1A23" w14:textId="77777777" w:rsidR="00572974" w:rsidRPr="007D253A" w:rsidRDefault="00572974" w:rsidP="00572974">
            <w:pPr>
              <w:shd w:val="clear" w:color="auto" w:fill="FFFFFF"/>
              <w:spacing w:after="0" w:line="228" w:lineRule="auto"/>
              <w:jc w:val="center"/>
              <w:rPr>
                <w:rFonts w:ascii="Times New Roman" w:hAnsi="Times New Roman"/>
                <w:bCs/>
                <w:lang w:val="uk-UA"/>
              </w:rPr>
            </w:pPr>
          </w:p>
          <w:p w14:paraId="57736563"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spacing w:val="3"/>
                <w:lang w:val="uk-UA"/>
              </w:rPr>
              <w:t>ГФ ОГП ДК</w:t>
            </w:r>
          </w:p>
        </w:tc>
        <w:tc>
          <w:tcPr>
            <w:tcW w:w="1247" w:type="dxa"/>
          </w:tcPr>
          <w:p w14:paraId="01057B68" w14:textId="77777777" w:rsidR="00A62218"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A5C0299"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46DC7BCD"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13865313"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332BD1" w:rsidRPr="007D253A" w14:paraId="44B5A9E1" w14:textId="77777777" w:rsidTr="00263004">
        <w:trPr>
          <w:gridAfter w:val="1"/>
          <w:wAfter w:w="8" w:type="dxa"/>
        </w:trPr>
        <w:tc>
          <w:tcPr>
            <w:tcW w:w="561" w:type="dxa"/>
            <w:vMerge/>
            <w:vAlign w:val="center"/>
          </w:tcPr>
          <w:p w14:paraId="2A55ECC6" w14:textId="77777777" w:rsidR="00A62218" w:rsidRPr="007D253A" w:rsidRDefault="00A62218" w:rsidP="004263FB">
            <w:pPr>
              <w:spacing w:after="0" w:line="228" w:lineRule="auto"/>
              <w:jc w:val="center"/>
              <w:rPr>
                <w:rFonts w:ascii="Times New Roman" w:hAnsi="Times New Roman"/>
                <w:lang w:val="uk-UA"/>
              </w:rPr>
            </w:pPr>
          </w:p>
        </w:tc>
        <w:tc>
          <w:tcPr>
            <w:tcW w:w="1701" w:type="dxa"/>
            <w:vMerge/>
            <w:vAlign w:val="center"/>
          </w:tcPr>
          <w:p w14:paraId="3D694238" w14:textId="77777777" w:rsidR="00A62218" w:rsidRPr="007D253A" w:rsidRDefault="00A62218" w:rsidP="004263FB">
            <w:pPr>
              <w:spacing w:after="0" w:line="228" w:lineRule="auto"/>
              <w:jc w:val="center"/>
              <w:rPr>
                <w:rFonts w:ascii="Times New Roman" w:hAnsi="Times New Roman"/>
                <w:b/>
                <w:bCs/>
                <w:lang w:val="uk-UA"/>
              </w:rPr>
            </w:pPr>
          </w:p>
        </w:tc>
        <w:tc>
          <w:tcPr>
            <w:tcW w:w="4115" w:type="dxa"/>
          </w:tcPr>
          <w:p w14:paraId="0A1E3377" w14:textId="77777777" w:rsidR="00A62218" w:rsidRPr="007D253A" w:rsidRDefault="00A62218" w:rsidP="004263FB">
            <w:pPr>
              <w:spacing w:after="0" w:line="228" w:lineRule="auto"/>
              <w:ind w:left="35"/>
              <w:jc w:val="both"/>
              <w:rPr>
                <w:rFonts w:ascii="Times New Roman" w:hAnsi="Times New Roman"/>
                <w:lang w:val="uk-UA"/>
              </w:rPr>
            </w:pPr>
            <w:r w:rsidRPr="007D253A">
              <w:rPr>
                <w:rFonts w:ascii="Times New Roman" w:hAnsi="Times New Roman"/>
                <w:spacing w:val="5"/>
                <w:lang w:val="uk-UA"/>
              </w:rPr>
              <w:t xml:space="preserve">1.2. </w:t>
            </w:r>
            <w:r w:rsidR="00AB18FF" w:rsidRPr="007D253A">
              <w:rPr>
                <w:rFonts w:ascii="Times New Roman" w:hAnsi="Times New Roman"/>
                <w:spacing w:val="5"/>
                <w:lang w:val="uk-UA"/>
              </w:rPr>
              <w:t>Н</w:t>
            </w:r>
            <w:r w:rsidRPr="007D253A">
              <w:rPr>
                <w:rFonts w:ascii="Times New Roman" w:hAnsi="Times New Roman"/>
                <w:spacing w:val="5"/>
                <w:lang w:val="uk-UA"/>
              </w:rPr>
              <w:t>алагод</w:t>
            </w:r>
            <w:r w:rsidR="00B464B5" w:rsidRPr="007D253A">
              <w:rPr>
                <w:rFonts w:ascii="Times New Roman" w:hAnsi="Times New Roman"/>
                <w:spacing w:val="5"/>
                <w:lang w:val="uk-UA"/>
              </w:rPr>
              <w:t>ження</w:t>
            </w:r>
            <w:r w:rsidRPr="007D253A">
              <w:rPr>
                <w:rFonts w:ascii="Times New Roman" w:hAnsi="Times New Roman"/>
                <w:spacing w:val="5"/>
                <w:lang w:val="uk-UA"/>
              </w:rPr>
              <w:t xml:space="preserve"> співпрац</w:t>
            </w:r>
            <w:r w:rsidR="00B464B5" w:rsidRPr="007D253A">
              <w:rPr>
                <w:rFonts w:ascii="Times New Roman" w:hAnsi="Times New Roman"/>
                <w:spacing w:val="5"/>
                <w:lang w:val="uk-UA"/>
              </w:rPr>
              <w:t>і</w:t>
            </w:r>
            <w:r w:rsidRPr="007D253A">
              <w:rPr>
                <w:rFonts w:ascii="Times New Roman" w:hAnsi="Times New Roman"/>
                <w:spacing w:val="5"/>
                <w:lang w:val="uk-UA"/>
              </w:rPr>
              <w:t xml:space="preserve"> органів поліції з населенням, залучення громадян до профілактики правопорушень, боротьби зі злочинністю, зокрема з числа членів </w:t>
            </w:r>
            <w:r w:rsidRPr="007D253A">
              <w:rPr>
                <w:rFonts w:ascii="Times New Roman" w:hAnsi="Times New Roman"/>
                <w:lang w:val="uk-UA"/>
              </w:rPr>
              <w:t>ГФ ОГП ДК.</w:t>
            </w:r>
          </w:p>
        </w:tc>
        <w:tc>
          <w:tcPr>
            <w:tcW w:w="1272" w:type="dxa"/>
          </w:tcPr>
          <w:p w14:paraId="43A91CE5"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49C64DAA" w14:textId="77777777" w:rsidR="00F01EDD" w:rsidRPr="007D253A" w:rsidRDefault="00572974" w:rsidP="004263FB">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p w14:paraId="579E4FBE"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6F6615D2" w14:textId="77777777" w:rsidR="00A62218" w:rsidRPr="007D253A" w:rsidRDefault="00A62218" w:rsidP="004263FB">
            <w:pPr>
              <w:shd w:val="clear" w:color="auto" w:fill="FFFFFF"/>
              <w:spacing w:after="0" w:line="228" w:lineRule="auto"/>
              <w:jc w:val="center"/>
              <w:rPr>
                <w:rFonts w:ascii="Times New Roman" w:hAnsi="Times New Roman"/>
                <w:lang w:val="uk-UA"/>
              </w:rPr>
            </w:pPr>
            <w:r w:rsidRPr="007D253A">
              <w:rPr>
                <w:rFonts w:ascii="Times New Roman" w:hAnsi="Times New Roman"/>
                <w:spacing w:val="3"/>
                <w:lang w:val="uk-UA"/>
              </w:rPr>
              <w:t>ГФ ОГП ДК</w:t>
            </w:r>
          </w:p>
        </w:tc>
        <w:tc>
          <w:tcPr>
            <w:tcW w:w="1247" w:type="dxa"/>
          </w:tcPr>
          <w:p w14:paraId="3A600569" w14:textId="77777777" w:rsidR="00A62218"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10BC6B2F"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7689BFA"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73349E9C"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B229F5" w:rsidRPr="007D253A" w14:paraId="3901A60E" w14:textId="77777777" w:rsidTr="00263004">
        <w:trPr>
          <w:gridAfter w:val="1"/>
          <w:wAfter w:w="8" w:type="dxa"/>
        </w:trPr>
        <w:tc>
          <w:tcPr>
            <w:tcW w:w="561" w:type="dxa"/>
            <w:vMerge w:val="restart"/>
            <w:vAlign w:val="center"/>
          </w:tcPr>
          <w:p w14:paraId="0842E31A"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w:t>
            </w:r>
          </w:p>
        </w:tc>
        <w:tc>
          <w:tcPr>
            <w:tcW w:w="1701" w:type="dxa"/>
            <w:vMerge w:val="restart"/>
            <w:vAlign w:val="center"/>
          </w:tcPr>
          <w:p w14:paraId="090EFF11" w14:textId="77777777" w:rsidR="00B229F5" w:rsidRPr="007D253A" w:rsidRDefault="00B229F5" w:rsidP="004263FB">
            <w:pPr>
              <w:shd w:val="clear" w:color="auto" w:fill="FFFFFF"/>
              <w:spacing w:after="0" w:line="228" w:lineRule="auto"/>
              <w:jc w:val="center"/>
              <w:rPr>
                <w:rFonts w:ascii="Times New Roman" w:hAnsi="Times New Roman"/>
                <w:b/>
                <w:bCs/>
                <w:iCs/>
                <w:spacing w:val="2"/>
                <w:lang w:val="uk-UA"/>
              </w:rPr>
            </w:pPr>
            <w:r w:rsidRPr="007D253A">
              <w:rPr>
                <w:rFonts w:ascii="Times New Roman" w:hAnsi="Times New Roman"/>
                <w:b/>
                <w:bCs/>
                <w:iCs/>
                <w:spacing w:val="2"/>
                <w:lang w:val="uk-UA"/>
              </w:rPr>
              <w:t>Заходи по забезпеченню публічної безпеки і порядку</w:t>
            </w:r>
          </w:p>
          <w:p w14:paraId="1F5BDF82" w14:textId="77777777" w:rsidR="00B229F5" w:rsidRPr="007D253A" w:rsidRDefault="00B229F5" w:rsidP="004263FB">
            <w:pPr>
              <w:shd w:val="clear" w:color="auto" w:fill="FFFFFF"/>
              <w:spacing w:after="0" w:line="228" w:lineRule="auto"/>
              <w:jc w:val="center"/>
              <w:rPr>
                <w:rFonts w:ascii="Times New Roman" w:hAnsi="Times New Roman"/>
                <w:b/>
                <w:bCs/>
                <w:lang w:val="uk-UA"/>
              </w:rPr>
            </w:pPr>
          </w:p>
          <w:p w14:paraId="229A37C6" w14:textId="77777777" w:rsidR="00B229F5" w:rsidRPr="007D253A" w:rsidRDefault="00B229F5" w:rsidP="004263FB">
            <w:pPr>
              <w:spacing w:after="0" w:line="228" w:lineRule="auto"/>
              <w:jc w:val="center"/>
              <w:rPr>
                <w:rFonts w:ascii="Times New Roman" w:hAnsi="Times New Roman"/>
                <w:b/>
                <w:bCs/>
                <w:lang w:val="uk-UA"/>
              </w:rPr>
            </w:pPr>
          </w:p>
        </w:tc>
        <w:tc>
          <w:tcPr>
            <w:tcW w:w="4115" w:type="dxa"/>
          </w:tcPr>
          <w:p w14:paraId="115A6D97" w14:textId="77777777" w:rsidR="00B229F5" w:rsidRPr="007D253A" w:rsidRDefault="00B229F5" w:rsidP="004263FB">
            <w:pPr>
              <w:spacing w:after="0" w:line="228" w:lineRule="auto"/>
              <w:ind w:left="35"/>
              <w:jc w:val="both"/>
              <w:rPr>
                <w:rFonts w:ascii="Times New Roman" w:hAnsi="Times New Roman"/>
                <w:spacing w:val="5"/>
                <w:lang w:val="uk-UA"/>
              </w:rPr>
            </w:pPr>
            <w:r w:rsidRPr="007D253A">
              <w:rPr>
                <w:rFonts w:ascii="Times New Roman" w:hAnsi="Times New Roman"/>
                <w:lang w:val="uk-UA"/>
              </w:rPr>
              <w:t xml:space="preserve">2.1. </w:t>
            </w:r>
            <w:r w:rsidR="00B464B5" w:rsidRPr="007D253A">
              <w:rPr>
                <w:rFonts w:ascii="Times New Roman" w:hAnsi="Times New Roman"/>
                <w:lang w:val="uk-UA"/>
              </w:rPr>
              <w:t>Проведення</w:t>
            </w:r>
            <w:r w:rsidRPr="007D253A">
              <w:rPr>
                <w:rFonts w:ascii="Times New Roman" w:hAnsi="Times New Roman"/>
                <w:lang w:val="uk-UA"/>
              </w:rPr>
              <w:t xml:space="preserve"> роз`яснювальн</w:t>
            </w:r>
            <w:r w:rsidR="00B464B5" w:rsidRPr="007D253A">
              <w:rPr>
                <w:rFonts w:ascii="Times New Roman" w:hAnsi="Times New Roman"/>
                <w:lang w:val="uk-UA"/>
              </w:rPr>
              <w:t>ої</w:t>
            </w:r>
            <w:r w:rsidRPr="007D253A">
              <w:rPr>
                <w:rFonts w:ascii="Times New Roman" w:hAnsi="Times New Roman"/>
                <w:lang w:val="uk-UA"/>
              </w:rPr>
              <w:t xml:space="preserve"> робот</w:t>
            </w:r>
            <w:r w:rsidR="00B464B5" w:rsidRPr="007D253A">
              <w:rPr>
                <w:rFonts w:ascii="Times New Roman" w:hAnsi="Times New Roman"/>
                <w:lang w:val="uk-UA"/>
              </w:rPr>
              <w:t>и</w:t>
            </w:r>
            <w:r w:rsidRPr="007D253A">
              <w:rPr>
                <w:rFonts w:ascii="Times New Roman" w:hAnsi="Times New Roman"/>
                <w:lang w:val="uk-UA"/>
              </w:rPr>
              <w:t xml:space="preserve"> серед населення щодо важливості участі громадян в забезпеченні публічної безпеки і порядку та боротьбі зі злочинністю.</w:t>
            </w:r>
          </w:p>
        </w:tc>
        <w:tc>
          <w:tcPr>
            <w:tcW w:w="1272" w:type="dxa"/>
          </w:tcPr>
          <w:p w14:paraId="552AF858"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6C86348A" w14:textId="77777777" w:rsidR="00F01EDD" w:rsidRPr="007D253A" w:rsidRDefault="00B229F5"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Броварська міська територіальна громада Броварського району Київської області, </w:t>
            </w:r>
          </w:p>
          <w:p w14:paraId="739A7389"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074F5412" w14:textId="77777777" w:rsidR="00F01EDD" w:rsidRPr="007D253A" w:rsidRDefault="00572974" w:rsidP="004263FB">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p w14:paraId="0958EF6A"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33E563D1" w14:textId="77777777" w:rsidR="00B229F5" w:rsidRPr="007D253A" w:rsidRDefault="00B229F5"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spacing w:val="3"/>
                <w:lang w:val="uk-UA"/>
              </w:rPr>
              <w:t>ГФ ОГП ДК</w:t>
            </w:r>
          </w:p>
        </w:tc>
        <w:tc>
          <w:tcPr>
            <w:tcW w:w="1247" w:type="dxa"/>
          </w:tcPr>
          <w:p w14:paraId="02330625" w14:textId="77777777" w:rsidR="00B229F5"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7A7F7C46"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07CF8A8A"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400272FA"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B229F5" w:rsidRPr="007D253A" w14:paraId="12C0D931" w14:textId="77777777" w:rsidTr="00263004">
        <w:trPr>
          <w:gridAfter w:val="1"/>
          <w:wAfter w:w="8" w:type="dxa"/>
        </w:trPr>
        <w:tc>
          <w:tcPr>
            <w:tcW w:w="561" w:type="dxa"/>
            <w:vMerge/>
            <w:vAlign w:val="center"/>
          </w:tcPr>
          <w:p w14:paraId="0F4C3AA2" w14:textId="77777777" w:rsidR="00B229F5" w:rsidRPr="007D253A" w:rsidRDefault="00B229F5" w:rsidP="004263FB">
            <w:pPr>
              <w:spacing w:after="0" w:line="228" w:lineRule="auto"/>
              <w:jc w:val="center"/>
              <w:rPr>
                <w:rFonts w:ascii="Times New Roman" w:hAnsi="Times New Roman"/>
                <w:lang w:val="uk-UA"/>
              </w:rPr>
            </w:pPr>
          </w:p>
        </w:tc>
        <w:tc>
          <w:tcPr>
            <w:tcW w:w="1701" w:type="dxa"/>
            <w:vMerge/>
            <w:vAlign w:val="center"/>
          </w:tcPr>
          <w:p w14:paraId="7A7220A1" w14:textId="77777777" w:rsidR="00B229F5" w:rsidRPr="007D253A" w:rsidRDefault="00B229F5" w:rsidP="004263FB">
            <w:pPr>
              <w:spacing w:after="0" w:line="228" w:lineRule="auto"/>
              <w:jc w:val="center"/>
              <w:rPr>
                <w:rFonts w:ascii="Times New Roman" w:hAnsi="Times New Roman"/>
                <w:b/>
                <w:bCs/>
                <w:lang w:val="uk-UA"/>
              </w:rPr>
            </w:pPr>
          </w:p>
        </w:tc>
        <w:tc>
          <w:tcPr>
            <w:tcW w:w="4115" w:type="dxa"/>
          </w:tcPr>
          <w:p w14:paraId="075AC125" w14:textId="77777777" w:rsidR="00B229F5" w:rsidRPr="007D253A" w:rsidRDefault="00B229F5" w:rsidP="004263FB">
            <w:pPr>
              <w:spacing w:after="0" w:line="228" w:lineRule="auto"/>
              <w:ind w:left="35"/>
              <w:jc w:val="both"/>
              <w:rPr>
                <w:rFonts w:ascii="Times New Roman" w:hAnsi="Times New Roman"/>
                <w:spacing w:val="5"/>
                <w:lang w:val="uk-UA"/>
              </w:rPr>
            </w:pPr>
            <w:r w:rsidRPr="007D253A">
              <w:rPr>
                <w:rFonts w:ascii="Times New Roman" w:hAnsi="Times New Roman"/>
                <w:lang w:val="uk-UA"/>
              </w:rPr>
              <w:t xml:space="preserve">2.2. </w:t>
            </w:r>
            <w:r w:rsidR="0095587A" w:rsidRPr="007D253A">
              <w:rPr>
                <w:rFonts w:ascii="Times New Roman" w:hAnsi="Times New Roman"/>
                <w:lang w:val="uk-UA"/>
              </w:rPr>
              <w:t>Н</w:t>
            </w:r>
            <w:r w:rsidR="00B464B5" w:rsidRPr="007D253A">
              <w:rPr>
                <w:rFonts w:ascii="Times New Roman" w:hAnsi="Times New Roman"/>
                <w:lang w:val="uk-UA"/>
              </w:rPr>
              <w:t xml:space="preserve">алагодження </w:t>
            </w:r>
            <w:r w:rsidRPr="007D253A">
              <w:rPr>
                <w:rFonts w:ascii="Times New Roman" w:hAnsi="Times New Roman"/>
                <w:lang w:val="uk-UA"/>
              </w:rPr>
              <w:t>співпрац</w:t>
            </w:r>
            <w:r w:rsidR="00B464B5" w:rsidRPr="007D253A">
              <w:rPr>
                <w:rFonts w:ascii="Times New Roman" w:hAnsi="Times New Roman"/>
                <w:lang w:val="uk-UA"/>
              </w:rPr>
              <w:t>і</w:t>
            </w:r>
            <w:r w:rsidRPr="007D253A">
              <w:rPr>
                <w:rFonts w:ascii="Times New Roman" w:hAnsi="Times New Roman"/>
                <w:lang w:val="uk-UA"/>
              </w:rPr>
              <w:t xml:space="preserve"> між Броварським РУП та ГФ ОГП ДК по забезпеченню публічної безпеки і порядку, здійснити заходи  щодо створення нових та розширення мережі існуючих пунктів забезпечення публічної безпеки і порядку з метою належного забезпечення громадської безпеки, профілактики адміністративних та кримінальних правопорушень.</w:t>
            </w:r>
          </w:p>
        </w:tc>
        <w:tc>
          <w:tcPr>
            <w:tcW w:w="1272" w:type="dxa"/>
          </w:tcPr>
          <w:p w14:paraId="3FB05746"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6B10E00F" w14:textId="77777777" w:rsidR="00F01EDD" w:rsidRPr="007D253A" w:rsidRDefault="00B229F5"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Броварська міська територіальна громада Броварського району Київської області, </w:t>
            </w:r>
          </w:p>
          <w:p w14:paraId="0170922B"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56A432B1" w14:textId="77777777" w:rsidR="00F01EDD" w:rsidRPr="007D253A" w:rsidRDefault="00572974" w:rsidP="004263FB">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p w14:paraId="74399D8B"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615DE2B8" w14:textId="77777777" w:rsidR="00B229F5" w:rsidRPr="007D253A" w:rsidRDefault="00B229F5"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spacing w:val="3"/>
                <w:lang w:val="uk-UA"/>
              </w:rPr>
              <w:t>ГФ ОГП ДК</w:t>
            </w:r>
          </w:p>
        </w:tc>
        <w:tc>
          <w:tcPr>
            <w:tcW w:w="1247" w:type="dxa"/>
          </w:tcPr>
          <w:p w14:paraId="69CF852F" w14:textId="77777777" w:rsidR="00B229F5"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59353BD5"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6A453976"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7CBA50F6"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332BD1" w:rsidRPr="007D253A" w14:paraId="7580FCD9" w14:textId="77777777" w:rsidTr="00263004">
        <w:trPr>
          <w:gridAfter w:val="1"/>
          <w:wAfter w:w="8" w:type="dxa"/>
        </w:trPr>
        <w:tc>
          <w:tcPr>
            <w:tcW w:w="561" w:type="dxa"/>
            <w:vMerge w:val="restart"/>
            <w:vAlign w:val="center"/>
          </w:tcPr>
          <w:p w14:paraId="0B58EEF7"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3</w:t>
            </w:r>
          </w:p>
        </w:tc>
        <w:tc>
          <w:tcPr>
            <w:tcW w:w="1701" w:type="dxa"/>
            <w:vMerge w:val="restart"/>
            <w:vAlign w:val="center"/>
          </w:tcPr>
          <w:p w14:paraId="6DD43C1D" w14:textId="77777777" w:rsidR="00332BD1" w:rsidRPr="007D253A" w:rsidRDefault="00332BD1" w:rsidP="004263FB">
            <w:pPr>
              <w:spacing w:after="0" w:line="228" w:lineRule="auto"/>
              <w:jc w:val="center"/>
              <w:rPr>
                <w:rFonts w:ascii="Times New Roman" w:hAnsi="Times New Roman"/>
                <w:b/>
                <w:bCs/>
                <w:lang w:val="uk-UA"/>
              </w:rPr>
            </w:pPr>
            <w:r w:rsidRPr="007D253A">
              <w:rPr>
                <w:rFonts w:ascii="Times New Roman" w:hAnsi="Times New Roman"/>
                <w:b/>
                <w:bCs/>
                <w:iCs/>
                <w:spacing w:val="5"/>
                <w:lang w:val="uk-UA"/>
              </w:rPr>
              <w:t>Заходи забезпечення безаварійності дорожнього руху</w:t>
            </w:r>
          </w:p>
        </w:tc>
        <w:tc>
          <w:tcPr>
            <w:tcW w:w="4115" w:type="dxa"/>
          </w:tcPr>
          <w:p w14:paraId="02132232" w14:textId="77777777" w:rsidR="00332BD1" w:rsidRPr="007D253A" w:rsidRDefault="00332BD1" w:rsidP="004263FB">
            <w:pPr>
              <w:spacing w:after="0" w:line="228" w:lineRule="auto"/>
              <w:ind w:left="35"/>
              <w:jc w:val="both"/>
              <w:rPr>
                <w:rFonts w:ascii="Times New Roman" w:hAnsi="Times New Roman"/>
                <w:spacing w:val="5"/>
                <w:lang w:val="uk-UA"/>
              </w:rPr>
            </w:pPr>
            <w:r w:rsidRPr="007D253A">
              <w:rPr>
                <w:rFonts w:ascii="Times New Roman" w:hAnsi="Times New Roman"/>
                <w:lang w:val="uk-UA"/>
              </w:rPr>
              <w:t xml:space="preserve">3.1. </w:t>
            </w:r>
            <w:r w:rsidR="0095587A" w:rsidRPr="007D253A">
              <w:rPr>
                <w:rFonts w:ascii="Times New Roman" w:hAnsi="Times New Roman"/>
                <w:lang w:val="uk-UA"/>
              </w:rPr>
              <w:t>З</w:t>
            </w:r>
            <w:r w:rsidR="00B464B5" w:rsidRPr="007D253A">
              <w:rPr>
                <w:rFonts w:ascii="Times New Roman" w:hAnsi="Times New Roman"/>
                <w:lang w:val="uk-UA"/>
              </w:rPr>
              <w:t xml:space="preserve">дійснення </w:t>
            </w:r>
            <w:r w:rsidRPr="007D253A">
              <w:rPr>
                <w:rFonts w:ascii="Times New Roman" w:hAnsi="Times New Roman"/>
                <w:lang w:val="uk-UA"/>
              </w:rPr>
              <w:t>контрол</w:t>
            </w:r>
            <w:r w:rsidR="00B464B5" w:rsidRPr="007D253A">
              <w:rPr>
                <w:rFonts w:ascii="Times New Roman" w:hAnsi="Times New Roman"/>
                <w:lang w:val="uk-UA"/>
              </w:rPr>
              <w:t>ю</w:t>
            </w:r>
            <w:r w:rsidRPr="007D253A">
              <w:rPr>
                <w:rFonts w:ascii="Times New Roman" w:hAnsi="Times New Roman"/>
                <w:lang w:val="uk-UA"/>
              </w:rPr>
              <w:t xml:space="preserve"> за додержанням умов перевезення підприємствами, установами, організаціями автомобільним транспортом небезпечних вантажів, особливо вибухових, отруйних, радіоактивних речовин. Запровадити проведення спеціальних перевірок цих перевізників та спеціальних операцій.</w:t>
            </w:r>
          </w:p>
        </w:tc>
        <w:tc>
          <w:tcPr>
            <w:tcW w:w="1272" w:type="dxa"/>
          </w:tcPr>
          <w:p w14:paraId="33137CCE"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0DA7BDDD" w14:textId="77777777" w:rsidR="00332BD1" w:rsidRPr="007D253A" w:rsidRDefault="00572974" w:rsidP="004263FB">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772B754A" w14:textId="77777777" w:rsidR="00332BD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593F85F4"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7502B508"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03E7FA7B"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332BD1" w:rsidRPr="007D253A" w14:paraId="7CB027E1" w14:textId="77777777" w:rsidTr="00263004">
        <w:trPr>
          <w:gridAfter w:val="1"/>
          <w:wAfter w:w="8" w:type="dxa"/>
        </w:trPr>
        <w:tc>
          <w:tcPr>
            <w:tcW w:w="561" w:type="dxa"/>
            <w:vMerge/>
            <w:vAlign w:val="center"/>
          </w:tcPr>
          <w:p w14:paraId="70710B90" w14:textId="77777777" w:rsidR="00332BD1" w:rsidRPr="007D253A" w:rsidRDefault="00332BD1" w:rsidP="004263FB">
            <w:pPr>
              <w:spacing w:after="0" w:line="228" w:lineRule="auto"/>
              <w:jc w:val="center"/>
              <w:rPr>
                <w:rFonts w:ascii="Times New Roman" w:hAnsi="Times New Roman"/>
                <w:lang w:val="uk-UA"/>
              </w:rPr>
            </w:pPr>
          </w:p>
        </w:tc>
        <w:tc>
          <w:tcPr>
            <w:tcW w:w="1701" w:type="dxa"/>
            <w:vMerge/>
            <w:vAlign w:val="center"/>
          </w:tcPr>
          <w:p w14:paraId="3BD58188" w14:textId="77777777" w:rsidR="00332BD1" w:rsidRPr="007D253A" w:rsidRDefault="00332BD1" w:rsidP="004263FB">
            <w:pPr>
              <w:spacing w:after="0" w:line="228" w:lineRule="auto"/>
              <w:jc w:val="center"/>
              <w:rPr>
                <w:rFonts w:ascii="Times New Roman" w:hAnsi="Times New Roman"/>
                <w:b/>
                <w:bCs/>
                <w:lang w:val="uk-UA"/>
              </w:rPr>
            </w:pPr>
          </w:p>
        </w:tc>
        <w:tc>
          <w:tcPr>
            <w:tcW w:w="4115" w:type="dxa"/>
          </w:tcPr>
          <w:p w14:paraId="08D71FBE" w14:textId="77777777" w:rsidR="00332BD1" w:rsidRPr="007D253A" w:rsidRDefault="00332BD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3.2. </w:t>
            </w:r>
            <w:r w:rsidR="0095587A" w:rsidRPr="007D253A">
              <w:rPr>
                <w:rFonts w:ascii="Times New Roman" w:hAnsi="Times New Roman"/>
                <w:spacing w:val="5"/>
                <w:lang w:val="uk-UA"/>
              </w:rPr>
              <w:t>П</w:t>
            </w:r>
            <w:r w:rsidR="00B464B5" w:rsidRPr="007D253A">
              <w:rPr>
                <w:rFonts w:ascii="Times New Roman" w:hAnsi="Times New Roman"/>
                <w:spacing w:val="5"/>
                <w:lang w:val="uk-UA"/>
              </w:rPr>
              <w:t xml:space="preserve">роведення </w:t>
            </w:r>
            <w:r w:rsidRPr="007D253A">
              <w:rPr>
                <w:rFonts w:ascii="Times New Roman" w:hAnsi="Times New Roman"/>
                <w:spacing w:val="5"/>
                <w:lang w:val="uk-UA"/>
              </w:rPr>
              <w:t xml:space="preserve">контрольних </w:t>
            </w:r>
            <w:r w:rsidRPr="007D253A">
              <w:rPr>
                <w:rFonts w:ascii="Times New Roman" w:hAnsi="Times New Roman"/>
                <w:spacing w:val="5"/>
                <w:lang w:val="uk-UA"/>
              </w:rPr>
              <w:lastRenderedPageBreak/>
              <w:t>перевірок об'єктів дорожнього сервісу щодо забезпечення додержання ними вимог комплексної забудови (наявність засобів зв'язку, місць зберігання автотранспорту) та нормативних актів у сфері безпеки дорожнього руху.</w:t>
            </w:r>
          </w:p>
        </w:tc>
        <w:tc>
          <w:tcPr>
            <w:tcW w:w="1272" w:type="dxa"/>
          </w:tcPr>
          <w:p w14:paraId="3FE96DA0"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 xml:space="preserve">2022 – </w:t>
            </w:r>
            <w:r w:rsidRPr="007D253A">
              <w:rPr>
                <w:rFonts w:ascii="Times New Roman" w:hAnsi="Times New Roman"/>
                <w:lang w:val="uk-UA"/>
              </w:rPr>
              <w:lastRenderedPageBreak/>
              <w:t>2023 роки</w:t>
            </w:r>
          </w:p>
        </w:tc>
        <w:tc>
          <w:tcPr>
            <w:tcW w:w="2977" w:type="dxa"/>
          </w:tcPr>
          <w:p w14:paraId="791F7667" w14:textId="77777777" w:rsidR="00332BD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lastRenderedPageBreak/>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 xml:space="preserve">РУП ГУНП в </w:t>
            </w:r>
            <w:r w:rsidR="00F01EDD" w:rsidRPr="007D253A">
              <w:rPr>
                <w:rFonts w:ascii="Times New Roman" w:hAnsi="Times New Roman"/>
                <w:bCs/>
                <w:lang w:val="uk-UA"/>
              </w:rPr>
              <w:lastRenderedPageBreak/>
              <w:t>Київській області.</w:t>
            </w:r>
          </w:p>
        </w:tc>
        <w:tc>
          <w:tcPr>
            <w:tcW w:w="1247" w:type="dxa"/>
          </w:tcPr>
          <w:p w14:paraId="470E411B" w14:textId="77777777" w:rsidR="00332BD1" w:rsidRPr="007D253A" w:rsidRDefault="0059609C" w:rsidP="004263FB">
            <w:pPr>
              <w:spacing w:after="0" w:line="228" w:lineRule="auto"/>
              <w:jc w:val="center"/>
              <w:rPr>
                <w:rFonts w:ascii="Times New Roman" w:hAnsi="Times New Roman"/>
                <w:lang w:val="uk-UA"/>
              </w:rPr>
            </w:pPr>
            <w:r>
              <w:rPr>
                <w:rFonts w:ascii="Times New Roman" w:hAnsi="Times New Roman"/>
                <w:lang w:val="uk-UA"/>
              </w:rPr>
              <w:lastRenderedPageBreak/>
              <w:t>-</w:t>
            </w:r>
          </w:p>
        </w:tc>
        <w:tc>
          <w:tcPr>
            <w:tcW w:w="1134" w:type="dxa"/>
          </w:tcPr>
          <w:p w14:paraId="08E49409"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440FCDF9"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D5DA5D8"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6E4CC2FC" w14:textId="77777777" w:rsidTr="00263004">
        <w:trPr>
          <w:gridAfter w:val="1"/>
          <w:wAfter w:w="8" w:type="dxa"/>
        </w:trPr>
        <w:tc>
          <w:tcPr>
            <w:tcW w:w="561" w:type="dxa"/>
            <w:vMerge w:val="restart"/>
            <w:vAlign w:val="center"/>
          </w:tcPr>
          <w:p w14:paraId="0CF6EFD5"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4</w:t>
            </w:r>
          </w:p>
        </w:tc>
        <w:tc>
          <w:tcPr>
            <w:tcW w:w="1701" w:type="dxa"/>
            <w:vMerge w:val="restart"/>
            <w:vAlign w:val="center"/>
          </w:tcPr>
          <w:p w14:paraId="785B730D" w14:textId="77777777" w:rsidR="00673E1C" w:rsidRPr="007D253A" w:rsidRDefault="00673E1C" w:rsidP="004263FB">
            <w:pPr>
              <w:spacing w:after="0" w:line="228" w:lineRule="auto"/>
              <w:jc w:val="center"/>
              <w:rPr>
                <w:rFonts w:ascii="Times New Roman" w:hAnsi="Times New Roman"/>
                <w:b/>
                <w:bCs/>
                <w:lang w:val="uk-UA"/>
              </w:rPr>
            </w:pPr>
            <w:r w:rsidRPr="007D253A">
              <w:rPr>
                <w:rFonts w:ascii="Times New Roman" w:hAnsi="Times New Roman"/>
                <w:b/>
                <w:bCs/>
                <w:lang w:val="uk-UA"/>
              </w:rPr>
              <w:t>Запобігання та протидія поширенню наркоманії, пияцтва та алкоголізму</w:t>
            </w:r>
          </w:p>
        </w:tc>
        <w:tc>
          <w:tcPr>
            <w:tcW w:w="4115" w:type="dxa"/>
          </w:tcPr>
          <w:p w14:paraId="6759AE29"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4.1.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w:t>
            </w:r>
            <w:r w:rsidRPr="007D253A">
              <w:rPr>
                <w:rFonts w:ascii="Times New Roman" w:hAnsi="Times New Roman"/>
                <w:spacing w:val="5"/>
                <w:lang w:val="uk-UA"/>
              </w:rPr>
              <w:t xml:space="preserve"> місцев</w:t>
            </w:r>
            <w:r w:rsidR="00B464B5" w:rsidRPr="007D253A">
              <w:rPr>
                <w:rFonts w:ascii="Times New Roman" w:hAnsi="Times New Roman"/>
                <w:spacing w:val="5"/>
                <w:lang w:val="uk-UA"/>
              </w:rPr>
              <w:t>их</w:t>
            </w:r>
            <w:r w:rsidRPr="007D253A">
              <w:rPr>
                <w:rFonts w:ascii="Times New Roman" w:hAnsi="Times New Roman"/>
                <w:spacing w:val="5"/>
                <w:lang w:val="uk-UA"/>
              </w:rPr>
              <w:t xml:space="preserve"> культурно-мистецьк</w:t>
            </w:r>
            <w:r w:rsidR="00B464B5" w:rsidRPr="007D253A">
              <w:rPr>
                <w:rFonts w:ascii="Times New Roman" w:hAnsi="Times New Roman"/>
                <w:spacing w:val="5"/>
                <w:lang w:val="uk-UA"/>
              </w:rPr>
              <w:t>их</w:t>
            </w:r>
            <w:r w:rsidRPr="007D253A">
              <w:rPr>
                <w:rFonts w:ascii="Times New Roman" w:hAnsi="Times New Roman"/>
                <w:spacing w:val="5"/>
                <w:lang w:val="uk-UA"/>
              </w:rPr>
              <w:t xml:space="preserve"> заход</w:t>
            </w:r>
            <w:r w:rsidR="00B464B5" w:rsidRPr="007D253A">
              <w:rPr>
                <w:rFonts w:ascii="Times New Roman" w:hAnsi="Times New Roman"/>
                <w:spacing w:val="5"/>
                <w:lang w:val="uk-UA"/>
              </w:rPr>
              <w:t>ів</w:t>
            </w:r>
            <w:r w:rsidRPr="007D253A">
              <w:rPr>
                <w:rFonts w:ascii="Times New Roman" w:hAnsi="Times New Roman"/>
                <w:spacing w:val="5"/>
                <w:lang w:val="uk-UA"/>
              </w:rPr>
              <w:t>, акції</w:t>
            </w:r>
            <w:r w:rsidR="005B59DC" w:rsidRPr="007D253A">
              <w:rPr>
                <w:rFonts w:ascii="Times New Roman" w:hAnsi="Times New Roman"/>
                <w:spacing w:val="5"/>
                <w:lang w:val="uk-UA"/>
              </w:rPr>
              <w:t xml:space="preserve"> «</w:t>
            </w:r>
            <w:r w:rsidRPr="007D253A">
              <w:rPr>
                <w:rFonts w:ascii="Times New Roman" w:hAnsi="Times New Roman"/>
                <w:spacing w:val="5"/>
                <w:lang w:val="uk-UA"/>
              </w:rPr>
              <w:t xml:space="preserve"> Молодь проти наркоманії</w:t>
            </w:r>
            <w:r w:rsidR="005B59DC" w:rsidRPr="007D253A">
              <w:rPr>
                <w:rFonts w:ascii="Times New Roman" w:hAnsi="Times New Roman"/>
                <w:spacing w:val="5"/>
                <w:lang w:val="uk-UA"/>
              </w:rPr>
              <w:t>»</w:t>
            </w:r>
            <w:r w:rsidRPr="007D253A">
              <w:rPr>
                <w:rFonts w:ascii="Times New Roman" w:hAnsi="Times New Roman"/>
                <w:spacing w:val="5"/>
                <w:lang w:val="uk-UA"/>
              </w:rPr>
              <w:t xml:space="preserve">, </w:t>
            </w:r>
            <w:r w:rsidR="005B59DC" w:rsidRPr="007D253A">
              <w:rPr>
                <w:rFonts w:ascii="Times New Roman" w:hAnsi="Times New Roman"/>
                <w:spacing w:val="5"/>
                <w:lang w:val="uk-UA"/>
              </w:rPr>
              <w:t>«</w:t>
            </w:r>
            <w:r w:rsidRPr="007D253A">
              <w:rPr>
                <w:rFonts w:ascii="Times New Roman" w:hAnsi="Times New Roman"/>
                <w:spacing w:val="5"/>
                <w:lang w:val="uk-UA"/>
              </w:rPr>
              <w:t>Молодь проти злочинності та насильства</w:t>
            </w:r>
            <w:r w:rsidR="005B59DC" w:rsidRPr="007D253A">
              <w:rPr>
                <w:rFonts w:ascii="Times New Roman" w:hAnsi="Times New Roman"/>
                <w:spacing w:val="5"/>
                <w:lang w:val="uk-UA"/>
              </w:rPr>
              <w:t>»</w:t>
            </w:r>
            <w:r w:rsidRPr="007D253A">
              <w:rPr>
                <w:rFonts w:ascii="Times New Roman" w:hAnsi="Times New Roman"/>
                <w:spacing w:val="5"/>
                <w:lang w:val="uk-UA"/>
              </w:rPr>
              <w:t xml:space="preserve">, </w:t>
            </w:r>
            <w:r w:rsidR="005B59DC" w:rsidRPr="007D253A">
              <w:rPr>
                <w:rFonts w:ascii="Times New Roman" w:hAnsi="Times New Roman"/>
                <w:spacing w:val="5"/>
                <w:lang w:val="uk-UA"/>
              </w:rPr>
              <w:t>«</w:t>
            </w:r>
            <w:r w:rsidRPr="007D253A">
              <w:rPr>
                <w:rFonts w:ascii="Times New Roman" w:hAnsi="Times New Roman"/>
                <w:spacing w:val="5"/>
                <w:lang w:val="uk-UA"/>
              </w:rPr>
              <w:t>Молодь за здоровий спосіб життя</w:t>
            </w:r>
            <w:r w:rsidR="005B59DC" w:rsidRPr="007D253A">
              <w:rPr>
                <w:rFonts w:ascii="Times New Roman" w:hAnsi="Times New Roman"/>
                <w:spacing w:val="5"/>
                <w:lang w:val="uk-UA"/>
              </w:rPr>
              <w:t>»</w:t>
            </w:r>
            <w:r w:rsidRPr="007D253A">
              <w:rPr>
                <w:rFonts w:ascii="Times New Roman" w:hAnsi="Times New Roman"/>
                <w:spacing w:val="5"/>
                <w:lang w:val="uk-UA"/>
              </w:rPr>
              <w:t xml:space="preserve"> за участю громадських організацій, творчих колективів.</w:t>
            </w:r>
          </w:p>
        </w:tc>
        <w:tc>
          <w:tcPr>
            <w:tcW w:w="1272" w:type="dxa"/>
          </w:tcPr>
          <w:p w14:paraId="767B3F38"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71354FDC"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2545A954"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7C7DBF79"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7F277B7D"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8B97867"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54E189F7" w14:textId="77777777" w:rsidTr="00263004">
        <w:trPr>
          <w:gridAfter w:val="1"/>
          <w:wAfter w:w="8" w:type="dxa"/>
        </w:trPr>
        <w:tc>
          <w:tcPr>
            <w:tcW w:w="561" w:type="dxa"/>
            <w:vMerge/>
            <w:vAlign w:val="center"/>
          </w:tcPr>
          <w:p w14:paraId="11E126E6" w14:textId="77777777" w:rsidR="00673E1C" w:rsidRPr="007D253A" w:rsidRDefault="00673E1C" w:rsidP="004263FB">
            <w:pPr>
              <w:spacing w:after="0" w:line="228" w:lineRule="auto"/>
              <w:jc w:val="center"/>
              <w:rPr>
                <w:rFonts w:ascii="Times New Roman" w:hAnsi="Times New Roman"/>
                <w:lang w:val="uk-UA"/>
              </w:rPr>
            </w:pPr>
          </w:p>
        </w:tc>
        <w:tc>
          <w:tcPr>
            <w:tcW w:w="1701" w:type="dxa"/>
            <w:vMerge/>
            <w:vAlign w:val="center"/>
          </w:tcPr>
          <w:p w14:paraId="059E0805" w14:textId="77777777" w:rsidR="00673E1C" w:rsidRPr="007D253A" w:rsidRDefault="00673E1C" w:rsidP="004263FB">
            <w:pPr>
              <w:spacing w:after="0" w:line="228" w:lineRule="auto"/>
              <w:jc w:val="center"/>
              <w:rPr>
                <w:rFonts w:ascii="Times New Roman" w:hAnsi="Times New Roman"/>
                <w:b/>
                <w:bCs/>
                <w:lang w:val="uk-UA"/>
              </w:rPr>
            </w:pPr>
          </w:p>
        </w:tc>
        <w:tc>
          <w:tcPr>
            <w:tcW w:w="4115" w:type="dxa"/>
          </w:tcPr>
          <w:p w14:paraId="1AA65FB7"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4.2.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w:t>
            </w:r>
            <w:r w:rsidRPr="007D253A">
              <w:rPr>
                <w:rFonts w:ascii="Times New Roman" w:hAnsi="Times New Roman"/>
                <w:spacing w:val="5"/>
                <w:lang w:val="uk-UA"/>
              </w:rPr>
              <w:t xml:space="preserve"> профілактичних заходів щодо виявлення та взяття на облік осіб, які вживають наркотичні засоби або психотропні речовини, зловживають спиртними напоями, вчиняють правопорушення, займаються виготовленням самогону та інших спиртних напоїв.</w:t>
            </w:r>
          </w:p>
        </w:tc>
        <w:tc>
          <w:tcPr>
            <w:tcW w:w="1272" w:type="dxa"/>
          </w:tcPr>
          <w:p w14:paraId="7BB2B649"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2080150"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58271807"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6ED1A6B2"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7BF4F8EA"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7FFE2BC1"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45BADC80" w14:textId="77777777" w:rsidTr="00263004">
        <w:trPr>
          <w:gridAfter w:val="1"/>
          <w:wAfter w:w="8" w:type="dxa"/>
        </w:trPr>
        <w:tc>
          <w:tcPr>
            <w:tcW w:w="561" w:type="dxa"/>
            <w:vMerge/>
            <w:vAlign w:val="center"/>
          </w:tcPr>
          <w:p w14:paraId="6B76B680" w14:textId="77777777" w:rsidR="00673E1C" w:rsidRPr="007D253A" w:rsidRDefault="00673E1C" w:rsidP="004263FB">
            <w:pPr>
              <w:spacing w:after="0" w:line="228" w:lineRule="auto"/>
              <w:jc w:val="center"/>
              <w:rPr>
                <w:rFonts w:ascii="Times New Roman" w:hAnsi="Times New Roman"/>
                <w:lang w:val="uk-UA"/>
              </w:rPr>
            </w:pPr>
          </w:p>
        </w:tc>
        <w:tc>
          <w:tcPr>
            <w:tcW w:w="1701" w:type="dxa"/>
            <w:vMerge/>
            <w:vAlign w:val="center"/>
          </w:tcPr>
          <w:p w14:paraId="44442A4F" w14:textId="77777777" w:rsidR="00673E1C" w:rsidRPr="007D253A" w:rsidRDefault="00673E1C" w:rsidP="004263FB">
            <w:pPr>
              <w:spacing w:after="0" w:line="228" w:lineRule="auto"/>
              <w:jc w:val="center"/>
              <w:rPr>
                <w:rFonts w:ascii="Times New Roman" w:hAnsi="Times New Roman"/>
                <w:b/>
                <w:bCs/>
                <w:lang w:val="uk-UA"/>
              </w:rPr>
            </w:pPr>
          </w:p>
        </w:tc>
        <w:tc>
          <w:tcPr>
            <w:tcW w:w="4115" w:type="dxa"/>
          </w:tcPr>
          <w:p w14:paraId="0618026D"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4.3. </w:t>
            </w:r>
            <w:r w:rsidR="00AB18FF" w:rsidRPr="007D253A">
              <w:rPr>
                <w:rFonts w:ascii="Times New Roman" w:hAnsi="Times New Roman"/>
                <w:spacing w:val="5"/>
                <w:lang w:val="uk-UA"/>
              </w:rPr>
              <w:t>З</w:t>
            </w:r>
            <w:r w:rsidRPr="007D253A">
              <w:rPr>
                <w:rFonts w:ascii="Times New Roman" w:hAnsi="Times New Roman"/>
                <w:spacing w:val="5"/>
                <w:lang w:val="uk-UA"/>
              </w:rPr>
              <w:t>абезпеч</w:t>
            </w:r>
            <w:r w:rsidR="00B464B5" w:rsidRPr="007D253A">
              <w:rPr>
                <w:rFonts w:ascii="Times New Roman" w:hAnsi="Times New Roman"/>
                <w:spacing w:val="5"/>
                <w:lang w:val="uk-UA"/>
              </w:rPr>
              <w:t>ення</w:t>
            </w:r>
            <w:r w:rsidRPr="007D253A">
              <w:rPr>
                <w:rFonts w:ascii="Times New Roman" w:hAnsi="Times New Roman"/>
                <w:spacing w:val="5"/>
                <w:lang w:val="uk-UA"/>
              </w:rPr>
              <w:t xml:space="preserve"> контрол</w:t>
            </w:r>
            <w:r w:rsidR="00B464B5" w:rsidRPr="007D253A">
              <w:rPr>
                <w:rFonts w:ascii="Times New Roman" w:hAnsi="Times New Roman"/>
                <w:spacing w:val="5"/>
                <w:lang w:val="uk-UA"/>
              </w:rPr>
              <w:t>ю</w:t>
            </w:r>
            <w:r w:rsidRPr="007D253A">
              <w:rPr>
                <w:rFonts w:ascii="Times New Roman" w:hAnsi="Times New Roman"/>
                <w:spacing w:val="5"/>
                <w:lang w:val="uk-UA"/>
              </w:rPr>
              <w:t xml:space="preserve"> за обігом, обліком та раціональним використанням наркотичних та психотропних лікарських засобів у лікувально-профілактичних закладах системи охорони здоров'я. Вжити вичерпних заходів щодо недопущення витоку у нелегальний обіг наркотичних засобів з підприємств, організацій різних форм власності і господарювання, що здійснюють діяльність, пов'язану з використанням наркотичних засобів, психотропних речовин і прекурсорів на підставі спеціальних дозволів та ліцензій.</w:t>
            </w:r>
          </w:p>
        </w:tc>
        <w:tc>
          <w:tcPr>
            <w:tcW w:w="1272" w:type="dxa"/>
          </w:tcPr>
          <w:p w14:paraId="6221CE63"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45F78E0C"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45113348"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3FE93197"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70203EED"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01AF878"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20B4EF5A" w14:textId="77777777" w:rsidTr="00263004">
        <w:trPr>
          <w:gridAfter w:val="1"/>
          <w:wAfter w:w="8" w:type="dxa"/>
        </w:trPr>
        <w:tc>
          <w:tcPr>
            <w:tcW w:w="561" w:type="dxa"/>
            <w:vMerge/>
            <w:vAlign w:val="center"/>
          </w:tcPr>
          <w:p w14:paraId="2CA9EA3A" w14:textId="77777777" w:rsidR="00673E1C" w:rsidRPr="007D253A" w:rsidRDefault="00673E1C" w:rsidP="004263FB">
            <w:pPr>
              <w:spacing w:after="0" w:line="228" w:lineRule="auto"/>
              <w:jc w:val="center"/>
              <w:rPr>
                <w:rFonts w:ascii="Times New Roman" w:hAnsi="Times New Roman"/>
                <w:lang w:val="uk-UA"/>
              </w:rPr>
            </w:pPr>
          </w:p>
        </w:tc>
        <w:tc>
          <w:tcPr>
            <w:tcW w:w="1701" w:type="dxa"/>
            <w:vMerge/>
            <w:vAlign w:val="center"/>
          </w:tcPr>
          <w:p w14:paraId="0D8B70BD" w14:textId="77777777" w:rsidR="00673E1C" w:rsidRPr="007D253A" w:rsidRDefault="00673E1C" w:rsidP="004263FB">
            <w:pPr>
              <w:spacing w:after="0" w:line="228" w:lineRule="auto"/>
              <w:jc w:val="center"/>
              <w:rPr>
                <w:rFonts w:ascii="Times New Roman" w:hAnsi="Times New Roman"/>
                <w:b/>
                <w:bCs/>
                <w:lang w:val="uk-UA"/>
              </w:rPr>
            </w:pPr>
          </w:p>
        </w:tc>
        <w:tc>
          <w:tcPr>
            <w:tcW w:w="4115" w:type="dxa"/>
          </w:tcPr>
          <w:p w14:paraId="3970C8F2"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4.4. </w:t>
            </w:r>
            <w:r w:rsidR="0095587A" w:rsidRPr="007D253A">
              <w:rPr>
                <w:rFonts w:ascii="Times New Roman" w:hAnsi="Times New Roman"/>
                <w:spacing w:val="5"/>
                <w:lang w:val="uk-UA"/>
              </w:rPr>
              <w:t>П</w:t>
            </w:r>
            <w:r w:rsidRPr="007D253A">
              <w:rPr>
                <w:rFonts w:ascii="Times New Roman" w:hAnsi="Times New Roman"/>
                <w:spacing w:val="5"/>
                <w:lang w:val="uk-UA"/>
              </w:rPr>
              <w:t xml:space="preserve">роведення перевірок за дотриманням у розважальних закладах </w:t>
            </w:r>
            <w:r w:rsidRPr="007D253A">
              <w:rPr>
                <w:rFonts w:ascii="Times New Roman" w:hAnsi="Times New Roman"/>
                <w:spacing w:val="5"/>
                <w:lang w:val="uk-UA"/>
              </w:rPr>
              <w:lastRenderedPageBreak/>
              <w:t>та місцях масового відпочинку громадян вимог законодавства з питань протидії незаконному обігу наркотичних засобів, психотропних речовин.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w:t>
            </w:r>
          </w:p>
        </w:tc>
        <w:tc>
          <w:tcPr>
            <w:tcW w:w="1272" w:type="dxa"/>
          </w:tcPr>
          <w:p w14:paraId="36D9ADED"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2022 – 2023 роки</w:t>
            </w:r>
          </w:p>
        </w:tc>
        <w:tc>
          <w:tcPr>
            <w:tcW w:w="2977" w:type="dxa"/>
          </w:tcPr>
          <w:p w14:paraId="57F237E9"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0257C52F"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7C343FE3"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7B83E0EC"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0D58BF70"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59510D4B" w14:textId="77777777" w:rsidTr="00263004">
        <w:trPr>
          <w:gridAfter w:val="1"/>
          <w:wAfter w:w="8" w:type="dxa"/>
        </w:trPr>
        <w:tc>
          <w:tcPr>
            <w:tcW w:w="561" w:type="dxa"/>
            <w:vMerge/>
            <w:vAlign w:val="center"/>
          </w:tcPr>
          <w:p w14:paraId="584F03FE" w14:textId="77777777" w:rsidR="00673E1C" w:rsidRPr="007D253A" w:rsidRDefault="00673E1C" w:rsidP="004263FB">
            <w:pPr>
              <w:spacing w:after="0" w:line="228" w:lineRule="auto"/>
              <w:jc w:val="center"/>
              <w:rPr>
                <w:rFonts w:ascii="Times New Roman" w:hAnsi="Times New Roman"/>
                <w:lang w:val="uk-UA"/>
              </w:rPr>
            </w:pPr>
          </w:p>
        </w:tc>
        <w:tc>
          <w:tcPr>
            <w:tcW w:w="1701" w:type="dxa"/>
            <w:vMerge/>
            <w:vAlign w:val="center"/>
          </w:tcPr>
          <w:p w14:paraId="6A591F3B" w14:textId="77777777" w:rsidR="00673E1C" w:rsidRPr="007D253A" w:rsidRDefault="00673E1C" w:rsidP="004263FB">
            <w:pPr>
              <w:spacing w:after="0" w:line="228" w:lineRule="auto"/>
              <w:jc w:val="center"/>
              <w:rPr>
                <w:rFonts w:ascii="Times New Roman" w:hAnsi="Times New Roman"/>
                <w:b/>
                <w:bCs/>
                <w:lang w:val="uk-UA"/>
              </w:rPr>
            </w:pPr>
          </w:p>
        </w:tc>
        <w:tc>
          <w:tcPr>
            <w:tcW w:w="4115" w:type="dxa"/>
          </w:tcPr>
          <w:p w14:paraId="78101337"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4.5. </w:t>
            </w:r>
            <w:r w:rsidR="0095587A" w:rsidRPr="007D253A">
              <w:rPr>
                <w:rFonts w:ascii="Times New Roman" w:hAnsi="Times New Roman"/>
                <w:spacing w:val="5"/>
                <w:lang w:val="uk-UA"/>
              </w:rPr>
              <w:t>В</w:t>
            </w:r>
            <w:r w:rsidRPr="007D253A">
              <w:rPr>
                <w:rFonts w:ascii="Times New Roman" w:hAnsi="Times New Roman"/>
                <w:spacing w:val="5"/>
                <w:lang w:val="uk-UA"/>
              </w:rPr>
              <w:t>исвітл</w:t>
            </w:r>
            <w:r w:rsidR="00B464B5" w:rsidRPr="007D253A">
              <w:rPr>
                <w:rFonts w:ascii="Times New Roman" w:hAnsi="Times New Roman"/>
                <w:spacing w:val="5"/>
                <w:lang w:val="uk-UA"/>
              </w:rPr>
              <w:t>ення</w:t>
            </w:r>
            <w:r w:rsidRPr="007D253A">
              <w:rPr>
                <w:rFonts w:ascii="Times New Roman" w:hAnsi="Times New Roman"/>
                <w:spacing w:val="5"/>
                <w:lang w:val="uk-UA"/>
              </w:rPr>
              <w:t xml:space="preserve"> у засобах масової інформації результати боротьби з наркозлочинністю, забезпечувати проведення брифінгів, прес-конференцій і „круглих столів" з представниками засобів масової інформації.</w:t>
            </w:r>
          </w:p>
        </w:tc>
        <w:tc>
          <w:tcPr>
            <w:tcW w:w="1272" w:type="dxa"/>
          </w:tcPr>
          <w:p w14:paraId="1BBE1DB1"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6785DAC0"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1525F495"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6C24C321"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595EC25F"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3539A3E"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3212AC3D" w14:textId="77777777" w:rsidTr="00263004">
        <w:trPr>
          <w:gridAfter w:val="1"/>
          <w:wAfter w:w="8" w:type="dxa"/>
        </w:trPr>
        <w:tc>
          <w:tcPr>
            <w:tcW w:w="561" w:type="dxa"/>
            <w:vMerge w:val="restart"/>
            <w:vAlign w:val="center"/>
          </w:tcPr>
          <w:p w14:paraId="1577EF1C"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5</w:t>
            </w:r>
          </w:p>
        </w:tc>
        <w:tc>
          <w:tcPr>
            <w:tcW w:w="1701" w:type="dxa"/>
            <w:vMerge w:val="restart"/>
            <w:vAlign w:val="center"/>
          </w:tcPr>
          <w:p w14:paraId="351CB820" w14:textId="77777777" w:rsidR="00205C41" w:rsidRPr="007D253A" w:rsidRDefault="00205C41" w:rsidP="004263FB">
            <w:pPr>
              <w:spacing w:after="0" w:line="228" w:lineRule="auto"/>
              <w:jc w:val="center"/>
              <w:rPr>
                <w:rFonts w:ascii="Times New Roman" w:hAnsi="Times New Roman"/>
                <w:b/>
                <w:bCs/>
                <w:lang w:val="uk-UA"/>
              </w:rPr>
            </w:pPr>
            <w:r w:rsidRPr="007D253A">
              <w:rPr>
                <w:rFonts w:ascii="Times New Roman" w:hAnsi="Times New Roman"/>
                <w:b/>
                <w:bCs/>
                <w:lang w:val="uk-UA"/>
              </w:rPr>
              <w:t>Заходи запобігання правопорушенням серед неповнолітніх</w:t>
            </w:r>
          </w:p>
        </w:tc>
        <w:tc>
          <w:tcPr>
            <w:tcW w:w="4115" w:type="dxa"/>
          </w:tcPr>
          <w:p w14:paraId="29D06AE2"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5.1.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w:t>
            </w:r>
            <w:r w:rsidRPr="007D253A">
              <w:rPr>
                <w:rFonts w:ascii="Times New Roman" w:hAnsi="Times New Roman"/>
                <w:spacing w:val="5"/>
                <w:lang w:val="uk-UA"/>
              </w:rPr>
              <w:t xml:space="preserve"> робот</w:t>
            </w:r>
            <w:r w:rsidR="00B464B5" w:rsidRPr="007D253A">
              <w:rPr>
                <w:rFonts w:ascii="Times New Roman" w:hAnsi="Times New Roman"/>
                <w:spacing w:val="5"/>
                <w:lang w:val="uk-UA"/>
              </w:rPr>
              <w:t>и</w:t>
            </w:r>
            <w:r w:rsidRPr="007D253A">
              <w:rPr>
                <w:rFonts w:ascii="Times New Roman" w:hAnsi="Times New Roman"/>
                <w:spacing w:val="5"/>
                <w:lang w:val="uk-UA"/>
              </w:rPr>
              <w:t xml:space="preserve"> щодо своєчасного виявлення дітей, які опинилися в складних життєвих обставинах, їх облік і систематичну перевірку умов проживання та виховання в них неповнолітніх, надання таким сім'ям адресної допомоги.</w:t>
            </w:r>
          </w:p>
        </w:tc>
        <w:tc>
          <w:tcPr>
            <w:tcW w:w="1272" w:type="dxa"/>
          </w:tcPr>
          <w:p w14:paraId="3BA12FFA"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1BA556D"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546BF4A3"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C94FA57"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0A54AF61"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6DD8D28F"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030316B5" w14:textId="77777777" w:rsidTr="00263004">
        <w:trPr>
          <w:gridAfter w:val="1"/>
          <w:wAfter w:w="8" w:type="dxa"/>
        </w:trPr>
        <w:tc>
          <w:tcPr>
            <w:tcW w:w="561" w:type="dxa"/>
            <w:vMerge/>
            <w:vAlign w:val="center"/>
          </w:tcPr>
          <w:p w14:paraId="11667668"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22D929E2"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00287C20"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5.2. </w:t>
            </w:r>
            <w:r w:rsidR="0095587A" w:rsidRPr="007D253A">
              <w:rPr>
                <w:rFonts w:ascii="Times New Roman" w:hAnsi="Times New Roman"/>
                <w:spacing w:val="5"/>
                <w:lang w:val="uk-UA"/>
              </w:rPr>
              <w:t>П</w:t>
            </w:r>
            <w:r w:rsidRPr="007D253A">
              <w:rPr>
                <w:rFonts w:ascii="Times New Roman" w:hAnsi="Times New Roman"/>
                <w:spacing w:val="5"/>
                <w:lang w:val="uk-UA"/>
              </w:rPr>
              <w:t>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продажу неповнолітнім, а також розміщення їх поблизу шкіл, коледжів, інших навчальних закладів освіти з порушенням вимог чинного законодавства.</w:t>
            </w:r>
          </w:p>
        </w:tc>
        <w:tc>
          <w:tcPr>
            <w:tcW w:w="1272" w:type="dxa"/>
          </w:tcPr>
          <w:p w14:paraId="2C2E93DE"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1EB86FE"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13A669E2"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7238D200"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08DD2E1C"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83E8F10"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7254C6BE" w14:textId="77777777" w:rsidTr="00263004">
        <w:trPr>
          <w:gridAfter w:val="1"/>
          <w:wAfter w:w="8" w:type="dxa"/>
        </w:trPr>
        <w:tc>
          <w:tcPr>
            <w:tcW w:w="561" w:type="dxa"/>
            <w:vMerge/>
            <w:vAlign w:val="center"/>
          </w:tcPr>
          <w:p w14:paraId="288AD295"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70BD53C7"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2A43EC3C"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5.3. </w:t>
            </w:r>
            <w:r w:rsidR="0095587A" w:rsidRPr="007D253A">
              <w:rPr>
                <w:rFonts w:ascii="Times New Roman" w:hAnsi="Times New Roman"/>
                <w:spacing w:val="5"/>
                <w:lang w:val="uk-UA"/>
              </w:rPr>
              <w:t>П</w:t>
            </w:r>
            <w:r w:rsidR="006E6FB6" w:rsidRPr="007D253A">
              <w:rPr>
                <w:rFonts w:ascii="Times New Roman" w:hAnsi="Times New Roman"/>
                <w:spacing w:val="5"/>
                <w:lang w:val="uk-UA"/>
              </w:rPr>
              <w:t xml:space="preserve">роведення </w:t>
            </w:r>
            <w:r w:rsidRPr="007D253A">
              <w:rPr>
                <w:rFonts w:ascii="Times New Roman" w:hAnsi="Times New Roman"/>
                <w:spacing w:val="5"/>
                <w:lang w:val="uk-UA"/>
              </w:rPr>
              <w:t>аналіз</w:t>
            </w:r>
            <w:r w:rsidR="006E6FB6" w:rsidRPr="007D253A">
              <w:rPr>
                <w:rFonts w:ascii="Times New Roman" w:hAnsi="Times New Roman"/>
                <w:spacing w:val="5"/>
                <w:lang w:val="uk-UA"/>
              </w:rPr>
              <w:t>у</w:t>
            </w:r>
            <w:r w:rsidRPr="007D253A">
              <w:rPr>
                <w:rFonts w:ascii="Times New Roman" w:hAnsi="Times New Roman"/>
                <w:spacing w:val="5"/>
                <w:lang w:val="uk-UA"/>
              </w:rPr>
              <w:t xml:space="preserve"> на спільних засіданнях колегі</w:t>
            </w:r>
            <w:r w:rsidR="00B464B5" w:rsidRPr="007D253A">
              <w:rPr>
                <w:rFonts w:ascii="Times New Roman" w:hAnsi="Times New Roman"/>
                <w:spacing w:val="5"/>
                <w:lang w:val="uk-UA"/>
              </w:rPr>
              <w:t>ях</w:t>
            </w:r>
            <w:r w:rsidRPr="007D253A">
              <w:rPr>
                <w:rFonts w:ascii="Times New Roman" w:hAnsi="Times New Roman"/>
                <w:spacing w:val="5"/>
                <w:lang w:val="uk-UA"/>
              </w:rPr>
              <w:t xml:space="preserve"> і нарадах стан роботи з профілактики правопорушень, бездоглядності і </w:t>
            </w:r>
            <w:r w:rsidRPr="007D253A">
              <w:rPr>
                <w:rFonts w:ascii="Times New Roman" w:hAnsi="Times New Roman"/>
                <w:spacing w:val="5"/>
                <w:lang w:val="uk-UA"/>
              </w:rPr>
              <w:lastRenderedPageBreak/>
              <w:t>безпритульності серед дітей.</w:t>
            </w:r>
          </w:p>
        </w:tc>
        <w:tc>
          <w:tcPr>
            <w:tcW w:w="1272" w:type="dxa"/>
          </w:tcPr>
          <w:p w14:paraId="0ACA85DA"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2022 – 2023 роки</w:t>
            </w:r>
          </w:p>
        </w:tc>
        <w:tc>
          <w:tcPr>
            <w:tcW w:w="2977" w:type="dxa"/>
          </w:tcPr>
          <w:p w14:paraId="167DBDAF"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70E2B2F8"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3F8D07A"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3B629FE1"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519C401F"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5EB0DCA1" w14:textId="77777777" w:rsidTr="00263004">
        <w:trPr>
          <w:gridAfter w:val="1"/>
          <w:wAfter w:w="8" w:type="dxa"/>
        </w:trPr>
        <w:tc>
          <w:tcPr>
            <w:tcW w:w="561" w:type="dxa"/>
            <w:vMerge/>
            <w:vAlign w:val="center"/>
          </w:tcPr>
          <w:p w14:paraId="39594CED"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31E8FB23"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51F73BCA"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5.3.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w:t>
            </w:r>
            <w:r w:rsidRPr="007D253A">
              <w:rPr>
                <w:rFonts w:ascii="Times New Roman" w:hAnsi="Times New Roman"/>
                <w:spacing w:val="5"/>
                <w:lang w:val="uk-UA"/>
              </w:rPr>
              <w:t xml:space="preserve"> робот</w:t>
            </w:r>
            <w:r w:rsidR="00B464B5" w:rsidRPr="007D253A">
              <w:rPr>
                <w:rFonts w:ascii="Times New Roman" w:hAnsi="Times New Roman"/>
                <w:spacing w:val="5"/>
                <w:lang w:val="uk-UA"/>
              </w:rPr>
              <w:t>и</w:t>
            </w:r>
            <w:r w:rsidRPr="007D253A">
              <w:rPr>
                <w:rFonts w:ascii="Times New Roman" w:hAnsi="Times New Roman"/>
                <w:spacing w:val="5"/>
                <w:lang w:val="uk-UA"/>
              </w:rPr>
              <w:t xml:space="preserve"> з виявлення осіб, які спонукають неповнолітніх до вчинення кримінальних та адміністративних правопорушень.</w:t>
            </w:r>
          </w:p>
        </w:tc>
        <w:tc>
          <w:tcPr>
            <w:tcW w:w="1272" w:type="dxa"/>
          </w:tcPr>
          <w:p w14:paraId="14BD9891"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4892A088"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3C25618A"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011BC6B3"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1A2732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70288CDD"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369254DF" w14:textId="77777777" w:rsidTr="00263004">
        <w:trPr>
          <w:gridAfter w:val="1"/>
          <w:wAfter w:w="8" w:type="dxa"/>
        </w:trPr>
        <w:tc>
          <w:tcPr>
            <w:tcW w:w="561" w:type="dxa"/>
            <w:vMerge/>
            <w:vAlign w:val="center"/>
          </w:tcPr>
          <w:p w14:paraId="420CE2BB"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0362FC66"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07798E14"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5.4.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 загальнодержавних заходів „Урок", „Літо", „Побут", „Генофонд" тощо</w:t>
            </w:r>
            <w:r w:rsidR="006E6FB6" w:rsidRPr="007D253A">
              <w:rPr>
                <w:rFonts w:ascii="Times New Roman" w:hAnsi="Times New Roman"/>
                <w:spacing w:val="5"/>
                <w:lang w:val="uk-UA"/>
              </w:rPr>
              <w:t xml:space="preserve"> для</w:t>
            </w:r>
            <w:r w:rsidRPr="007D253A">
              <w:rPr>
                <w:rFonts w:ascii="Times New Roman" w:hAnsi="Times New Roman"/>
                <w:spacing w:val="5"/>
                <w:lang w:val="uk-UA"/>
              </w:rPr>
              <w:t>забезпечення публічної безпеки і порядку в період відпочинку і оздоровлення дітей, недопущення втягнення неповнолітніх у злочинну діяльність.</w:t>
            </w:r>
          </w:p>
        </w:tc>
        <w:tc>
          <w:tcPr>
            <w:tcW w:w="1272" w:type="dxa"/>
          </w:tcPr>
          <w:p w14:paraId="5D4C5182"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53DFC390"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4A5E5543"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1FF9BF09"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4B2291FD"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084768F6"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3A410D58" w14:textId="77777777" w:rsidTr="00263004">
        <w:trPr>
          <w:gridAfter w:val="1"/>
          <w:wAfter w:w="8" w:type="dxa"/>
        </w:trPr>
        <w:tc>
          <w:tcPr>
            <w:tcW w:w="561" w:type="dxa"/>
            <w:vMerge/>
            <w:vAlign w:val="center"/>
          </w:tcPr>
          <w:p w14:paraId="26CECEFF"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66E7DA43"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67AD1D12"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5.5. </w:t>
            </w:r>
            <w:r w:rsidR="00AB18FF" w:rsidRPr="007D253A">
              <w:rPr>
                <w:rFonts w:ascii="Times New Roman" w:hAnsi="Times New Roman"/>
                <w:spacing w:val="5"/>
                <w:lang w:val="uk-UA"/>
              </w:rPr>
              <w:t>В</w:t>
            </w:r>
            <w:r w:rsidRPr="007D253A">
              <w:rPr>
                <w:rFonts w:ascii="Times New Roman" w:hAnsi="Times New Roman"/>
                <w:spacing w:val="5"/>
                <w:lang w:val="uk-UA"/>
              </w:rPr>
              <w:t>исвітл</w:t>
            </w:r>
            <w:r w:rsidR="006E6FB6" w:rsidRPr="007D253A">
              <w:rPr>
                <w:rFonts w:ascii="Times New Roman" w:hAnsi="Times New Roman"/>
                <w:spacing w:val="5"/>
                <w:lang w:val="uk-UA"/>
              </w:rPr>
              <w:t>ення</w:t>
            </w:r>
            <w:r w:rsidRPr="007D253A">
              <w:rPr>
                <w:rFonts w:ascii="Times New Roman" w:hAnsi="Times New Roman"/>
                <w:spacing w:val="5"/>
                <w:lang w:val="uk-UA"/>
              </w:rPr>
              <w:t xml:space="preserve"> у засобах масової інформації актуальні питання політики з питань дитинства, сімейної політики, проблеми дитячої бездоглядності та правопорушень серед неповнолітніх, популяризувати кращі історичні традиції української родини та нові форми сімейного виховання дітей-сиріт та дітей, позбавлених батьківського піклування, проводити благодійні акції: "Молодь проти злочинності та насильства", "Молодь за здоровий спосіб життя", „Даруємо радість дітям" за участю громадських організацій, творчих колективів.</w:t>
            </w:r>
          </w:p>
        </w:tc>
        <w:tc>
          <w:tcPr>
            <w:tcW w:w="1272" w:type="dxa"/>
          </w:tcPr>
          <w:p w14:paraId="7741287B"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9BAFAEF"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35396D3B"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77203211"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92DBAE0"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5A66F139"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299C6CCA" w14:textId="77777777" w:rsidTr="00263004">
        <w:trPr>
          <w:gridAfter w:val="1"/>
          <w:wAfter w:w="8" w:type="dxa"/>
        </w:trPr>
        <w:tc>
          <w:tcPr>
            <w:tcW w:w="561" w:type="dxa"/>
            <w:vMerge w:val="restart"/>
            <w:vAlign w:val="center"/>
          </w:tcPr>
          <w:p w14:paraId="6CA9C98D"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6</w:t>
            </w:r>
          </w:p>
        </w:tc>
        <w:tc>
          <w:tcPr>
            <w:tcW w:w="1701" w:type="dxa"/>
            <w:vMerge w:val="restart"/>
            <w:vAlign w:val="center"/>
          </w:tcPr>
          <w:p w14:paraId="48A6053B" w14:textId="77777777" w:rsidR="00205C41" w:rsidRPr="007D253A" w:rsidRDefault="00205C41" w:rsidP="004263FB">
            <w:pPr>
              <w:spacing w:after="0" w:line="228" w:lineRule="auto"/>
              <w:jc w:val="center"/>
              <w:rPr>
                <w:rFonts w:ascii="Times New Roman" w:hAnsi="Times New Roman"/>
                <w:b/>
                <w:bCs/>
                <w:lang w:val="uk-UA"/>
              </w:rPr>
            </w:pPr>
            <w:r w:rsidRPr="007D253A">
              <w:rPr>
                <w:rFonts w:ascii="Times New Roman" w:hAnsi="Times New Roman"/>
                <w:b/>
                <w:bCs/>
                <w:lang w:val="uk-UA"/>
              </w:rPr>
              <w:t>Профілактика та протидія корупції</w:t>
            </w:r>
          </w:p>
        </w:tc>
        <w:tc>
          <w:tcPr>
            <w:tcW w:w="4115" w:type="dxa"/>
          </w:tcPr>
          <w:p w14:paraId="24238E90"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6.1. </w:t>
            </w:r>
            <w:r w:rsidR="005B59DC" w:rsidRPr="007D253A">
              <w:rPr>
                <w:rFonts w:ascii="Times New Roman" w:hAnsi="Times New Roman"/>
                <w:spacing w:val="5"/>
                <w:lang w:val="uk-UA"/>
              </w:rPr>
              <w:t>З</w:t>
            </w:r>
            <w:r w:rsidRPr="007D253A">
              <w:rPr>
                <w:rFonts w:ascii="Times New Roman" w:hAnsi="Times New Roman"/>
                <w:spacing w:val="5"/>
                <w:lang w:val="uk-UA"/>
              </w:rPr>
              <w:t>дійсн</w:t>
            </w:r>
            <w:r w:rsidR="006E6FB6" w:rsidRPr="007D253A">
              <w:rPr>
                <w:rFonts w:ascii="Times New Roman" w:hAnsi="Times New Roman"/>
                <w:spacing w:val="5"/>
                <w:lang w:val="uk-UA"/>
              </w:rPr>
              <w:t>ення</w:t>
            </w:r>
            <w:r w:rsidRPr="007D253A">
              <w:rPr>
                <w:rFonts w:ascii="Times New Roman" w:hAnsi="Times New Roman"/>
                <w:spacing w:val="5"/>
                <w:lang w:val="uk-UA"/>
              </w:rPr>
              <w:t xml:space="preserve"> заход</w:t>
            </w:r>
            <w:r w:rsidR="006E6FB6" w:rsidRPr="007D253A">
              <w:rPr>
                <w:rFonts w:ascii="Times New Roman" w:hAnsi="Times New Roman"/>
                <w:spacing w:val="5"/>
                <w:lang w:val="uk-UA"/>
              </w:rPr>
              <w:t>ів</w:t>
            </w:r>
            <w:r w:rsidRPr="007D253A">
              <w:rPr>
                <w:rFonts w:ascii="Times New Roman" w:hAnsi="Times New Roman"/>
                <w:spacing w:val="5"/>
                <w:lang w:val="uk-UA"/>
              </w:rPr>
              <w:t xml:space="preserve"> щодо запобігання та протидії корупції і хабарництва, приділивши особливу увагу викриттю корупційних діянь серед посадових осіб  органів виконавчої влади, органів місцевого самоврядування, банківських установ, нотаріальних контор, до обов'язків яких належить проведення державної реєстрації суб'єктів підприємницької діяльності, відкриття розрахункових </w:t>
            </w:r>
            <w:r w:rsidRPr="007D253A">
              <w:rPr>
                <w:rFonts w:ascii="Times New Roman" w:hAnsi="Times New Roman"/>
                <w:spacing w:val="5"/>
                <w:lang w:val="uk-UA"/>
              </w:rPr>
              <w:lastRenderedPageBreak/>
              <w:t>рахунків, проведення ідентифікації осіб тощо, і притягнення їх до відповідальності у встановленому чинним законодавством порядку.</w:t>
            </w:r>
          </w:p>
        </w:tc>
        <w:tc>
          <w:tcPr>
            <w:tcW w:w="1272" w:type="dxa"/>
          </w:tcPr>
          <w:p w14:paraId="0320F3E5"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2022 – 2023 роки</w:t>
            </w:r>
          </w:p>
        </w:tc>
        <w:tc>
          <w:tcPr>
            <w:tcW w:w="2977" w:type="dxa"/>
          </w:tcPr>
          <w:p w14:paraId="223959E8"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0D3AD83A"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2585E35E"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1C704CC4"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1B3DB6D9"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46D3A901" w14:textId="77777777" w:rsidTr="00263004">
        <w:trPr>
          <w:gridAfter w:val="1"/>
          <w:wAfter w:w="8" w:type="dxa"/>
        </w:trPr>
        <w:tc>
          <w:tcPr>
            <w:tcW w:w="561" w:type="dxa"/>
            <w:vMerge/>
            <w:vAlign w:val="center"/>
          </w:tcPr>
          <w:p w14:paraId="71063F92"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17C1BB1A"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7E33A00B"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6.2. </w:t>
            </w:r>
            <w:r w:rsidR="0095587A" w:rsidRPr="007D253A">
              <w:rPr>
                <w:rFonts w:ascii="Times New Roman" w:hAnsi="Times New Roman"/>
                <w:spacing w:val="5"/>
                <w:lang w:val="uk-UA"/>
              </w:rPr>
              <w:t>П</w:t>
            </w:r>
            <w:r w:rsidR="006E6FB6" w:rsidRPr="007D253A">
              <w:rPr>
                <w:rFonts w:ascii="Times New Roman" w:hAnsi="Times New Roman"/>
                <w:spacing w:val="5"/>
                <w:lang w:val="uk-UA"/>
              </w:rPr>
              <w:t xml:space="preserve">родовження </w:t>
            </w:r>
            <w:r w:rsidRPr="007D253A">
              <w:rPr>
                <w:rFonts w:ascii="Times New Roman" w:hAnsi="Times New Roman"/>
                <w:spacing w:val="5"/>
                <w:lang w:val="uk-UA"/>
              </w:rPr>
              <w:t>практик</w:t>
            </w:r>
            <w:r w:rsidR="006E6FB6" w:rsidRPr="007D253A">
              <w:rPr>
                <w:rFonts w:ascii="Times New Roman" w:hAnsi="Times New Roman"/>
                <w:spacing w:val="5"/>
                <w:lang w:val="uk-UA"/>
              </w:rPr>
              <w:t>и</w:t>
            </w:r>
            <w:r w:rsidRPr="007D253A">
              <w:rPr>
                <w:rFonts w:ascii="Times New Roman" w:hAnsi="Times New Roman"/>
                <w:spacing w:val="5"/>
                <w:lang w:val="uk-UA"/>
              </w:rPr>
              <w:t xml:space="preserve"> інформування Броварської міської ради Броварського району Київської області про виявлені факти корупційних діянь та інших правопорушень, пов'язаних з корупцією.</w:t>
            </w:r>
          </w:p>
        </w:tc>
        <w:tc>
          <w:tcPr>
            <w:tcW w:w="1272" w:type="dxa"/>
          </w:tcPr>
          <w:p w14:paraId="1D8FD0C4"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148B1F7"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4CE02480"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DE51F30"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69EA425C"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5B00C007"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0496BA40" w14:textId="77777777" w:rsidTr="00263004">
        <w:trPr>
          <w:gridAfter w:val="1"/>
          <w:wAfter w:w="8" w:type="dxa"/>
        </w:trPr>
        <w:tc>
          <w:tcPr>
            <w:tcW w:w="561" w:type="dxa"/>
            <w:vMerge w:val="restart"/>
            <w:vAlign w:val="center"/>
          </w:tcPr>
          <w:p w14:paraId="41076ABF"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7</w:t>
            </w:r>
          </w:p>
        </w:tc>
        <w:tc>
          <w:tcPr>
            <w:tcW w:w="1701" w:type="dxa"/>
            <w:vMerge w:val="restart"/>
            <w:vAlign w:val="center"/>
          </w:tcPr>
          <w:p w14:paraId="549703FE" w14:textId="77777777" w:rsidR="00205C41" w:rsidRPr="007D253A" w:rsidRDefault="00205C41" w:rsidP="004263FB">
            <w:pPr>
              <w:spacing w:after="0" w:line="228" w:lineRule="auto"/>
              <w:jc w:val="center"/>
              <w:rPr>
                <w:rFonts w:ascii="Times New Roman" w:hAnsi="Times New Roman"/>
                <w:b/>
                <w:bCs/>
                <w:lang w:val="uk-UA"/>
              </w:rPr>
            </w:pPr>
            <w:r w:rsidRPr="007D253A">
              <w:rPr>
                <w:rFonts w:ascii="Times New Roman" w:hAnsi="Times New Roman"/>
                <w:b/>
                <w:bCs/>
                <w:lang w:val="uk-UA"/>
              </w:rPr>
              <w:t>Заходи щодо посилення захисту від злочинних посягань економічних відносин</w:t>
            </w:r>
          </w:p>
        </w:tc>
        <w:tc>
          <w:tcPr>
            <w:tcW w:w="4115" w:type="dxa"/>
          </w:tcPr>
          <w:p w14:paraId="4081029C"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7.1. </w:t>
            </w:r>
            <w:r w:rsidR="0095587A" w:rsidRPr="007D253A">
              <w:rPr>
                <w:rFonts w:ascii="Times New Roman" w:hAnsi="Times New Roman"/>
                <w:spacing w:val="5"/>
                <w:lang w:val="uk-UA"/>
              </w:rPr>
              <w:t>В</w:t>
            </w:r>
            <w:r w:rsidRPr="007D253A">
              <w:rPr>
                <w:rFonts w:ascii="Times New Roman" w:hAnsi="Times New Roman"/>
                <w:spacing w:val="5"/>
                <w:lang w:val="uk-UA"/>
              </w:rPr>
              <w:t>жива</w:t>
            </w:r>
            <w:r w:rsidR="006E6FB6" w:rsidRPr="007D253A">
              <w:rPr>
                <w:rFonts w:ascii="Times New Roman" w:hAnsi="Times New Roman"/>
                <w:spacing w:val="5"/>
                <w:lang w:val="uk-UA"/>
              </w:rPr>
              <w:t>ння</w:t>
            </w:r>
            <w:r w:rsidRPr="007D253A">
              <w:rPr>
                <w:rFonts w:ascii="Times New Roman" w:hAnsi="Times New Roman"/>
                <w:spacing w:val="5"/>
                <w:lang w:val="uk-UA"/>
              </w:rPr>
              <w:t xml:space="preserve"> заходів щодо виявлення неправомірних дій, які можуть свідчити про злочинну діяльність або створювати умови для такої діяльності.</w:t>
            </w:r>
          </w:p>
        </w:tc>
        <w:tc>
          <w:tcPr>
            <w:tcW w:w="1272" w:type="dxa"/>
          </w:tcPr>
          <w:p w14:paraId="304E049F"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C141B75"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6A6E2D38"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1FC9B5C1"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184E82FC"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1703B72B"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173B073D" w14:textId="77777777" w:rsidTr="00263004">
        <w:trPr>
          <w:gridAfter w:val="1"/>
          <w:wAfter w:w="8" w:type="dxa"/>
        </w:trPr>
        <w:tc>
          <w:tcPr>
            <w:tcW w:w="561" w:type="dxa"/>
            <w:vMerge/>
            <w:vAlign w:val="center"/>
          </w:tcPr>
          <w:p w14:paraId="2573E39F"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69F01158"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39D63ADB"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7.2. </w:t>
            </w:r>
            <w:r w:rsidR="0095587A" w:rsidRPr="007D253A">
              <w:rPr>
                <w:rFonts w:ascii="Times New Roman" w:hAnsi="Times New Roman"/>
                <w:spacing w:val="5"/>
                <w:lang w:val="uk-UA"/>
              </w:rPr>
              <w:t>П</w:t>
            </w:r>
            <w:r w:rsidR="006E6FB6" w:rsidRPr="007D253A">
              <w:rPr>
                <w:rFonts w:ascii="Times New Roman" w:hAnsi="Times New Roman"/>
                <w:spacing w:val="5"/>
                <w:lang w:val="uk-UA"/>
              </w:rPr>
              <w:t xml:space="preserve">родовження </w:t>
            </w:r>
            <w:r w:rsidRPr="007D253A">
              <w:rPr>
                <w:rFonts w:ascii="Times New Roman" w:hAnsi="Times New Roman"/>
                <w:spacing w:val="5"/>
                <w:lang w:val="uk-UA"/>
              </w:rPr>
              <w:t>практик</w:t>
            </w:r>
            <w:r w:rsidR="006E6FB6" w:rsidRPr="007D253A">
              <w:rPr>
                <w:rFonts w:ascii="Times New Roman" w:hAnsi="Times New Roman"/>
                <w:spacing w:val="5"/>
                <w:lang w:val="uk-UA"/>
              </w:rPr>
              <w:t>и</w:t>
            </w:r>
            <w:r w:rsidRPr="007D253A">
              <w:rPr>
                <w:rFonts w:ascii="Times New Roman" w:hAnsi="Times New Roman"/>
                <w:spacing w:val="5"/>
                <w:lang w:val="uk-UA"/>
              </w:rPr>
              <w:t xml:space="preserve"> проведення профілактичних заходів на ринках, підприємствах торгівлі, інших об'єктах, які здійснюють оптову і роздрібну реалізацію алкогольних напоїв, вживати заходи щодо виявлення та припинення діяльності підпільних цехів з виробництва фальсифікованих алкогольних напоїв, фактів незаконного імпорту лікеро-горілчаної продукції та перекриття каналів контрабандного надходження підакцизних товарів у роздрібну мережу </w:t>
            </w:r>
            <w:r w:rsidR="006E6FB6" w:rsidRPr="007D253A">
              <w:rPr>
                <w:rFonts w:ascii="Times New Roman" w:hAnsi="Times New Roman"/>
                <w:spacing w:val="5"/>
                <w:lang w:val="uk-UA"/>
              </w:rPr>
              <w:t>громади</w:t>
            </w:r>
            <w:r w:rsidRPr="007D253A">
              <w:rPr>
                <w:rFonts w:ascii="Times New Roman" w:hAnsi="Times New Roman"/>
                <w:spacing w:val="5"/>
                <w:lang w:val="uk-UA"/>
              </w:rPr>
              <w:t>.</w:t>
            </w:r>
          </w:p>
        </w:tc>
        <w:tc>
          <w:tcPr>
            <w:tcW w:w="1272" w:type="dxa"/>
          </w:tcPr>
          <w:p w14:paraId="6A9CADE3"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7C7BE80"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64E3F097"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1791C49F"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4E30D397"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42321ACD"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21428EE4" w14:textId="77777777" w:rsidTr="00263004">
        <w:trPr>
          <w:gridAfter w:val="1"/>
          <w:wAfter w:w="8" w:type="dxa"/>
        </w:trPr>
        <w:tc>
          <w:tcPr>
            <w:tcW w:w="561" w:type="dxa"/>
            <w:vMerge/>
            <w:vAlign w:val="center"/>
          </w:tcPr>
          <w:p w14:paraId="4E915DB1"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39C4216C"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34430912"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7.3. </w:t>
            </w:r>
            <w:r w:rsidR="005B59DC" w:rsidRPr="007D253A">
              <w:rPr>
                <w:rFonts w:ascii="Times New Roman" w:hAnsi="Times New Roman"/>
                <w:spacing w:val="5"/>
                <w:lang w:val="uk-UA"/>
              </w:rPr>
              <w:t>А</w:t>
            </w:r>
            <w:r w:rsidRPr="007D253A">
              <w:rPr>
                <w:rFonts w:ascii="Times New Roman" w:hAnsi="Times New Roman"/>
                <w:spacing w:val="5"/>
                <w:lang w:val="uk-UA"/>
              </w:rPr>
              <w:t>ктивізув</w:t>
            </w:r>
            <w:r w:rsidR="006E6FB6" w:rsidRPr="007D253A">
              <w:rPr>
                <w:rFonts w:ascii="Times New Roman" w:hAnsi="Times New Roman"/>
                <w:spacing w:val="5"/>
                <w:lang w:val="uk-UA"/>
              </w:rPr>
              <w:t>ання</w:t>
            </w:r>
            <w:r w:rsidRPr="007D253A">
              <w:rPr>
                <w:rFonts w:ascii="Times New Roman" w:hAnsi="Times New Roman"/>
                <w:spacing w:val="5"/>
                <w:lang w:val="uk-UA"/>
              </w:rPr>
              <w:t xml:space="preserve"> робот</w:t>
            </w:r>
            <w:r w:rsidR="006E6FB6" w:rsidRPr="007D253A">
              <w:rPr>
                <w:rFonts w:ascii="Times New Roman" w:hAnsi="Times New Roman"/>
                <w:spacing w:val="5"/>
                <w:lang w:val="uk-UA"/>
              </w:rPr>
              <w:t>и</w:t>
            </w:r>
            <w:r w:rsidRPr="007D253A">
              <w:rPr>
                <w:rFonts w:ascii="Times New Roman" w:hAnsi="Times New Roman"/>
                <w:spacing w:val="5"/>
                <w:lang w:val="uk-UA"/>
              </w:rPr>
              <w:t xml:space="preserve"> щодо боротьби з правопорушеннями у сфері інтелектуальної власності, активізувати боротьбу з незаконним виробництвом, розповсюдженням та реалізацією аудіо-відеопродукції, компакт-дисків тощо.</w:t>
            </w:r>
          </w:p>
        </w:tc>
        <w:tc>
          <w:tcPr>
            <w:tcW w:w="1272" w:type="dxa"/>
          </w:tcPr>
          <w:p w14:paraId="0ABFD36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7C1DE46A"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p>
        </w:tc>
        <w:tc>
          <w:tcPr>
            <w:tcW w:w="1247" w:type="dxa"/>
          </w:tcPr>
          <w:p w14:paraId="21D0BA16"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5F7F8FF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3BC2FCDA"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426B164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B229F5" w:rsidRPr="007D253A" w14:paraId="42497927" w14:textId="77777777" w:rsidTr="00263004">
        <w:trPr>
          <w:gridAfter w:val="1"/>
          <w:wAfter w:w="8" w:type="dxa"/>
        </w:trPr>
        <w:tc>
          <w:tcPr>
            <w:tcW w:w="561" w:type="dxa"/>
            <w:vMerge w:val="restart"/>
            <w:vAlign w:val="center"/>
          </w:tcPr>
          <w:p w14:paraId="1170864A"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8</w:t>
            </w:r>
          </w:p>
        </w:tc>
        <w:tc>
          <w:tcPr>
            <w:tcW w:w="1701" w:type="dxa"/>
            <w:vMerge w:val="restart"/>
            <w:vAlign w:val="center"/>
          </w:tcPr>
          <w:p w14:paraId="24DC86F9" w14:textId="77777777" w:rsidR="00B229F5" w:rsidRPr="007D253A" w:rsidRDefault="00B229F5" w:rsidP="004263FB">
            <w:pPr>
              <w:spacing w:after="0" w:line="228" w:lineRule="auto"/>
              <w:jc w:val="center"/>
              <w:rPr>
                <w:rFonts w:ascii="Times New Roman" w:hAnsi="Times New Roman"/>
                <w:b/>
                <w:bCs/>
                <w:lang w:val="uk-UA"/>
              </w:rPr>
            </w:pPr>
            <w:r w:rsidRPr="007D253A">
              <w:rPr>
                <w:rFonts w:ascii="Times New Roman" w:hAnsi="Times New Roman"/>
                <w:b/>
                <w:bCs/>
                <w:lang w:val="uk-UA"/>
              </w:rPr>
              <w:t xml:space="preserve">Матеріальне технічне </w:t>
            </w:r>
            <w:r w:rsidRPr="007D253A">
              <w:rPr>
                <w:rFonts w:ascii="Times New Roman" w:hAnsi="Times New Roman"/>
                <w:b/>
                <w:bCs/>
                <w:lang w:val="uk-UA"/>
              </w:rPr>
              <w:lastRenderedPageBreak/>
              <w:t xml:space="preserve">забезпечення </w:t>
            </w:r>
          </w:p>
        </w:tc>
        <w:tc>
          <w:tcPr>
            <w:tcW w:w="4115" w:type="dxa"/>
          </w:tcPr>
          <w:p w14:paraId="3B32B9E0" w14:textId="77777777" w:rsidR="00B229F5" w:rsidRPr="007D253A" w:rsidRDefault="00B229F5"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lastRenderedPageBreak/>
              <w:t xml:space="preserve">8.1. </w:t>
            </w:r>
            <w:r w:rsidR="0095587A" w:rsidRPr="007D253A">
              <w:rPr>
                <w:rFonts w:ascii="Times New Roman" w:hAnsi="Times New Roman"/>
                <w:spacing w:val="5"/>
                <w:lang w:val="uk-UA"/>
              </w:rPr>
              <w:t>П</w:t>
            </w:r>
            <w:r w:rsidRPr="007D253A">
              <w:rPr>
                <w:rFonts w:ascii="Times New Roman" w:hAnsi="Times New Roman"/>
                <w:spacing w:val="5"/>
                <w:lang w:val="uk-UA"/>
              </w:rPr>
              <w:t xml:space="preserve">ридбання </w:t>
            </w:r>
            <w:r w:rsidR="006E6FB6" w:rsidRPr="007D253A">
              <w:rPr>
                <w:rFonts w:ascii="Times New Roman" w:hAnsi="Times New Roman"/>
                <w:lang w:val="uk-UA"/>
              </w:rPr>
              <w:t xml:space="preserve">багатофункціонального пристрою, </w:t>
            </w:r>
            <w:r w:rsidRPr="007D253A">
              <w:rPr>
                <w:rFonts w:ascii="Times New Roman" w:hAnsi="Times New Roman"/>
                <w:lang w:val="uk-UA"/>
              </w:rPr>
              <w:t>кольоров</w:t>
            </w:r>
            <w:r w:rsidR="006E6FB6" w:rsidRPr="007D253A">
              <w:rPr>
                <w:rFonts w:ascii="Times New Roman" w:hAnsi="Times New Roman"/>
                <w:lang w:val="uk-UA"/>
              </w:rPr>
              <w:t>ого</w:t>
            </w:r>
            <w:r w:rsidR="002D2EB2">
              <w:rPr>
                <w:rFonts w:ascii="Times New Roman" w:hAnsi="Times New Roman"/>
                <w:lang w:val="uk-UA"/>
              </w:rPr>
              <w:t xml:space="preserve"> (1шт.)</w:t>
            </w:r>
          </w:p>
        </w:tc>
        <w:tc>
          <w:tcPr>
            <w:tcW w:w="1272" w:type="dxa"/>
          </w:tcPr>
          <w:p w14:paraId="2411A1CA" w14:textId="77777777" w:rsidR="00B229F5" w:rsidRPr="007D253A" w:rsidRDefault="00D524E0" w:rsidP="004263FB">
            <w:pPr>
              <w:spacing w:after="0" w:line="228" w:lineRule="auto"/>
              <w:jc w:val="center"/>
              <w:rPr>
                <w:rFonts w:ascii="Times New Roman" w:hAnsi="Times New Roman"/>
                <w:lang w:val="uk-UA"/>
              </w:rPr>
            </w:pPr>
            <w:r w:rsidRPr="007D253A">
              <w:rPr>
                <w:rFonts w:ascii="Times New Roman" w:hAnsi="Times New Roman"/>
                <w:lang w:val="uk-UA"/>
              </w:rPr>
              <w:t>2022 рік</w:t>
            </w:r>
          </w:p>
        </w:tc>
        <w:tc>
          <w:tcPr>
            <w:tcW w:w="2977" w:type="dxa"/>
          </w:tcPr>
          <w:p w14:paraId="53788CF0"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w:t>
            </w:r>
            <w:r w:rsidRPr="007D253A">
              <w:rPr>
                <w:rFonts w:ascii="Times New Roman" w:hAnsi="Times New Roman"/>
                <w:spacing w:val="3"/>
                <w:lang w:val="uk-UA"/>
              </w:rPr>
              <w:lastRenderedPageBreak/>
              <w:t xml:space="preserve">Броварського району Київської області, </w:t>
            </w:r>
          </w:p>
          <w:p w14:paraId="52C3A2C3" w14:textId="77777777" w:rsidR="00F01EDD" w:rsidRPr="007D253A" w:rsidRDefault="00F01EDD" w:rsidP="004263FB">
            <w:pPr>
              <w:spacing w:after="0" w:line="228" w:lineRule="auto"/>
              <w:jc w:val="center"/>
              <w:rPr>
                <w:rFonts w:ascii="Times New Roman" w:hAnsi="Times New Roman"/>
                <w:lang w:val="uk-UA"/>
              </w:rPr>
            </w:pPr>
          </w:p>
          <w:p w14:paraId="3647E8EF"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7FBFE758" w14:textId="77777777" w:rsidR="00F01EDD" w:rsidRPr="007D253A" w:rsidRDefault="00F01EDD" w:rsidP="004263FB">
            <w:pPr>
              <w:spacing w:after="0" w:line="228" w:lineRule="auto"/>
              <w:jc w:val="center"/>
              <w:rPr>
                <w:rFonts w:ascii="Times New Roman" w:hAnsi="Times New Roman"/>
                <w:lang w:val="uk-UA"/>
              </w:rPr>
            </w:pPr>
          </w:p>
          <w:p w14:paraId="001B28F6" w14:textId="77777777" w:rsidR="00B229F5"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2CFF20F0" w14:textId="77777777" w:rsidR="007D253A"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Місцевий бюджет</w:t>
            </w:r>
          </w:p>
          <w:p w14:paraId="529F5A2D" w14:textId="77777777" w:rsidR="007D253A" w:rsidRPr="007D253A" w:rsidRDefault="007D253A" w:rsidP="004263FB">
            <w:pPr>
              <w:spacing w:after="0" w:line="228" w:lineRule="auto"/>
              <w:jc w:val="center"/>
              <w:rPr>
                <w:rFonts w:ascii="Times New Roman" w:hAnsi="Times New Roman"/>
                <w:lang w:val="uk-UA"/>
              </w:rPr>
            </w:pPr>
          </w:p>
          <w:p w14:paraId="4653410C" w14:textId="77777777" w:rsidR="007D253A" w:rsidRPr="007D253A" w:rsidRDefault="007D253A" w:rsidP="004263FB">
            <w:pPr>
              <w:spacing w:after="0" w:line="228" w:lineRule="auto"/>
              <w:jc w:val="center"/>
              <w:rPr>
                <w:rFonts w:ascii="Times New Roman" w:hAnsi="Times New Roman"/>
                <w:lang w:val="uk-UA"/>
              </w:rPr>
            </w:pPr>
          </w:p>
          <w:p w14:paraId="02F334E4" w14:textId="77777777" w:rsidR="00B229F5"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4740C5E6"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50,0</w:t>
            </w:r>
          </w:p>
        </w:tc>
        <w:tc>
          <w:tcPr>
            <w:tcW w:w="1135" w:type="dxa"/>
          </w:tcPr>
          <w:p w14:paraId="1AF4F5CE"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50,0</w:t>
            </w:r>
          </w:p>
        </w:tc>
        <w:tc>
          <w:tcPr>
            <w:tcW w:w="1079" w:type="dxa"/>
          </w:tcPr>
          <w:p w14:paraId="4286A3DF"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B229F5" w:rsidRPr="007D253A" w14:paraId="5BD841FC" w14:textId="77777777" w:rsidTr="00263004">
        <w:trPr>
          <w:gridAfter w:val="1"/>
          <w:wAfter w:w="8" w:type="dxa"/>
        </w:trPr>
        <w:tc>
          <w:tcPr>
            <w:tcW w:w="561" w:type="dxa"/>
            <w:vMerge/>
            <w:vAlign w:val="center"/>
          </w:tcPr>
          <w:p w14:paraId="17B9B087" w14:textId="77777777" w:rsidR="00B229F5" w:rsidRPr="007D253A" w:rsidRDefault="00B229F5" w:rsidP="004263FB">
            <w:pPr>
              <w:spacing w:after="0" w:line="228" w:lineRule="auto"/>
              <w:jc w:val="center"/>
              <w:rPr>
                <w:rFonts w:ascii="Times New Roman" w:hAnsi="Times New Roman"/>
                <w:lang w:val="uk-UA"/>
              </w:rPr>
            </w:pPr>
          </w:p>
        </w:tc>
        <w:tc>
          <w:tcPr>
            <w:tcW w:w="1701" w:type="dxa"/>
            <w:vMerge/>
            <w:vAlign w:val="center"/>
          </w:tcPr>
          <w:p w14:paraId="49B5D8F9" w14:textId="77777777" w:rsidR="00B229F5" w:rsidRPr="007D253A" w:rsidRDefault="00B229F5" w:rsidP="004263FB">
            <w:pPr>
              <w:spacing w:after="0" w:line="228" w:lineRule="auto"/>
              <w:jc w:val="center"/>
              <w:rPr>
                <w:rFonts w:ascii="Times New Roman" w:hAnsi="Times New Roman"/>
                <w:b/>
                <w:bCs/>
                <w:lang w:val="uk-UA"/>
              </w:rPr>
            </w:pPr>
          </w:p>
        </w:tc>
        <w:tc>
          <w:tcPr>
            <w:tcW w:w="4115" w:type="dxa"/>
          </w:tcPr>
          <w:p w14:paraId="6051AF8F" w14:textId="77777777" w:rsidR="00B229F5" w:rsidRPr="007D253A" w:rsidRDefault="00B229F5"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8.2. </w:t>
            </w:r>
            <w:r w:rsidR="0095587A" w:rsidRPr="007D253A">
              <w:rPr>
                <w:rFonts w:ascii="Times New Roman" w:hAnsi="Times New Roman"/>
                <w:spacing w:val="5"/>
                <w:lang w:val="uk-UA"/>
              </w:rPr>
              <w:t>П</w:t>
            </w:r>
            <w:r w:rsidRPr="007D253A">
              <w:rPr>
                <w:rFonts w:ascii="Times New Roman" w:hAnsi="Times New Roman"/>
                <w:spacing w:val="5"/>
                <w:lang w:val="uk-UA"/>
              </w:rPr>
              <w:t>ридбання оргтехніки</w:t>
            </w:r>
            <w:r w:rsidR="002D2EB2">
              <w:rPr>
                <w:rFonts w:ascii="Times New Roman" w:hAnsi="Times New Roman"/>
                <w:spacing w:val="5"/>
                <w:lang w:val="uk-UA"/>
              </w:rPr>
              <w:t xml:space="preserve"> (15 шт.)</w:t>
            </w:r>
          </w:p>
        </w:tc>
        <w:tc>
          <w:tcPr>
            <w:tcW w:w="1272" w:type="dxa"/>
          </w:tcPr>
          <w:p w14:paraId="38C8D864"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0C224D32"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1AF83AFA" w14:textId="77777777" w:rsidR="00F01EDD" w:rsidRPr="007D253A" w:rsidRDefault="00F01EDD" w:rsidP="004263FB">
            <w:pPr>
              <w:spacing w:after="0" w:line="228" w:lineRule="auto"/>
              <w:jc w:val="center"/>
              <w:rPr>
                <w:rFonts w:ascii="Times New Roman" w:hAnsi="Times New Roman"/>
                <w:lang w:val="uk-UA"/>
              </w:rPr>
            </w:pPr>
          </w:p>
          <w:p w14:paraId="3FFB4B0F"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267B47CE" w14:textId="77777777" w:rsidR="00F01EDD" w:rsidRPr="007D253A" w:rsidRDefault="00F01EDD" w:rsidP="004263FB">
            <w:pPr>
              <w:spacing w:after="0" w:line="228" w:lineRule="auto"/>
              <w:jc w:val="center"/>
              <w:rPr>
                <w:rFonts w:ascii="Times New Roman" w:hAnsi="Times New Roman"/>
                <w:lang w:val="uk-UA"/>
              </w:rPr>
            </w:pPr>
          </w:p>
          <w:p w14:paraId="627E7D01" w14:textId="77777777" w:rsidR="00B229F5"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298E8108" w14:textId="77777777" w:rsidR="007D253A"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5AF8D86F" w14:textId="77777777" w:rsidR="007D253A" w:rsidRPr="007D253A" w:rsidRDefault="007D253A" w:rsidP="004263FB">
            <w:pPr>
              <w:spacing w:after="0" w:line="228" w:lineRule="auto"/>
              <w:jc w:val="center"/>
              <w:rPr>
                <w:rFonts w:ascii="Times New Roman" w:hAnsi="Times New Roman"/>
                <w:lang w:val="uk-UA"/>
              </w:rPr>
            </w:pPr>
          </w:p>
          <w:p w14:paraId="179413F0" w14:textId="77777777" w:rsidR="007D253A" w:rsidRPr="007D253A" w:rsidRDefault="007D253A" w:rsidP="004263FB">
            <w:pPr>
              <w:spacing w:after="0" w:line="228" w:lineRule="auto"/>
              <w:jc w:val="center"/>
              <w:rPr>
                <w:rFonts w:ascii="Times New Roman" w:hAnsi="Times New Roman"/>
                <w:lang w:val="uk-UA"/>
              </w:rPr>
            </w:pPr>
          </w:p>
          <w:p w14:paraId="26CD8A19" w14:textId="77777777" w:rsidR="007D253A" w:rsidRPr="007D253A" w:rsidRDefault="007D253A" w:rsidP="004263FB">
            <w:pPr>
              <w:spacing w:after="0" w:line="228" w:lineRule="auto"/>
              <w:jc w:val="center"/>
              <w:rPr>
                <w:rFonts w:ascii="Times New Roman" w:hAnsi="Times New Roman"/>
                <w:lang w:val="uk-UA"/>
              </w:rPr>
            </w:pPr>
          </w:p>
          <w:p w14:paraId="3637A57E" w14:textId="77777777" w:rsidR="00B229F5"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0FD4A666"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75,0</w:t>
            </w:r>
          </w:p>
        </w:tc>
        <w:tc>
          <w:tcPr>
            <w:tcW w:w="1135" w:type="dxa"/>
          </w:tcPr>
          <w:p w14:paraId="6C003F70"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49,0</w:t>
            </w:r>
          </w:p>
        </w:tc>
        <w:tc>
          <w:tcPr>
            <w:tcW w:w="1079" w:type="dxa"/>
          </w:tcPr>
          <w:p w14:paraId="608EA837"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26,0</w:t>
            </w:r>
          </w:p>
        </w:tc>
      </w:tr>
      <w:tr w:rsidR="00F01EDD" w:rsidRPr="007D253A" w14:paraId="4803ADBD" w14:textId="77777777" w:rsidTr="00263004">
        <w:trPr>
          <w:gridAfter w:val="1"/>
          <w:wAfter w:w="8" w:type="dxa"/>
        </w:trPr>
        <w:tc>
          <w:tcPr>
            <w:tcW w:w="561" w:type="dxa"/>
            <w:vMerge/>
            <w:vAlign w:val="center"/>
          </w:tcPr>
          <w:p w14:paraId="126851FE"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471E30E6"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6C46C729"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8.3. Придбання </w:t>
            </w:r>
            <w:r w:rsidRPr="007D253A">
              <w:rPr>
                <w:rFonts w:ascii="Times New Roman" w:hAnsi="Times New Roman"/>
                <w:lang w:val="uk-UA"/>
              </w:rPr>
              <w:t>багатофункціонального пристрою</w:t>
            </w:r>
            <w:r w:rsidR="002D2EB2">
              <w:rPr>
                <w:rFonts w:ascii="Times New Roman" w:hAnsi="Times New Roman"/>
                <w:lang w:val="uk-UA"/>
              </w:rPr>
              <w:t xml:space="preserve"> (2шт.)</w:t>
            </w:r>
          </w:p>
        </w:tc>
        <w:tc>
          <w:tcPr>
            <w:tcW w:w="1272" w:type="dxa"/>
          </w:tcPr>
          <w:p w14:paraId="72536767"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рік</w:t>
            </w:r>
          </w:p>
        </w:tc>
        <w:tc>
          <w:tcPr>
            <w:tcW w:w="2977" w:type="dxa"/>
          </w:tcPr>
          <w:p w14:paraId="04B2CFD6"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5ADBEA21" w14:textId="77777777" w:rsidR="00F01EDD" w:rsidRPr="007D253A" w:rsidRDefault="00F01EDD" w:rsidP="004263FB">
            <w:pPr>
              <w:spacing w:after="0" w:line="228" w:lineRule="auto"/>
              <w:jc w:val="center"/>
              <w:rPr>
                <w:rFonts w:ascii="Times New Roman" w:hAnsi="Times New Roman"/>
                <w:lang w:val="uk-UA"/>
              </w:rPr>
            </w:pPr>
          </w:p>
          <w:p w14:paraId="41B1E65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60DE0565" w14:textId="77777777" w:rsidR="00F01EDD" w:rsidRPr="007D253A" w:rsidRDefault="00F01EDD" w:rsidP="004263FB">
            <w:pPr>
              <w:spacing w:after="0" w:line="228" w:lineRule="auto"/>
              <w:jc w:val="center"/>
              <w:rPr>
                <w:rFonts w:ascii="Times New Roman" w:hAnsi="Times New Roman"/>
                <w:lang w:val="uk-UA"/>
              </w:rPr>
            </w:pPr>
          </w:p>
          <w:p w14:paraId="4081EE93"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53AA530B"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4840BE70" w14:textId="77777777" w:rsidR="007D253A" w:rsidRPr="007D253A" w:rsidRDefault="007D253A" w:rsidP="004263FB">
            <w:pPr>
              <w:spacing w:after="0" w:line="228" w:lineRule="auto"/>
              <w:jc w:val="center"/>
              <w:rPr>
                <w:rFonts w:ascii="Times New Roman" w:hAnsi="Times New Roman"/>
                <w:lang w:val="uk-UA"/>
              </w:rPr>
            </w:pPr>
          </w:p>
          <w:p w14:paraId="76D6A8AC" w14:textId="77777777" w:rsidR="007D253A" w:rsidRPr="007D253A" w:rsidRDefault="007D253A" w:rsidP="004263FB">
            <w:pPr>
              <w:spacing w:after="0" w:line="228" w:lineRule="auto"/>
              <w:jc w:val="center"/>
              <w:rPr>
                <w:rFonts w:ascii="Times New Roman" w:hAnsi="Times New Roman"/>
                <w:lang w:val="uk-UA"/>
              </w:rPr>
            </w:pPr>
          </w:p>
          <w:p w14:paraId="2411D475" w14:textId="77777777" w:rsidR="007D253A" w:rsidRPr="007D253A" w:rsidRDefault="007D253A" w:rsidP="004263FB">
            <w:pPr>
              <w:spacing w:after="0" w:line="228" w:lineRule="auto"/>
              <w:jc w:val="center"/>
              <w:rPr>
                <w:rFonts w:ascii="Times New Roman" w:hAnsi="Times New Roman"/>
                <w:lang w:val="uk-UA"/>
              </w:rPr>
            </w:pPr>
          </w:p>
          <w:p w14:paraId="5B105DA6"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1DE59EA5"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30,0</w:t>
            </w:r>
          </w:p>
        </w:tc>
        <w:tc>
          <w:tcPr>
            <w:tcW w:w="1135" w:type="dxa"/>
          </w:tcPr>
          <w:p w14:paraId="0D03E4A7"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30,0</w:t>
            </w:r>
          </w:p>
        </w:tc>
        <w:tc>
          <w:tcPr>
            <w:tcW w:w="1079" w:type="dxa"/>
          </w:tcPr>
          <w:p w14:paraId="6967A3CC"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F01EDD" w:rsidRPr="007D253A" w14:paraId="1955540D" w14:textId="77777777" w:rsidTr="00263004">
        <w:trPr>
          <w:gridAfter w:val="1"/>
          <w:wAfter w:w="8" w:type="dxa"/>
        </w:trPr>
        <w:tc>
          <w:tcPr>
            <w:tcW w:w="561" w:type="dxa"/>
            <w:vMerge/>
            <w:vAlign w:val="center"/>
          </w:tcPr>
          <w:p w14:paraId="502D0353"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69E574EC"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22C35F8C"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8.4. Придбання відеореєстраторів для ІЗ-камер</w:t>
            </w:r>
            <w:r w:rsidR="002D2EB2">
              <w:rPr>
                <w:rFonts w:ascii="Times New Roman" w:hAnsi="Times New Roman"/>
                <w:spacing w:val="5"/>
                <w:lang w:val="uk-UA"/>
              </w:rPr>
              <w:t xml:space="preserve"> (8 шт.)</w:t>
            </w:r>
          </w:p>
        </w:tc>
        <w:tc>
          <w:tcPr>
            <w:tcW w:w="1272" w:type="dxa"/>
          </w:tcPr>
          <w:p w14:paraId="3C354138"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рік</w:t>
            </w:r>
          </w:p>
        </w:tc>
        <w:tc>
          <w:tcPr>
            <w:tcW w:w="2977" w:type="dxa"/>
          </w:tcPr>
          <w:p w14:paraId="6213E67F"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307E7838" w14:textId="77777777" w:rsidR="00F01EDD" w:rsidRPr="007D253A" w:rsidRDefault="00F01EDD" w:rsidP="004263FB">
            <w:pPr>
              <w:spacing w:after="0" w:line="228" w:lineRule="auto"/>
              <w:jc w:val="center"/>
              <w:rPr>
                <w:rFonts w:ascii="Times New Roman" w:hAnsi="Times New Roman"/>
                <w:lang w:val="uk-UA"/>
              </w:rPr>
            </w:pPr>
          </w:p>
          <w:p w14:paraId="7ED6CD43"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Фінансове управління Броварської міської ради Броварського району Київської області,</w:t>
            </w:r>
          </w:p>
          <w:p w14:paraId="118D8A24" w14:textId="77777777" w:rsidR="00F01EDD" w:rsidRPr="007D253A" w:rsidRDefault="00F01EDD" w:rsidP="004263FB">
            <w:pPr>
              <w:spacing w:after="0" w:line="228" w:lineRule="auto"/>
              <w:jc w:val="center"/>
              <w:rPr>
                <w:rFonts w:ascii="Times New Roman" w:hAnsi="Times New Roman"/>
                <w:lang w:val="uk-UA"/>
              </w:rPr>
            </w:pPr>
          </w:p>
          <w:p w14:paraId="7DF931DC" w14:textId="77777777" w:rsidR="00F01EDD" w:rsidRPr="007D253A" w:rsidRDefault="00572974" w:rsidP="004263FB">
            <w:pPr>
              <w:pStyle w:val="a5"/>
              <w:spacing w:before="0" w:beforeAutospacing="0" w:after="0" w:afterAutospacing="0" w:line="228" w:lineRule="auto"/>
              <w:jc w:val="center"/>
              <w:rPr>
                <w:rFonts w:ascii="Times New Roman" w:hAnsi="Times New Roman"/>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r w:rsidR="00F01EDD" w:rsidRPr="007D253A">
              <w:rPr>
                <w:rFonts w:ascii="Times New Roman" w:hAnsi="Times New Roman"/>
                <w:lang w:val="uk-UA"/>
              </w:rPr>
              <w:t>,</w:t>
            </w:r>
          </w:p>
          <w:p w14:paraId="5BFABA42" w14:textId="77777777" w:rsidR="00F01EDD" w:rsidRPr="007D253A" w:rsidRDefault="00F01EDD" w:rsidP="004263FB">
            <w:pPr>
              <w:pStyle w:val="a5"/>
              <w:spacing w:before="0" w:beforeAutospacing="0" w:after="0" w:afterAutospacing="0" w:line="228" w:lineRule="auto"/>
              <w:jc w:val="center"/>
              <w:rPr>
                <w:rFonts w:ascii="Times New Roman" w:hAnsi="Times New Roman"/>
                <w:lang w:val="uk-UA"/>
              </w:rPr>
            </w:pPr>
          </w:p>
          <w:p w14:paraId="3CC86133"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tc>
        <w:tc>
          <w:tcPr>
            <w:tcW w:w="1247" w:type="dxa"/>
          </w:tcPr>
          <w:p w14:paraId="6E45B897"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Місцевий бюджет</w:t>
            </w:r>
          </w:p>
          <w:p w14:paraId="03C77B9C" w14:textId="77777777" w:rsidR="007D253A" w:rsidRPr="007D253A" w:rsidRDefault="007D253A" w:rsidP="004263FB">
            <w:pPr>
              <w:spacing w:after="0" w:line="228" w:lineRule="auto"/>
              <w:jc w:val="center"/>
              <w:rPr>
                <w:rFonts w:ascii="Times New Roman" w:hAnsi="Times New Roman"/>
                <w:lang w:val="uk-UA"/>
              </w:rPr>
            </w:pPr>
          </w:p>
          <w:p w14:paraId="16DDC1CD" w14:textId="77777777" w:rsidR="007D253A" w:rsidRPr="007D253A" w:rsidRDefault="007D253A" w:rsidP="004263FB">
            <w:pPr>
              <w:spacing w:after="0" w:line="228" w:lineRule="auto"/>
              <w:jc w:val="center"/>
              <w:rPr>
                <w:rFonts w:ascii="Times New Roman" w:hAnsi="Times New Roman"/>
                <w:lang w:val="uk-UA"/>
              </w:rPr>
            </w:pPr>
          </w:p>
          <w:p w14:paraId="54609CCE" w14:textId="77777777" w:rsidR="007D253A" w:rsidRPr="007D253A" w:rsidRDefault="007D253A" w:rsidP="004263FB">
            <w:pPr>
              <w:spacing w:after="0" w:line="228" w:lineRule="auto"/>
              <w:jc w:val="center"/>
              <w:rPr>
                <w:rFonts w:ascii="Times New Roman" w:hAnsi="Times New Roman"/>
                <w:lang w:val="uk-UA"/>
              </w:rPr>
            </w:pPr>
          </w:p>
          <w:p w14:paraId="196C61AE"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Субвенція з місцевого бюджету.</w:t>
            </w:r>
          </w:p>
        </w:tc>
        <w:tc>
          <w:tcPr>
            <w:tcW w:w="1134" w:type="dxa"/>
          </w:tcPr>
          <w:p w14:paraId="6DEC17B1"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80,0</w:t>
            </w:r>
          </w:p>
        </w:tc>
        <w:tc>
          <w:tcPr>
            <w:tcW w:w="1135" w:type="dxa"/>
          </w:tcPr>
          <w:p w14:paraId="1555C615"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80,0</w:t>
            </w:r>
          </w:p>
        </w:tc>
        <w:tc>
          <w:tcPr>
            <w:tcW w:w="1079" w:type="dxa"/>
          </w:tcPr>
          <w:p w14:paraId="169CD2F2"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F01EDD" w:rsidRPr="007D253A" w14:paraId="4501F698" w14:textId="77777777" w:rsidTr="00263004">
        <w:trPr>
          <w:gridAfter w:val="1"/>
          <w:wAfter w:w="8" w:type="dxa"/>
        </w:trPr>
        <w:tc>
          <w:tcPr>
            <w:tcW w:w="561" w:type="dxa"/>
            <w:vMerge/>
            <w:vAlign w:val="center"/>
          </w:tcPr>
          <w:p w14:paraId="79862ACB"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2B24B72B"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3A93A531"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8.5. Придбання планшетів та програмного забезпечення до них</w:t>
            </w:r>
            <w:r w:rsidR="002D2EB2">
              <w:rPr>
                <w:rFonts w:ascii="Times New Roman" w:hAnsi="Times New Roman"/>
                <w:spacing w:val="5"/>
                <w:lang w:val="uk-UA"/>
              </w:rPr>
              <w:t xml:space="preserve"> </w:t>
            </w:r>
            <w:r w:rsidR="007F620C">
              <w:rPr>
                <w:rFonts w:ascii="Times New Roman" w:hAnsi="Times New Roman"/>
                <w:spacing w:val="5"/>
                <w:lang w:val="uk-UA"/>
              </w:rPr>
              <w:br/>
            </w:r>
            <w:r w:rsidR="002D2EB2">
              <w:rPr>
                <w:rFonts w:ascii="Times New Roman" w:hAnsi="Times New Roman"/>
                <w:spacing w:val="5"/>
                <w:lang w:val="uk-UA"/>
              </w:rPr>
              <w:t>(7 шт.)</w:t>
            </w:r>
          </w:p>
        </w:tc>
        <w:tc>
          <w:tcPr>
            <w:tcW w:w="1272" w:type="dxa"/>
          </w:tcPr>
          <w:p w14:paraId="4D3527F6"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рік</w:t>
            </w:r>
          </w:p>
        </w:tc>
        <w:tc>
          <w:tcPr>
            <w:tcW w:w="2977" w:type="dxa"/>
          </w:tcPr>
          <w:p w14:paraId="0B4AD612"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510331E0" w14:textId="77777777" w:rsidR="00F01EDD" w:rsidRPr="007D253A" w:rsidRDefault="00F01EDD" w:rsidP="004263FB">
            <w:pPr>
              <w:spacing w:after="0" w:line="228" w:lineRule="auto"/>
              <w:jc w:val="center"/>
              <w:rPr>
                <w:rFonts w:ascii="Times New Roman" w:hAnsi="Times New Roman"/>
                <w:lang w:val="uk-UA"/>
              </w:rPr>
            </w:pPr>
          </w:p>
          <w:p w14:paraId="029D473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66C14DC9" w14:textId="77777777" w:rsidR="00F01EDD" w:rsidRPr="007D253A" w:rsidRDefault="00F01EDD" w:rsidP="004263FB">
            <w:pPr>
              <w:spacing w:after="0" w:line="228" w:lineRule="auto"/>
              <w:jc w:val="center"/>
              <w:rPr>
                <w:rFonts w:ascii="Times New Roman" w:hAnsi="Times New Roman"/>
                <w:lang w:val="uk-UA"/>
              </w:rPr>
            </w:pPr>
          </w:p>
          <w:p w14:paraId="20D20532"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r w:rsidR="007D253A" w:rsidRPr="007D253A">
              <w:rPr>
                <w:rFonts w:ascii="Times New Roman" w:hAnsi="Times New Roman"/>
                <w:bCs/>
                <w:lang w:val="uk-UA"/>
              </w:rPr>
              <w:t>.</w:t>
            </w:r>
          </w:p>
        </w:tc>
        <w:tc>
          <w:tcPr>
            <w:tcW w:w="1247" w:type="dxa"/>
          </w:tcPr>
          <w:p w14:paraId="341E0C3B"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7FC80EB1" w14:textId="77777777" w:rsidR="007D253A" w:rsidRPr="007D253A" w:rsidRDefault="007D253A" w:rsidP="004263FB">
            <w:pPr>
              <w:spacing w:after="0" w:line="228" w:lineRule="auto"/>
              <w:jc w:val="center"/>
              <w:rPr>
                <w:rFonts w:ascii="Times New Roman" w:hAnsi="Times New Roman"/>
                <w:lang w:val="uk-UA"/>
              </w:rPr>
            </w:pPr>
          </w:p>
          <w:p w14:paraId="38E8A5A5" w14:textId="77777777" w:rsidR="007D253A" w:rsidRPr="007D253A" w:rsidRDefault="007D253A" w:rsidP="004263FB">
            <w:pPr>
              <w:spacing w:after="0" w:line="228" w:lineRule="auto"/>
              <w:jc w:val="center"/>
              <w:rPr>
                <w:rFonts w:ascii="Times New Roman" w:hAnsi="Times New Roman"/>
                <w:lang w:val="uk-UA"/>
              </w:rPr>
            </w:pPr>
          </w:p>
          <w:p w14:paraId="502782D5" w14:textId="77777777" w:rsidR="007D253A" w:rsidRPr="007D253A" w:rsidRDefault="007D253A" w:rsidP="004263FB">
            <w:pPr>
              <w:spacing w:after="0" w:line="228" w:lineRule="auto"/>
              <w:jc w:val="center"/>
              <w:rPr>
                <w:rFonts w:ascii="Times New Roman" w:hAnsi="Times New Roman"/>
                <w:lang w:val="uk-UA"/>
              </w:rPr>
            </w:pPr>
          </w:p>
          <w:p w14:paraId="16D301B2"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37F4B4C0"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56,0</w:t>
            </w:r>
          </w:p>
        </w:tc>
        <w:tc>
          <w:tcPr>
            <w:tcW w:w="1135" w:type="dxa"/>
          </w:tcPr>
          <w:p w14:paraId="41C6EE3C"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56,0</w:t>
            </w:r>
          </w:p>
        </w:tc>
        <w:tc>
          <w:tcPr>
            <w:tcW w:w="1079" w:type="dxa"/>
          </w:tcPr>
          <w:p w14:paraId="07AE4E6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F01EDD" w:rsidRPr="007D253A" w14:paraId="1CCD0E5F" w14:textId="77777777" w:rsidTr="00263004">
        <w:trPr>
          <w:gridAfter w:val="1"/>
          <w:wAfter w:w="8" w:type="dxa"/>
        </w:trPr>
        <w:tc>
          <w:tcPr>
            <w:tcW w:w="561" w:type="dxa"/>
            <w:vMerge/>
            <w:vAlign w:val="center"/>
          </w:tcPr>
          <w:p w14:paraId="775DFBC2"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6B9039CF"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1706AF9D"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8.6. Придбання комп’ютерів та програмного забезпечення до них</w:t>
            </w:r>
            <w:r w:rsidR="009B5192">
              <w:rPr>
                <w:rFonts w:ascii="Times New Roman" w:hAnsi="Times New Roman"/>
                <w:spacing w:val="5"/>
                <w:lang w:val="uk-UA"/>
              </w:rPr>
              <w:t xml:space="preserve"> </w:t>
            </w:r>
            <w:r w:rsidR="009B5192">
              <w:rPr>
                <w:rFonts w:ascii="Times New Roman" w:hAnsi="Times New Roman"/>
                <w:spacing w:val="5"/>
                <w:lang w:val="uk-UA"/>
              </w:rPr>
              <w:br/>
              <w:t>(15 шт.)</w:t>
            </w:r>
          </w:p>
        </w:tc>
        <w:tc>
          <w:tcPr>
            <w:tcW w:w="1272" w:type="dxa"/>
          </w:tcPr>
          <w:p w14:paraId="768BE5C9"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6FFB425C"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152DA475" w14:textId="77777777" w:rsidR="00F01EDD" w:rsidRPr="007D253A" w:rsidRDefault="00F01EDD" w:rsidP="004263FB">
            <w:pPr>
              <w:spacing w:after="0" w:line="228" w:lineRule="auto"/>
              <w:jc w:val="center"/>
              <w:rPr>
                <w:rFonts w:ascii="Times New Roman" w:hAnsi="Times New Roman"/>
                <w:lang w:val="uk-UA"/>
              </w:rPr>
            </w:pPr>
          </w:p>
          <w:p w14:paraId="130AD8AD"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222712DB" w14:textId="77777777" w:rsidR="00F01EDD" w:rsidRPr="007D253A" w:rsidRDefault="00F01EDD" w:rsidP="004263FB">
            <w:pPr>
              <w:spacing w:after="0" w:line="228" w:lineRule="auto"/>
              <w:jc w:val="center"/>
              <w:rPr>
                <w:rFonts w:ascii="Times New Roman" w:hAnsi="Times New Roman"/>
                <w:lang w:val="uk-UA"/>
              </w:rPr>
            </w:pPr>
          </w:p>
          <w:p w14:paraId="500B2344"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5654BB06"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0B97AE6C" w14:textId="77777777" w:rsidR="007D253A" w:rsidRPr="007D253A" w:rsidRDefault="007D253A" w:rsidP="004263FB">
            <w:pPr>
              <w:spacing w:after="0" w:line="228" w:lineRule="auto"/>
              <w:jc w:val="center"/>
              <w:rPr>
                <w:rFonts w:ascii="Times New Roman" w:hAnsi="Times New Roman"/>
                <w:lang w:val="uk-UA"/>
              </w:rPr>
            </w:pPr>
          </w:p>
          <w:p w14:paraId="550B2586" w14:textId="77777777" w:rsidR="007D253A" w:rsidRPr="007D253A" w:rsidRDefault="007D253A" w:rsidP="004263FB">
            <w:pPr>
              <w:spacing w:after="0" w:line="228" w:lineRule="auto"/>
              <w:jc w:val="center"/>
              <w:rPr>
                <w:rFonts w:ascii="Times New Roman" w:hAnsi="Times New Roman"/>
                <w:lang w:val="uk-UA"/>
              </w:rPr>
            </w:pPr>
          </w:p>
          <w:p w14:paraId="27AB59AD"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 xml:space="preserve"> Субвенція з місцевого бюджету.</w:t>
            </w:r>
          </w:p>
        </w:tc>
        <w:tc>
          <w:tcPr>
            <w:tcW w:w="1134" w:type="dxa"/>
          </w:tcPr>
          <w:p w14:paraId="739C0D13"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405,0</w:t>
            </w:r>
          </w:p>
        </w:tc>
        <w:tc>
          <w:tcPr>
            <w:tcW w:w="1135" w:type="dxa"/>
          </w:tcPr>
          <w:p w14:paraId="44AE79D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135,0</w:t>
            </w:r>
          </w:p>
        </w:tc>
        <w:tc>
          <w:tcPr>
            <w:tcW w:w="1079" w:type="dxa"/>
          </w:tcPr>
          <w:p w14:paraId="7484917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270,0</w:t>
            </w:r>
          </w:p>
        </w:tc>
      </w:tr>
      <w:tr w:rsidR="00F01EDD" w:rsidRPr="007D253A" w14:paraId="529DF735" w14:textId="77777777" w:rsidTr="00263004">
        <w:trPr>
          <w:gridAfter w:val="1"/>
          <w:wAfter w:w="8" w:type="dxa"/>
        </w:trPr>
        <w:tc>
          <w:tcPr>
            <w:tcW w:w="561" w:type="dxa"/>
            <w:vMerge/>
            <w:vAlign w:val="center"/>
          </w:tcPr>
          <w:p w14:paraId="01AD167A"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6843F021"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11600978"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8.7. Придбання ноутбуків та програмного забезпечення до них</w:t>
            </w:r>
            <w:r w:rsidR="009B5192">
              <w:rPr>
                <w:rFonts w:ascii="Times New Roman" w:hAnsi="Times New Roman"/>
                <w:spacing w:val="5"/>
                <w:lang w:val="uk-UA"/>
              </w:rPr>
              <w:br/>
              <w:t>(2 шт)</w:t>
            </w:r>
          </w:p>
        </w:tc>
        <w:tc>
          <w:tcPr>
            <w:tcW w:w="1272" w:type="dxa"/>
          </w:tcPr>
          <w:p w14:paraId="2C580528"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2023 рік</w:t>
            </w:r>
          </w:p>
        </w:tc>
        <w:tc>
          <w:tcPr>
            <w:tcW w:w="2977" w:type="dxa"/>
          </w:tcPr>
          <w:p w14:paraId="47CA8AB9"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4038C814" w14:textId="77777777" w:rsidR="00F01EDD" w:rsidRPr="007D253A" w:rsidRDefault="00F01EDD" w:rsidP="004263FB">
            <w:pPr>
              <w:spacing w:after="0" w:line="228" w:lineRule="auto"/>
              <w:jc w:val="center"/>
              <w:rPr>
                <w:rFonts w:ascii="Times New Roman" w:hAnsi="Times New Roman"/>
                <w:lang w:val="uk-UA"/>
              </w:rPr>
            </w:pPr>
          </w:p>
          <w:p w14:paraId="5D607E2E"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 xml:space="preserve">Фінансове управління </w:t>
            </w:r>
            <w:r w:rsidRPr="007D253A">
              <w:rPr>
                <w:rFonts w:ascii="Times New Roman" w:hAnsi="Times New Roman"/>
                <w:lang w:val="uk-UA"/>
              </w:rPr>
              <w:lastRenderedPageBreak/>
              <w:t>Броварської міської ради Броварського району Київської області,</w:t>
            </w:r>
          </w:p>
          <w:p w14:paraId="59D59F86" w14:textId="77777777" w:rsidR="00F01EDD" w:rsidRPr="007D253A" w:rsidRDefault="00F01EDD" w:rsidP="004263FB">
            <w:pPr>
              <w:spacing w:after="0" w:line="228" w:lineRule="auto"/>
              <w:jc w:val="center"/>
              <w:rPr>
                <w:rFonts w:ascii="Times New Roman" w:hAnsi="Times New Roman"/>
                <w:lang w:val="uk-UA"/>
              </w:rPr>
            </w:pPr>
          </w:p>
          <w:p w14:paraId="7355B856"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3A8DA138"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Місцевий бюджет</w:t>
            </w:r>
          </w:p>
          <w:p w14:paraId="666EC36C" w14:textId="77777777" w:rsidR="007D253A" w:rsidRPr="007D253A" w:rsidRDefault="007D253A" w:rsidP="004263FB">
            <w:pPr>
              <w:spacing w:after="0" w:line="228" w:lineRule="auto"/>
              <w:jc w:val="center"/>
              <w:rPr>
                <w:rFonts w:ascii="Times New Roman" w:hAnsi="Times New Roman"/>
                <w:lang w:val="uk-UA"/>
              </w:rPr>
            </w:pPr>
          </w:p>
          <w:p w14:paraId="424BFD85" w14:textId="77777777" w:rsidR="007D253A" w:rsidRPr="007D253A" w:rsidRDefault="007D253A" w:rsidP="004263FB">
            <w:pPr>
              <w:spacing w:after="0" w:line="228" w:lineRule="auto"/>
              <w:jc w:val="center"/>
              <w:rPr>
                <w:rFonts w:ascii="Times New Roman" w:hAnsi="Times New Roman"/>
                <w:lang w:val="uk-UA"/>
              </w:rPr>
            </w:pPr>
          </w:p>
          <w:p w14:paraId="7849B7BF" w14:textId="77777777" w:rsidR="007D253A" w:rsidRPr="007D253A" w:rsidRDefault="007D253A" w:rsidP="004263FB">
            <w:pPr>
              <w:spacing w:after="0" w:line="228" w:lineRule="auto"/>
              <w:jc w:val="center"/>
              <w:rPr>
                <w:rFonts w:ascii="Times New Roman" w:hAnsi="Times New Roman"/>
                <w:lang w:val="uk-UA"/>
              </w:rPr>
            </w:pPr>
          </w:p>
          <w:p w14:paraId="3F1B11D3"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 xml:space="preserve">Субвенція </w:t>
            </w:r>
            <w:r w:rsidRPr="007D253A">
              <w:rPr>
                <w:rFonts w:ascii="Times New Roman" w:hAnsi="Times New Roman"/>
                <w:lang w:val="uk-UA"/>
              </w:rPr>
              <w:lastRenderedPageBreak/>
              <w:t>з місцевого бюджету.</w:t>
            </w:r>
          </w:p>
        </w:tc>
        <w:tc>
          <w:tcPr>
            <w:tcW w:w="1134" w:type="dxa"/>
          </w:tcPr>
          <w:p w14:paraId="0C8793D0"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50,0</w:t>
            </w:r>
          </w:p>
        </w:tc>
        <w:tc>
          <w:tcPr>
            <w:tcW w:w="1135" w:type="dxa"/>
          </w:tcPr>
          <w:p w14:paraId="483E42F7"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179BE49C"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50,0</w:t>
            </w:r>
          </w:p>
        </w:tc>
      </w:tr>
      <w:tr w:rsidR="00F01EDD" w:rsidRPr="007D253A" w14:paraId="2001CAEE" w14:textId="77777777" w:rsidTr="00263004">
        <w:trPr>
          <w:gridAfter w:val="1"/>
          <w:wAfter w:w="8" w:type="dxa"/>
        </w:trPr>
        <w:tc>
          <w:tcPr>
            <w:tcW w:w="561" w:type="dxa"/>
            <w:vMerge/>
            <w:vAlign w:val="center"/>
          </w:tcPr>
          <w:p w14:paraId="1121917C"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4FD704BB"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06DD6D1A" w14:textId="77777777" w:rsidR="00F01EDD" w:rsidRPr="007D253A" w:rsidRDefault="00F01EDD" w:rsidP="009B5192">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8.8. Придбання розхідних матеріалів (</w:t>
            </w:r>
            <w:r w:rsidR="009B5192">
              <w:rPr>
                <w:rFonts w:ascii="Times New Roman" w:hAnsi="Times New Roman"/>
                <w:spacing w:val="5"/>
                <w:lang w:val="uk-UA"/>
              </w:rPr>
              <w:t>сейф та крафт</w:t>
            </w:r>
            <w:r w:rsidRPr="007D253A">
              <w:rPr>
                <w:rFonts w:ascii="Times New Roman" w:hAnsi="Times New Roman"/>
                <w:spacing w:val="5"/>
                <w:lang w:val="uk-UA"/>
              </w:rPr>
              <w:t xml:space="preserve"> пакети</w:t>
            </w:r>
            <w:r w:rsidR="009B5192">
              <w:rPr>
                <w:rFonts w:ascii="Times New Roman" w:hAnsi="Times New Roman"/>
                <w:spacing w:val="5"/>
                <w:lang w:val="uk-UA"/>
              </w:rPr>
              <w:t xml:space="preserve"> різних розмірів для упакування речових доказів -10500 шт.</w:t>
            </w:r>
            <w:r w:rsidRPr="007D253A">
              <w:rPr>
                <w:rFonts w:ascii="Times New Roman" w:hAnsi="Times New Roman"/>
                <w:spacing w:val="5"/>
                <w:lang w:val="uk-UA"/>
              </w:rPr>
              <w:t>, засоби індивідуального захисту</w:t>
            </w:r>
            <w:r w:rsidR="009B5192">
              <w:rPr>
                <w:rFonts w:ascii="Times New Roman" w:hAnsi="Times New Roman"/>
                <w:spacing w:val="5"/>
                <w:lang w:val="uk-UA"/>
              </w:rPr>
              <w:t xml:space="preserve"> – 200 уп.</w:t>
            </w:r>
            <w:r w:rsidRPr="007D253A">
              <w:rPr>
                <w:rFonts w:ascii="Times New Roman" w:hAnsi="Times New Roman"/>
                <w:spacing w:val="5"/>
                <w:lang w:val="uk-UA"/>
              </w:rPr>
              <w:t>, тощо)</w:t>
            </w:r>
          </w:p>
        </w:tc>
        <w:tc>
          <w:tcPr>
            <w:tcW w:w="1272" w:type="dxa"/>
          </w:tcPr>
          <w:p w14:paraId="77AF38E3"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8265062"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10E67315" w14:textId="77777777" w:rsidR="00F01EDD" w:rsidRPr="007D253A" w:rsidRDefault="00F01EDD" w:rsidP="004263FB">
            <w:pPr>
              <w:spacing w:after="0" w:line="228" w:lineRule="auto"/>
              <w:jc w:val="center"/>
              <w:rPr>
                <w:rFonts w:ascii="Times New Roman" w:hAnsi="Times New Roman"/>
                <w:lang w:val="uk-UA"/>
              </w:rPr>
            </w:pPr>
          </w:p>
          <w:p w14:paraId="73D997EF"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7DA6AB93" w14:textId="77777777" w:rsidR="00F01EDD" w:rsidRPr="007D253A" w:rsidRDefault="00F01EDD" w:rsidP="004263FB">
            <w:pPr>
              <w:spacing w:after="0" w:line="228" w:lineRule="auto"/>
              <w:jc w:val="center"/>
              <w:rPr>
                <w:rFonts w:ascii="Times New Roman" w:hAnsi="Times New Roman"/>
                <w:lang w:val="uk-UA"/>
              </w:rPr>
            </w:pPr>
          </w:p>
          <w:p w14:paraId="7E111B10"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F01EDD" w:rsidRPr="007D253A">
              <w:rPr>
                <w:rFonts w:ascii="Times New Roman" w:hAnsi="Times New Roman"/>
                <w:bCs/>
                <w:lang w:val="uk-UA"/>
              </w:rPr>
              <w:t>РУП ГУНП в Київській області</w:t>
            </w:r>
            <w:r w:rsidR="007D253A" w:rsidRPr="007D253A">
              <w:rPr>
                <w:rFonts w:ascii="Times New Roman" w:hAnsi="Times New Roman"/>
                <w:bCs/>
                <w:lang w:val="uk-UA"/>
              </w:rPr>
              <w:t>.</w:t>
            </w:r>
          </w:p>
        </w:tc>
        <w:tc>
          <w:tcPr>
            <w:tcW w:w="1247" w:type="dxa"/>
          </w:tcPr>
          <w:p w14:paraId="71482DF8"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7918785A" w14:textId="77777777" w:rsidR="007D253A" w:rsidRPr="007D253A" w:rsidRDefault="007D253A" w:rsidP="004263FB">
            <w:pPr>
              <w:spacing w:after="0" w:line="228" w:lineRule="auto"/>
              <w:jc w:val="center"/>
              <w:rPr>
                <w:rFonts w:ascii="Times New Roman" w:hAnsi="Times New Roman"/>
                <w:lang w:val="uk-UA"/>
              </w:rPr>
            </w:pPr>
          </w:p>
          <w:p w14:paraId="3ACE1F3D" w14:textId="77777777" w:rsidR="007D253A" w:rsidRPr="007D253A" w:rsidRDefault="007D253A" w:rsidP="004263FB">
            <w:pPr>
              <w:spacing w:after="0" w:line="228" w:lineRule="auto"/>
              <w:jc w:val="center"/>
              <w:rPr>
                <w:rFonts w:ascii="Times New Roman" w:hAnsi="Times New Roman"/>
                <w:lang w:val="uk-UA"/>
              </w:rPr>
            </w:pPr>
          </w:p>
          <w:p w14:paraId="10913B75" w14:textId="77777777" w:rsidR="007D253A" w:rsidRPr="007D253A" w:rsidRDefault="007D253A" w:rsidP="004263FB">
            <w:pPr>
              <w:spacing w:after="0" w:line="228" w:lineRule="auto"/>
              <w:jc w:val="center"/>
              <w:rPr>
                <w:rFonts w:ascii="Times New Roman" w:hAnsi="Times New Roman"/>
                <w:lang w:val="uk-UA"/>
              </w:rPr>
            </w:pPr>
          </w:p>
          <w:p w14:paraId="2EA2B83E"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3382F9F7"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154,0</w:t>
            </w:r>
          </w:p>
        </w:tc>
        <w:tc>
          <w:tcPr>
            <w:tcW w:w="1135" w:type="dxa"/>
          </w:tcPr>
          <w:p w14:paraId="42BC5198"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50,0</w:t>
            </w:r>
          </w:p>
        </w:tc>
        <w:tc>
          <w:tcPr>
            <w:tcW w:w="1079" w:type="dxa"/>
          </w:tcPr>
          <w:p w14:paraId="4D931E6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104,0</w:t>
            </w:r>
          </w:p>
        </w:tc>
      </w:tr>
      <w:tr w:rsidR="002D2EB2" w:rsidRPr="007D253A" w14:paraId="170E5D7E" w14:textId="77777777" w:rsidTr="00263004">
        <w:trPr>
          <w:gridAfter w:val="1"/>
          <w:wAfter w:w="8" w:type="dxa"/>
        </w:trPr>
        <w:tc>
          <w:tcPr>
            <w:tcW w:w="561" w:type="dxa"/>
            <w:vMerge w:val="restart"/>
            <w:vAlign w:val="center"/>
          </w:tcPr>
          <w:p w14:paraId="7FD2D5D0"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restart"/>
            <w:vAlign w:val="center"/>
          </w:tcPr>
          <w:p w14:paraId="56618618"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76623888"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8.9. Придбання прожектору акумуляторного (4шт.)</w:t>
            </w:r>
          </w:p>
        </w:tc>
        <w:tc>
          <w:tcPr>
            <w:tcW w:w="1272" w:type="dxa"/>
          </w:tcPr>
          <w:p w14:paraId="311FB63D" w14:textId="77777777" w:rsidR="002D2EB2" w:rsidRPr="007D253A" w:rsidRDefault="002D2EB2" w:rsidP="002D2EB2">
            <w:pPr>
              <w:spacing w:after="0" w:line="228" w:lineRule="auto"/>
              <w:jc w:val="center"/>
              <w:rPr>
                <w:rFonts w:ascii="Times New Roman" w:hAnsi="Times New Roman"/>
                <w:lang w:val="uk-UA"/>
              </w:rPr>
            </w:pPr>
            <w:r w:rsidRPr="007D253A">
              <w:rPr>
                <w:rFonts w:ascii="Times New Roman" w:hAnsi="Times New Roman"/>
                <w:lang w:val="uk-UA"/>
              </w:rPr>
              <w:t>2022 р</w:t>
            </w:r>
            <w:r>
              <w:rPr>
                <w:rFonts w:ascii="Times New Roman" w:hAnsi="Times New Roman"/>
                <w:lang w:val="uk-UA"/>
              </w:rPr>
              <w:t>ік</w:t>
            </w:r>
          </w:p>
        </w:tc>
        <w:tc>
          <w:tcPr>
            <w:tcW w:w="2977" w:type="dxa"/>
          </w:tcPr>
          <w:p w14:paraId="289F0D51"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78CE9704" w14:textId="77777777" w:rsidR="002D2EB2" w:rsidRPr="007D253A" w:rsidRDefault="002D2EB2" w:rsidP="00572974">
            <w:pPr>
              <w:spacing w:after="0" w:line="228" w:lineRule="auto"/>
              <w:jc w:val="center"/>
              <w:rPr>
                <w:rFonts w:ascii="Times New Roman" w:hAnsi="Times New Roman"/>
                <w:lang w:val="uk-UA"/>
              </w:rPr>
            </w:pPr>
          </w:p>
          <w:p w14:paraId="2884764E"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7CBB5FEE" w14:textId="77777777" w:rsidR="002D2EB2" w:rsidRPr="007D253A" w:rsidRDefault="002D2EB2" w:rsidP="00572974">
            <w:pPr>
              <w:spacing w:after="0" w:line="228" w:lineRule="auto"/>
              <w:jc w:val="center"/>
              <w:rPr>
                <w:rFonts w:ascii="Times New Roman" w:hAnsi="Times New Roman"/>
                <w:lang w:val="uk-UA"/>
              </w:rPr>
            </w:pPr>
          </w:p>
          <w:p w14:paraId="3B5C263F" w14:textId="77777777" w:rsidR="002D2EB2" w:rsidRPr="007D253A" w:rsidRDefault="00572974"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2D2EB2" w:rsidRPr="007D253A">
              <w:rPr>
                <w:rFonts w:ascii="Times New Roman" w:hAnsi="Times New Roman"/>
                <w:bCs/>
                <w:lang w:val="uk-UA"/>
              </w:rPr>
              <w:t>РУП ГУНП в Київській області.</w:t>
            </w:r>
          </w:p>
        </w:tc>
        <w:tc>
          <w:tcPr>
            <w:tcW w:w="1247" w:type="dxa"/>
          </w:tcPr>
          <w:p w14:paraId="5934113B"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3D85F62D" w14:textId="77777777" w:rsidR="002D2EB2" w:rsidRPr="007D253A" w:rsidRDefault="002D2EB2" w:rsidP="00572974">
            <w:pPr>
              <w:spacing w:after="0" w:line="228" w:lineRule="auto"/>
              <w:jc w:val="center"/>
              <w:rPr>
                <w:rFonts w:ascii="Times New Roman" w:hAnsi="Times New Roman"/>
                <w:lang w:val="uk-UA"/>
              </w:rPr>
            </w:pPr>
          </w:p>
          <w:p w14:paraId="5741EBD8" w14:textId="77777777" w:rsidR="002D2EB2" w:rsidRPr="007D253A" w:rsidRDefault="002D2EB2" w:rsidP="00572974">
            <w:pPr>
              <w:spacing w:after="0" w:line="228" w:lineRule="auto"/>
              <w:jc w:val="center"/>
              <w:rPr>
                <w:rFonts w:ascii="Times New Roman" w:hAnsi="Times New Roman"/>
                <w:lang w:val="uk-UA"/>
              </w:rPr>
            </w:pPr>
          </w:p>
          <w:p w14:paraId="1701B2F6" w14:textId="77777777" w:rsidR="002D2EB2" w:rsidRPr="007D253A" w:rsidRDefault="002D2EB2" w:rsidP="00572974">
            <w:pPr>
              <w:spacing w:after="0" w:line="228" w:lineRule="auto"/>
              <w:jc w:val="center"/>
              <w:rPr>
                <w:rFonts w:ascii="Times New Roman" w:hAnsi="Times New Roman"/>
                <w:lang w:val="uk-UA"/>
              </w:rPr>
            </w:pPr>
          </w:p>
          <w:p w14:paraId="373B33A7"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75394E8E"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3,6</w:t>
            </w:r>
          </w:p>
        </w:tc>
        <w:tc>
          <w:tcPr>
            <w:tcW w:w="1135" w:type="dxa"/>
          </w:tcPr>
          <w:p w14:paraId="328782F7"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3,6</w:t>
            </w:r>
          </w:p>
        </w:tc>
        <w:tc>
          <w:tcPr>
            <w:tcW w:w="1079" w:type="dxa"/>
          </w:tcPr>
          <w:p w14:paraId="13B80E6E"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w:t>
            </w:r>
          </w:p>
        </w:tc>
      </w:tr>
      <w:tr w:rsidR="002D2EB2" w:rsidRPr="007D253A" w14:paraId="2969A592" w14:textId="77777777" w:rsidTr="00263004">
        <w:trPr>
          <w:gridAfter w:val="1"/>
          <w:wAfter w:w="8" w:type="dxa"/>
        </w:trPr>
        <w:tc>
          <w:tcPr>
            <w:tcW w:w="561" w:type="dxa"/>
            <w:vMerge/>
            <w:vAlign w:val="center"/>
          </w:tcPr>
          <w:p w14:paraId="1D2561D9"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3E2788B7"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0DB4A7E1"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8.10. Придбання мобільних батарей (5шт.)</w:t>
            </w:r>
          </w:p>
        </w:tc>
        <w:tc>
          <w:tcPr>
            <w:tcW w:w="1272" w:type="dxa"/>
          </w:tcPr>
          <w:p w14:paraId="66991C95"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AEA62AA"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2CD7C1C4" w14:textId="77777777" w:rsidR="002D2EB2" w:rsidRPr="007D253A" w:rsidRDefault="002D2EB2" w:rsidP="00572974">
            <w:pPr>
              <w:spacing w:after="0" w:line="228" w:lineRule="auto"/>
              <w:jc w:val="center"/>
              <w:rPr>
                <w:rFonts w:ascii="Times New Roman" w:hAnsi="Times New Roman"/>
                <w:lang w:val="uk-UA"/>
              </w:rPr>
            </w:pPr>
          </w:p>
          <w:p w14:paraId="6C3143E8"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390714F7" w14:textId="77777777" w:rsidR="002D2EB2" w:rsidRPr="007D253A" w:rsidRDefault="002D2EB2" w:rsidP="00572974">
            <w:pPr>
              <w:spacing w:after="0" w:line="228" w:lineRule="auto"/>
              <w:jc w:val="center"/>
              <w:rPr>
                <w:rFonts w:ascii="Times New Roman" w:hAnsi="Times New Roman"/>
                <w:lang w:val="uk-UA"/>
              </w:rPr>
            </w:pPr>
          </w:p>
          <w:p w14:paraId="5FBC20F8"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2D2EB2" w:rsidRPr="007D253A">
              <w:rPr>
                <w:rFonts w:ascii="Times New Roman" w:hAnsi="Times New Roman"/>
                <w:bCs/>
                <w:lang w:val="uk-UA"/>
              </w:rPr>
              <w:t>РУП ГУНП в Київській області.</w:t>
            </w:r>
          </w:p>
        </w:tc>
        <w:tc>
          <w:tcPr>
            <w:tcW w:w="1247" w:type="dxa"/>
          </w:tcPr>
          <w:p w14:paraId="4F49B0BF"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lastRenderedPageBreak/>
              <w:t>Місцевий бюджет</w:t>
            </w:r>
          </w:p>
          <w:p w14:paraId="590E6361" w14:textId="77777777" w:rsidR="002D2EB2" w:rsidRPr="007D253A" w:rsidRDefault="002D2EB2" w:rsidP="00572974">
            <w:pPr>
              <w:spacing w:after="0" w:line="228" w:lineRule="auto"/>
              <w:jc w:val="center"/>
              <w:rPr>
                <w:rFonts w:ascii="Times New Roman" w:hAnsi="Times New Roman"/>
                <w:lang w:val="uk-UA"/>
              </w:rPr>
            </w:pPr>
          </w:p>
          <w:p w14:paraId="180771D5" w14:textId="77777777" w:rsidR="002D2EB2" w:rsidRPr="007D253A" w:rsidRDefault="002D2EB2" w:rsidP="00572974">
            <w:pPr>
              <w:spacing w:after="0" w:line="228" w:lineRule="auto"/>
              <w:jc w:val="center"/>
              <w:rPr>
                <w:rFonts w:ascii="Times New Roman" w:hAnsi="Times New Roman"/>
                <w:lang w:val="uk-UA"/>
              </w:rPr>
            </w:pPr>
          </w:p>
          <w:p w14:paraId="70A6B9F0" w14:textId="77777777" w:rsidR="002D2EB2" w:rsidRPr="007D253A" w:rsidRDefault="002D2EB2" w:rsidP="00572974">
            <w:pPr>
              <w:spacing w:after="0" w:line="228" w:lineRule="auto"/>
              <w:jc w:val="center"/>
              <w:rPr>
                <w:rFonts w:ascii="Times New Roman" w:hAnsi="Times New Roman"/>
                <w:lang w:val="uk-UA"/>
              </w:rPr>
            </w:pPr>
          </w:p>
          <w:p w14:paraId="473829EB"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50ACEE6B"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4,0</w:t>
            </w:r>
          </w:p>
        </w:tc>
        <w:tc>
          <w:tcPr>
            <w:tcW w:w="1135" w:type="dxa"/>
          </w:tcPr>
          <w:p w14:paraId="154354BE"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2,4</w:t>
            </w:r>
          </w:p>
        </w:tc>
        <w:tc>
          <w:tcPr>
            <w:tcW w:w="1079" w:type="dxa"/>
          </w:tcPr>
          <w:p w14:paraId="5316B6A4"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1,6</w:t>
            </w:r>
          </w:p>
        </w:tc>
      </w:tr>
      <w:tr w:rsidR="002D2EB2" w:rsidRPr="007D253A" w14:paraId="0D0C91F6" w14:textId="77777777" w:rsidTr="00263004">
        <w:trPr>
          <w:gridAfter w:val="1"/>
          <w:wAfter w:w="8" w:type="dxa"/>
        </w:trPr>
        <w:tc>
          <w:tcPr>
            <w:tcW w:w="561" w:type="dxa"/>
            <w:vMerge/>
            <w:vAlign w:val="center"/>
          </w:tcPr>
          <w:p w14:paraId="55018C68"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37745EBA"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0662E376"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8.11. Придбання засобів для запису і зберігання інформації. (405 шт.)</w:t>
            </w:r>
          </w:p>
        </w:tc>
        <w:tc>
          <w:tcPr>
            <w:tcW w:w="1272" w:type="dxa"/>
          </w:tcPr>
          <w:p w14:paraId="1ABCC9D6"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5797D169"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76498B99" w14:textId="77777777" w:rsidR="002D2EB2" w:rsidRPr="007D253A" w:rsidRDefault="002D2EB2" w:rsidP="00572974">
            <w:pPr>
              <w:spacing w:after="0" w:line="228" w:lineRule="auto"/>
              <w:jc w:val="center"/>
              <w:rPr>
                <w:rFonts w:ascii="Times New Roman" w:hAnsi="Times New Roman"/>
                <w:lang w:val="uk-UA"/>
              </w:rPr>
            </w:pPr>
          </w:p>
          <w:p w14:paraId="7E7D6058"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2AE6023C" w14:textId="77777777" w:rsidR="002D2EB2" w:rsidRPr="007D253A" w:rsidRDefault="002D2EB2" w:rsidP="00572974">
            <w:pPr>
              <w:spacing w:after="0" w:line="228" w:lineRule="auto"/>
              <w:jc w:val="center"/>
              <w:rPr>
                <w:rFonts w:ascii="Times New Roman" w:hAnsi="Times New Roman"/>
                <w:lang w:val="uk-UA"/>
              </w:rPr>
            </w:pPr>
          </w:p>
          <w:p w14:paraId="54F091C9"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2D2EB2" w:rsidRPr="007D253A">
              <w:rPr>
                <w:rFonts w:ascii="Times New Roman" w:hAnsi="Times New Roman"/>
                <w:bCs/>
                <w:lang w:val="uk-UA"/>
              </w:rPr>
              <w:t>РУП ГУНП в Київській області.</w:t>
            </w:r>
          </w:p>
        </w:tc>
        <w:tc>
          <w:tcPr>
            <w:tcW w:w="1247" w:type="dxa"/>
          </w:tcPr>
          <w:p w14:paraId="2C15ABA1"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566610A2" w14:textId="77777777" w:rsidR="002D2EB2" w:rsidRPr="007D253A" w:rsidRDefault="002D2EB2" w:rsidP="00572974">
            <w:pPr>
              <w:spacing w:after="0" w:line="228" w:lineRule="auto"/>
              <w:jc w:val="center"/>
              <w:rPr>
                <w:rFonts w:ascii="Times New Roman" w:hAnsi="Times New Roman"/>
                <w:lang w:val="uk-UA"/>
              </w:rPr>
            </w:pPr>
          </w:p>
          <w:p w14:paraId="24990C31" w14:textId="77777777" w:rsidR="002D2EB2" w:rsidRPr="007D253A" w:rsidRDefault="002D2EB2" w:rsidP="00572974">
            <w:pPr>
              <w:spacing w:after="0" w:line="228" w:lineRule="auto"/>
              <w:jc w:val="center"/>
              <w:rPr>
                <w:rFonts w:ascii="Times New Roman" w:hAnsi="Times New Roman"/>
                <w:lang w:val="uk-UA"/>
              </w:rPr>
            </w:pPr>
          </w:p>
          <w:p w14:paraId="1E757883" w14:textId="77777777" w:rsidR="002D2EB2" w:rsidRPr="007D253A" w:rsidRDefault="002D2EB2" w:rsidP="00572974">
            <w:pPr>
              <w:spacing w:after="0" w:line="228" w:lineRule="auto"/>
              <w:jc w:val="center"/>
              <w:rPr>
                <w:rFonts w:ascii="Times New Roman" w:hAnsi="Times New Roman"/>
                <w:lang w:val="uk-UA"/>
              </w:rPr>
            </w:pPr>
          </w:p>
          <w:p w14:paraId="1B9D02B9"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717E3178"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70,0</w:t>
            </w:r>
          </w:p>
        </w:tc>
        <w:tc>
          <w:tcPr>
            <w:tcW w:w="1135" w:type="dxa"/>
          </w:tcPr>
          <w:p w14:paraId="113CC6A0"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36,0</w:t>
            </w:r>
          </w:p>
        </w:tc>
        <w:tc>
          <w:tcPr>
            <w:tcW w:w="1079" w:type="dxa"/>
          </w:tcPr>
          <w:p w14:paraId="639CAFAE"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34,0</w:t>
            </w:r>
          </w:p>
        </w:tc>
      </w:tr>
      <w:tr w:rsidR="002D2EB2" w:rsidRPr="007D253A" w14:paraId="161A1AAB" w14:textId="77777777" w:rsidTr="00263004">
        <w:trPr>
          <w:gridAfter w:val="1"/>
          <w:wAfter w:w="8" w:type="dxa"/>
        </w:trPr>
        <w:tc>
          <w:tcPr>
            <w:tcW w:w="561" w:type="dxa"/>
            <w:vMerge/>
            <w:vAlign w:val="center"/>
          </w:tcPr>
          <w:p w14:paraId="3648457D"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0D9E8BF4"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166BC451"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8.12. Придбання відеокамер (4 шт.)</w:t>
            </w:r>
          </w:p>
        </w:tc>
        <w:tc>
          <w:tcPr>
            <w:tcW w:w="1272" w:type="dxa"/>
          </w:tcPr>
          <w:p w14:paraId="3F572580"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0D4683AF"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65367E6E" w14:textId="77777777" w:rsidR="002D2EB2" w:rsidRPr="007D253A" w:rsidRDefault="002D2EB2" w:rsidP="00572974">
            <w:pPr>
              <w:spacing w:after="0" w:line="228" w:lineRule="auto"/>
              <w:jc w:val="center"/>
              <w:rPr>
                <w:rFonts w:ascii="Times New Roman" w:hAnsi="Times New Roman"/>
                <w:lang w:val="uk-UA"/>
              </w:rPr>
            </w:pPr>
          </w:p>
          <w:p w14:paraId="769D2217"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0531CE49" w14:textId="77777777" w:rsidR="002D2EB2" w:rsidRPr="007D253A" w:rsidRDefault="002D2EB2" w:rsidP="00572974">
            <w:pPr>
              <w:spacing w:after="0" w:line="228" w:lineRule="auto"/>
              <w:jc w:val="center"/>
              <w:rPr>
                <w:rFonts w:ascii="Times New Roman" w:hAnsi="Times New Roman"/>
                <w:lang w:val="uk-UA"/>
              </w:rPr>
            </w:pPr>
          </w:p>
          <w:p w14:paraId="62C378CB"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2D2EB2" w:rsidRPr="007D253A">
              <w:rPr>
                <w:rFonts w:ascii="Times New Roman" w:hAnsi="Times New Roman"/>
                <w:bCs/>
                <w:lang w:val="uk-UA"/>
              </w:rPr>
              <w:t>РУП ГУНП в Київській області.</w:t>
            </w:r>
          </w:p>
        </w:tc>
        <w:tc>
          <w:tcPr>
            <w:tcW w:w="1247" w:type="dxa"/>
          </w:tcPr>
          <w:p w14:paraId="7FFDFF60"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4E3AFAD6" w14:textId="77777777" w:rsidR="002D2EB2" w:rsidRPr="007D253A" w:rsidRDefault="002D2EB2" w:rsidP="00572974">
            <w:pPr>
              <w:spacing w:after="0" w:line="228" w:lineRule="auto"/>
              <w:jc w:val="center"/>
              <w:rPr>
                <w:rFonts w:ascii="Times New Roman" w:hAnsi="Times New Roman"/>
                <w:lang w:val="uk-UA"/>
              </w:rPr>
            </w:pPr>
          </w:p>
          <w:p w14:paraId="47B5D269" w14:textId="77777777" w:rsidR="002D2EB2" w:rsidRPr="007D253A" w:rsidRDefault="002D2EB2" w:rsidP="00572974">
            <w:pPr>
              <w:spacing w:after="0" w:line="228" w:lineRule="auto"/>
              <w:jc w:val="center"/>
              <w:rPr>
                <w:rFonts w:ascii="Times New Roman" w:hAnsi="Times New Roman"/>
                <w:lang w:val="uk-UA"/>
              </w:rPr>
            </w:pPr>
          </w:p>
          <w:p w14:paraId="2555EADA" w14:textId="77777777" w:rsidR="002D2EB2" w:rsidRPr="007D253A" w:rsidRDefault="002D2EB2" w:rsidP="00572974">
            <w:pPr>
              <w:spacing w:after="0" w:line="228" w:lineRule="auto"/>
              <w:jc w:val="center"/>
              <w:rPr>
                <w:rFonts w:ascii="Times New Roman" w:hAnsi="Times New Roman"/>
                <w:lang w:val="uk-UA"/>
              </w:rPr>
            </w:pPr>
          </w:p>
          <w:p w14:paraId="6C1F6577"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0B846FE2" w14:textId="77777777" w:rsidR="002D2EB2" w:rsidRPr="007D253A" w:rsidRDefault="002D2EB2" w:rsidP="002D2EB2">
            <w:pPr>
              <w:spacing w:after="0" w:line="228" w:lineRule="auto"/>
              <w:jc w:val="center"/>
              <w:rPr>
                <w:rFonts w:ascii="Times New Roman" w:hAnsi="Times New Roman"/>
                <w:lang w:val="uk-UA"/>
              </w:rPr>
            </w:pPr>
            <w:r>
              <w:rPr>
                <w:rFonts w:ascii="Times New Roman" w:hAnsi="Times New Roman"/>
                <w:lang w:val="uk-UA"/>
              </w:rPr>
              <w:t>36,0</w:t>
            </w:r>
          </w:p>
        </w:tc>
        <w:tc>
          <w:tcPr>
            <w:tcW w:w="1135" w:type="dxa"/>
          </w:tcPr>
          <w:p w14:paraId="72C4E912" w14:textId="77777777" w:rsidR="002D2EB2" w:rsidRPr="007D253A" w:rsidRDefault="002D2EB2" w:rsidP="002D2EB2">
            <w:pPr>
              <w:spacing w:after="0" w:line="228" w:lineRule="auto"/>
              <w:rPr>
                <w:rFonts w:ascii="Times New Roman" w:hAnsi="Times New Roman"/>
                <w:lang w:val="uk-UA"/>
              </w:rPr>
            </w:pPr>
            <w:r>
              <w:rPr>
                <w:rFonts w:ascii="Times New Roman" w:hAnsi="Times New Roman"/>
                <w:lang w:val="uk-UA"/>
              </w:rPr>
              <w:t>18,0</w:t>
            </w:r>
          </w:p>
        </w:tc>
        <w:tc>
          <w:tcPr>
            <w:tcW w:w="1079" w:type="dxa"/>
          </w:tcPr>
          <w:p w14:paraId="072E4BAF"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18,0</w:t>
            </w:r>
          </w:p>
        </w:tc>
      </w:tr>
      <w:tr w:rsidR="002D2EB2" w:rsidRPr="007D253A" w14:paraId="0667F43D" w14:textId="77777777" w:rsidTr="00263004">
        <w:trPr>
          <w:gridAfter w:val="1"/>
          <w:wAfter w:w="8" w:type="dxa"/>
        </w:trPr>
        <w:tc>
          <w:tcPr>
            <w:tcW w:w="561" w:type="dxa"/>
            <w:vMerge/>
            <w:vAlign w:val="center"/>
          </w:tcPr>
          <w:p w14:paraId="027DDE67"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31C9C573"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24A890D1"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8.13 Придбання моніторів (2 шт.)</w:t>
            </w:r>
          </w:p>
        </w:tc>
        <w:tc>
          <w:tcPr>
            <w:tcW w:w="1272" w:type="dxa"/>
          </w:tcPr>
          <w:p w14:paraId="71C869B4"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08C1F0B"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0A8FBE31" w14:textId="77777777" w:rsidR="002D2EB2" w:rsidRPr="007D253A" w:rsidRDefault="002D2EB2" w:rsidP="00572974">
            <w:pPr>
              <w:spacing w:after="0" w:line="228" w:lineRule="auto"/>
              <w:jc w:val="center"/>
              <w:rPr>
                <w:rFonts w:ascii="Times New Roman" w:hAnsi="Times New Roman"/>
                <w:lang w:val="uk-UA"/>
              </w:rPr>
            </w:pPr>
          </w:p>
          <w:p w14:paraId="4780256F"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1A28DFAE" w14:textId="77777777" w:rsidR="002D2EB2" w:rsidRPr="007D253A" w:rsidRDefault="002D2EB2" w:rsidP="00572974">
            <w:pPr>
              <w:spacing w:after="0" w:line="228" w:lineRule="auto"/>
              <w:jc w:val="center"/>
              <w:rPr>
                <w:rFonts w:ascii="Times New Roman" w:hAnsi="Times New Roman"/>
                <w:lang w:val="uk-UA"/>
              </w:rPr>
            </w:pPr>
          </w:p>
          <w:p w14:paraId="2D19CD36"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2D2EB2" w:rsidRPr="007D253A">
              <w:rPr>
                <w:rFonts w:ascii="Times New Roman" w:hAnsi="Times New Roman"/>
                <w:bCs/>
                <w:lang w:val="uk-UA"/>
              </w:rPr>
              <w:t>РУП ГУНП в Київській області.</w:t>
            </w:r>
          </w:p>
        </w:tc>
        <w:tc>
          <w:tcPr>
            <w:tcW w:w="1247" w:type="dxa"/>
          </w:tcPr>
          <w:p w14:paraId="51E25088"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723848EB" w14:textId="77777777" w:rsidR="002D2EB2" w:rsidRPr="007D253A" w:rsidRDefault="002D2EB2" w:rsidP="00572974">
            <w:pPr>
              <w:spacing w:after="0" w:line="228" w:lineRule="auto"/>
              <w:jc w:val="center"/>
              <w:rPr>
                <w:rFonts w:ascii="Times New Roman" w:hAnsi="Times New Roman"/>
                <w:lang w:val="uk-UA"/>
              </w:rPr>
            </w:pPr>
          </w:p>
          <w:p w14:paraId="74526591" w14:textId="77777777" w:rsidR="002D2EB2" w:rsidRPr="007D253A" w:rsidRDefault="002D2EB2" w:rsidP="00572974">
            <w:pPr>
              <w:spacing w:after="0" w:line="228" w:lineRule="auto"/>
              <w:jc w:val="center"/>
              <w:rPr>
                <w:rFonts w:ascii="Times New Roman" w:hAnsi="Times New Roman"/>
                <w:lang w:val="uk-UA"/>
              </w:rPr>
            </w:pPr>
          </w:p>
          <w:p w14:paraId="180F51CE" w14:textId="77777777" w:rsidR="002D2EB2" w:rsidRPr="007D253A" w:rsidRDefault="002D2EB2" w:rsidP="00572974">
            <w:pPr>
              <w:spacing w:after="0" w:line="228" w:lineRule="auto"/>
              <w:jc w:val="center"/>
              <w:rPr>
                <w:rFonts w:ascii="Times New Roman" w:hAnsi="Times New Roman"/>
                <w:lang w:val="uk-UA"/>
              </w:rPr>
            </w:pPr>
          </w:p>
          <w:p w14:paraId="1EC2157E"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16BF4B75"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24,0</w:t>
            </w:r>
          </w:p>
        </w:tc>
        <w:tc>
          <w:tcPr>
            <w:tcW w:w="1135" w:type="dxa"/>
          </w:tcPr>
          <w:p w14:paraId="43BE8253"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12,0</w:t>
            </w:r>
          </w:p>
        </w:tc>
        <w:tc>
          <w:tcPr>
            <w:tcW w:w="1079" w:type="dxa"/>
          </w:tcPr>
          <w:p w14:paraId="7E9A742E"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12,0</w:t>
            </w:r>
          </w:p>
        </w:tc>
      </w:tr>
      <w:tr w:rsidR="002D2EB2" w:rsidRPr="007D253A" w14:paraId="1F084CB0" w14:textId="77777777" w:rsidTr="00263004">
        <w:trPr>
          <w:gridAfter w:val="1"/>
          <w:wAfter w:w="8" w:type="dxa"/>
        </w:trPr>
        <w:tc>
          <w:tcPr>
            <w:tcW w:w="561" w:type="dxa"/>
            <w:vMerge/>
            <w:vAlign w:val="center"/>
          </w:tcPr>
          <w:p w14:paraId="5D116E72"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00C704A7"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6E0A2A18"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8.15 Придбання меблів (3 шт.)</w:t>
            </w:r>
          </w:p>
        </w:tc>
        <w:tc>
          <w:tcPr>
            <w:tcW w:w="1272" w:type="dxa"/>
          </w:tcPr>
          <w:p w14:paraId="16FDDA1A"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23A4CE5F"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048DCB76" w14:textId="77777777" w:rsidR="002D2EB2" w:rsidRPr="007D253A" w:rsidRDefault="002D2EB2" w:rsidP="00572974">
            <w:pPr>
              <w:spacing w:after="0" w:line="228" w:lineRule="auto"/>
              <w:jc w:val="center"/>
              <w:rPr>
                <w:rFonts w:ascii="Times New Roman" w:hAnsi="Times New Roman"/>
                <w:lang w:val="uk-UA"/>
              </w:rPr>
            </w:pPr>
          </w:p>
          <w:p w14:paraId="4EC32324"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2F27FB8A" w14:textId="77777777" w:rsidR="002D2EB2" w:rsidRPr="007D253A" w:rsidRDefault="002D2EB2" w:rsidP="00572974">
            <w:pPr>
              <w:spacing w:after="0" w:line="228" w:lineRule="auto"/>
              <w:jc w:val="center"/>
              <w:rPr>
                <w:rFonts w:ascii="Times New Roman" w:hAnsi="Times New Roman"/>
                <w:lang w:val="uk-UA"/>
              </w:rPr>
            </w:pPr>
          </w:p>
          <w:p w14:paraId="2BE9A058"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2D2EB2" w:rsidRPr="007D253A">
              <w:rPr>
                <w:rFonts w:ascii="Times New Roman" w:hAnsi="Times New Roman"/>
                <w:bCs/>
                <w:lang w:val="uk-UA"/>
              </w:rPr>
              <w:t>РУП ГУНП в Київській області.</w:t>
            </w:r>
          </w:p>
        </w:tc>
        <w:tc>
          <w:tcPr>
            <w:tcW w:w="1247" w:type="dxa"/>
          </w:tcPr>
          <w:p w14:paraId="3CB92730"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26212066" w14:textId="77777777" w:rsidR="002D2EB2" w:rsidRPr="007D253A" w:rsidRDefault="002D2EB2" w:rsidP="00572974">
            <w:pPr>
              <w:spacing w:after="0" w:line="228" w:lineRule="auto"/>
              <w:jc w:val="center"/>
              <w:rPr>
                <w:rFonts w:ascii="Times New Roman" w:hAnsi="Times New Roman"/>
                <w:lang w:val="uk-UA"/>
              </w:rPr>
            </w:pPr>
          </w:p>
          <w:p w14:paraId="5FE4B93A" w14:textId="77777777" w:rsidR="002D2EB2" w:rsidRPr="007D253A" w:rsidRDefault="002D2EB2" w:rsidP="00572974">
            <w:pPr>
              <w:spacing w:after="0" w:line="228" w:lineRule="auto"/>
              <w:jc w:val="center"/>
              <w:rPr>
                <w:rFonts w:ascii="Times New Roman" w:hAnsi="Times New Roman"/>
                <w:lang w:val="uk-UA"/>
              </w:rPr>
            </w:pPr>
          </w:p>
          <w:p w14:paraId="64A2CD8B" w14:textId="77777777" w:rsidR="002D2EB2" w:rsidRPr="007D253A" w:rsidRDefault="002D2EB2" w:rsidP="00572974">
            <w:pPr>
              <w:spacing w:after="0" w:line="228" w:lineRule="auto"/>
              <w:jc w:val="center"/>
              <w:rPr>
                <w:rFonts w:ascii="Times New Roman" w:hAnsi="Times New Roman"/>
                <w:lang w:val="uk-UA"/>
              </w:rPr>
            </w:pPr>
          </w:p>
          <w:p w14:paraId="54B447C7"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233287EB"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21,0</w:t>
            </w:r>
          </w:p>
        </w:tc>
        <w:tc>
          <w:tcPr>
            <w:tcW w:w="1135" w:type="dxa"/>
          </w:tcPr>
          <w:p w14:paraId="6495080D"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7,0</w:t>
            </w:r>
          </w:p>
        </w:tc>
        <w:tc>
          <w:tcPr>
            <w:tcW w:w="1079" w:type="dxa"/>
          </w:tcPr>
          <w:p w14:paraId="4462D814"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14,0</w:t>
            </w:r>
          </w:p>
        </w:tc>
      </w:tr>
      <w:tr w:rsidR="002D2EB2" w:rsidRPr="007D253A" w14:paraId="2C7AA045" w14:textId="77777777" w:rsidTr="00263004">
        <w:trPr>
          <w:gridAfter w:val="1"/>
          <w:wAfter w:w="8" w:type="dxa"/>
        </w:trPr>
        <w:tc>
          <w:tcPr>
            <w:tcW w:w="561" w:type="dxa"/>
            <w:vMerge/>
            <w:vAlign w:val="center"/>
          </w:tcPr>
          <w:p w14:paraId="1C72B21D"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7727C285"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4B5E6D2A"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8.16 Виготовлення проектної документації</w:t>
            </w:r>
          </w:p>
        </w:tc>
        <w:tc>
          <w:tcPr>
            <w:tcW w:w="1272" w:type="dxa"/>
          </w:tcPr>
          <w:p w14:paraId="008EC00D" w14:textId="77777777" w:rsidR="002D2EB2" w:rsidRPr="007D253A" w:rsidRDefault="002D2EB2" w:rsidP="002D2EB2">
            <w:pPr>
              <w:spacing w:after="0" w:line="228" w:lineRule="auto"/>
              <w:jc w:val="center"/>
              <w:rPr>
                <w:rFonts w:ascii="Times New Roman" w:hAnsi="Times New Roman"/>
                <w:lang w:val="uk-UA"/>
              </w:rPr>
            </w:pPr>
            <w:r w:rsidRPr="007D253A">
              <w:rPr>
                <w:rFonts w:ascii="Times New Roman" w:hAnsi="Times New Roman"/>
                <w:lang w:val="uk-UA"/>
              </w:rPr>
              <w:t xml:space="preserve">2022 </w:t>
            </w:r>
            <w:r>
              <w:rPr>
                <w:rFonts w:ascii="Times New Roman" w:hAnsi="Times New Roman"/>
                <w:lang w:val="uk-UA"/>
              </w:rPr>
              <w:t>рік</w:t>
            </w:r>
          </w:p>
        </w:tc>
        <w:tc>
          <w:tcPr>
            <w:tcW w:w="2977" w:type="dxa"/>
          </w:tcPr>
          <w:p w14:paraId="7F6A5363"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2D0E04AA" w14:textId="77777777" w:rsidR="002D2EB2" w:rsidRPr="007D253A" w:rsidRDefault="002D2EB2" w:rsidP="00572974">
            <w:pPr>
              <w:spacing w:after="0" w:line="228" w:lineRule="auto"/>
              <w:jc w:val="center"/>
              <w:rPr>
                <w:rFonts w:ascii="Times New Roman" w:hAnsi="Times New Roman"/>
                <w:lang w:val="uk-UA"/>
              </w:rPr>
            </w:pPr>
          </w:p>
          <w:p w14:paraId="0DD5AAFA"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590CFBA8" w14:textId="77777777" w:rsidR="002D2EB2" w:rsidRPr="007D253A" w:rsidRDefault="002D2EB2" w:rsidP="00572974">
            <w:pPr>
              <w:spacing w:after="0" w:line="228" w:lineRule="auto"/>
              <w:jc w:val="center"/>
              <w:rPr>
                <w:rFonts w:ascii="Times New Roman" w:hAnsi="Times New Roman"/>
                <w:lang w:val="uk-UA"/>
              </w:rPr>
            </w:pPr>
          </w:p>
          <w:p w14:paraId="621F36C5"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w:t>
            </w:r>
            <w:r w:rsidR="002D2EB2" w:rsidRPr="007D253A">
              <w:rPr>
                <w:rFonts w:ascii="Times New Roman" w:hAnsi="Times New Roman"/>
                <w:bCs/>
                <w:lang w:val="uk-UA"/>
              </w:rPr>
              <w:t>РУП ГУНП в Київській області.</w:t>
            </w:r>
          </w:p>
        </w:tc>
        <w:tc>
          <w:tcPr>
            <w:tcW w:w="1247" w:type="dxa"/>
          </w:tcPr>
          <w:p w14:paraId="6284FC21"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22C972A7" w14:textId="77777777" w:rsidR="002D2EB2" w:rsidRPr="007D253A" w:rsidRDefault="002D2EB2" w:rsidP="00572974">
            <w:pPr>
              <w:spacing w:after="0" w:line="228" w:lineRule="auto"/>
              <w:jc w:val="center"/>
              <w:rPr>
                <w:rFonts w:ascii="Times New Roman" w:hAnsi="Times New Roman"/>
                <w:lang w:val="uk-UA"/>
              </w:rPr>
            </w:pPr>
          </w:p>
          <w:p w14:paraId="25404364" w14:textId="77777777" w:rsidR="002D2EB2" w:rsidRPr="007D253A" w:rsidRDefault="002D2EB2" w:rsidP="00572974">
            <w:pPr>
              <w:spacing w:after="0" w:line="228" w:lineRule="auto"/>
              <w:jc w:val="center"/>
              <w:rPr>
                <w:rFonts w:ascii="Times New Roman" w:hAnsi="Times New Roman"/>
                <w:lang w:val="uk-UA"/>
              </w:rPr>
            </w:pPr>
          </w:p>
          <w:p w14:paraId="2D661B30" w14:textId="77777777" w:rsidR="002D2EB2" w:rsidRPr="007D253A" w:rsidRDefault="002D2EB2" w:rsidP="00572974">
            <w:pPr>
              <w:spacing w:after="0" w:line="228" w:lineRule="auto"/>
              <w:jc w:val="center"/>
              <w:rPr>
                <w:rFonts w:ascii="Times New Roman" w:hAnsi="Times New Roman"/>
                <w:lang w:val="uk-UA"/>
              </w:rPr>
            </w:pPr>
          </w:p>
          <w:p w14:paraId="412DBB55"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12787CE1"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300,0</w:t>
            </w:r>
          </w:p>
        </w:tc>
        <w:tc>
          <w:tcPr>
            <w:tcW w:w="1135" w:type="dxa"/>
          </w:tcPr>
          <w:p w14:paraId="335B84C7"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300,0</w:t>
            </w:r>
          </w:p>
        </w:tc>
        <w:tc>
          <w:tcPr>
            <w:tcW w:w="1079" w:type="dxa"/>
          </w:tcPr>
          <w:p w14:paraId="5901933E"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w:t>
            </w:r>
          </w:p>
        </w:tc>
      </w:tr>
      <w:tr w:rsidR="002D2EB2" w:rsidRPr="007D253A" w14:paraId="3BF49F6C" w14:textId="77777777" w:rsidTr="00263004">
        <w:tc>
          <w:tcPr>
            <w:tcW w:w="561" w:type="dxa"/>
            <w:vAlign w:val="center"/>
          </w:tcPr>
          <w:p w14:paraId="77633C5F" w14:textId="77777777" w:rsidR="002D2EB2" w:rsidRPr="007D253A" w:rsidRDefault="002D2EB2" w:rsidP="004263FB">
            <w:pPr>
              <w:spacing w:after="0" w:line="228" w:lineRule="auto"/>
              <w:jc w:val="center"/>
              <w:rPr>
                <w:rFonts w:ascii="Times New Roman" w:hAnsi="Times New Roman"/>
                <w:lang w:val="uk-UA"/>
              </w:rPr>
            </w:pPr>
          </w:p>
        </w:tc>
        <w:tc>
          <w:tcPr>
            <w:tcW w:w="11312" w:type="dxa"/>
            <w:gridSpan w:val="5"/>
            <w:vAlign w:val="center"/>
          </w:tcPr>
          <w:p w14:paraId="35100964" w14:textId="77777777" w:rsidR="002D2EB2" w:rsidRPr="007D253A" w:rsidRDefault="002D2EB2" w:rsidP="004263FB">
            <w:pPr>
              <w:spacing w:after="0" w:line="228" w:lineRule="auto"/>
              <w:jc w:val="center"/>
              <w:rPr>
                <w:rFonts w:ascii="Times New Roman" w:hAnsi="Times New Roman"/>
                <w:b/>
                <w:bCs/>
                <w:lang w:val="uk-UA"/>
              </w:rPr>
            </w:pPr>
            <w:r w:rsidRPr="007D253A">
              <w:rPr>
                <w:rFonts w:ascii="Times New Roman" w:hAnsi="Times New Roman"/>
                <w:b/>
                <w:bCs/>
                <w:lang w:val="uk-UA"/>
              </w:rPr>
              <w:t>ВСЬОГО:</w:t>
            </w:r>
          </w:p>
        </w:tc>
        <w:tc>
          <w:tcPr>
            <w:tcW w:w="1134" w:type="dxa"/>
          </w:tcPr>
          <w:p w14:paraId="434504FD" w14:textId="77777777" w:rsidR="002D2EB2" w:rsidRPr="007D253A" w:rsidRDefault="009B5192" w:rsidP="00BC77E5">
            <w:pPr>
              <w:spacing w:after="0" w:line="228" w:lineRule="auto"/>
              <w:jc w:val="center"/>
              <w:rPr>
                <w:rFonts w:ascii="Times New Roman" w:hAnsi="Times New Roman"/>
                <w:b/>
                <w:bCs/>
                <w:lang w:val="uk-UA"/>
              </w:rPr>
            </w:pPr>
            <w:r>
              <w:rPr>
                <w:rFonts w:ascii="Times New Roman" w:hAnsi="Times New Roman"/>
                <w:b/>
                <w:bCs/>
                <w:lang w:val="uk-UA"/>
              </w:rPr>
              <w:t>13</w:t>
            </w:r>
            <w:r w:rsidR="00BC77E5">
              <w:rPr>
                <w:rFonts w:ascii="Times New Roman" w:hAnsi="Times New Roman"/>
                <w:b/>
                <w:bCs/>
                <w:lang w:val="uk-UA"/>
              </w:rPr>
              <w:t>58,6</w:t>
            </w:r>
          </w:p>
        </w:tc>
        <w:tc>
          <w:tcPr>
            <w:tcW w:w="1134" w:type="dxa"/>
          </w:tcPr>
          <w:p w14:paraId="49DD3893" w14:textId="77777777" w:rsidR="002D2EB2" w:rsidRPr="007D253A" w:rsidRDefault="009B5192" w:rsidP="004263FB">
            <w:pPr>
              <w:spacing w:after="0" w:line="228" w:lineRule="auto"/>
              <w:jc w:val="center"/>
              <w:rPr>
                <w:rFonts w:ascii="Times New Roman" w:hAnsi="Times New Roman"/>
                <w:b/>
                <w:bCs/>
                <w:lang w:val="uk-UA"/>
              </w:rPr>
            </w:pPr>
            <w:r>
              <w:rPr>
                <w:rFonts w:ascii="Times New Roman" w:hAnsi="Times New Roman"/>
                <w:b/>
                <w:bCs/>
                <w:lang w:val="uk-UA"/>
              </w:rPr>
              <w:t>829</w:t>
            </w:r>
            <w:r w:rsidR="002D2EB2" w:rsidRPr="007D253A">
              <w:rPr>
                <w:rFonts w:ascii="Times New Roman" w:hAnsi="Times New Roman"/>
                <w:b/>
                <w:bCs/>
                <w:lang w:val="uk-UA"/>
              </w:rPr>
              <w:t>,0</w:t>
            </w:r>
          </w:p>
        </w:tc>
        <w:tc>
          <w:tcPr>
            <w:tcW w:w="1088" w:type="dxa"/>
            <w:gridSpan w:val="2"/>
          </w:tcPr>
          <w:p w14:paraId="46D03100" w14:textId="77777777" w:rsidR="002D2EB2" w:rsidRPr="007D253A" w:rsidRDefault="009B5192" w:rsidP="00BC77E5">
            <w:pPr>
              <w:spacing w:after="0" w:line="228" w:lineRule="auto"/>
              <w:jc w:val="center"/>
              <w:rPr>
                <w:rFonts w:ascii="Times New Roman" w:hAnsi="Times New Roman"/>
                <w:b/>
                <w:bCs/>
                <w:lang w:val="uk-UA"/>
              </w:rPr>
            </w:pPr>
            <w:r>
              <w:rPr>
                <w:rFonts w:ascii="Times New Roman" w:hAnsi="Times New Roman"/>
                <w:b/>
                <w:bCs/>
                <w:lang w:val="uk-UA"/>
              </w:rPr>
              <w:t>5</w:t>
            </w:r>
            <w:r w:rsidR="00BC77E5">
              <w:rPr>
                <w:rFonts w:ascii="Times New Roman" w:hAnsi="Times New Roman"/>
                <w:b/>
                <w:bCs/>
                <w:lang w:val="uk-UA"/>
              </w:rPr>
              <w:t>29,6</w:t>
            </w:r>
          </w:p>
        </w:tc>
      </w:tr>
    </w:tbl>
    <w:p w14:paraId="3294C495" w14:textId="77777777" w:rsidR="00112578" w:rsidRDefault="00112578">
      <w:pPr>
        <w:rPr>
          <w:rFonts w:ascii="Times New Roman" w:hAnsi="Times New Roman"/>
          <w:sz w:val="28"/>
          <w:szCs w:val="28"/>
          <w:lang w:val="uk-UA"/>
        </w:rPr>
      </w:pPr>
    </w:p>
    <w:p w14:paraId="10465383" w14:textId="77777777" w:rsidR="00C01D05" w:rsidRDefault="00C01D05">
      <w:pPr>
        <w:rPr>
          <w:rFonts w:ascii="Times New Roman" w:hAnsi="Times New Roman"/>
          <w:sz w:val="28"/>
          <w:szCs w:val="28"/>
          <w:lang w:val="uk-UA"/>
        </w:rPr>
      </w:pPr>
    </w:p>
    <w:p w14:paraId="74FE71B9" w14:textId="77777777" w:rsidR="007A396B" w:rsidRDefault="007A396B" w:rsidP="007A396B">
      <w:pPr>
        <w:pStyle w:val="a5"/>
        <w:spacing w:before="0" w:beforeAutospacing="0" w:after="0" w:afterAutospacing="0" w:line="240" w:lineRule="auto"/>
        <w:jc w:val="both"/>
        <w:rPr>
          <w:rFonts w:ascii="Times New Roman" w:hAnsi="Times New Roman"/>
          <w:color w:val="202020"/>
          <w:sz w:val="28"/>
          <w:szCs w:val="28"/>
          <w:lang w:val="uk-UA"/>
        </w:rPr>
      </w:pPr>
      <w:r>
        <w:rPr>
          <w:rFonts w:ascii="Times New Roman" w:hAnsi="Times New Roman"/>
          <w:color w:val="202020"/>
          <w:sz w:val="28"/>
          <w:szCs w:val="28"/>
          <w:lang w:val="uk-UA"/>
        </w:rPr>
        <w:t>Виконуючий обов’язки міського голови-</w:t>
      </w:r>
    </w:p>
    <w:p w14:paraId="605DBBB1" w14:textId="77777777" w:rsidR="007A396B" w:rsidRDefault="007A396B" w:rsidP="007A396B">
      <w:pPr>
        <w:pStyle w:val="a5"/>
        <w:spacing w:before="0" w:beforeAutospacing="0" w:after="0" w:afterAutospacing="0" w:line="240" w:lineRule="auto"/>
        <w:jc w:val="both"/>
        <w:rPr>
          <w:rFonts w:ascii="Times New Roman" w:hAnsi="Times New Roman"/>
          <w:color w:val="202020"/>
          <w:sz w:val="28"/>
          <w:szCs w:val="28"/>
          <w:lang w:val="uk-UA"/>
        </w:rPr>
      </w:pPr>
      <w:r>
        <w:rPr>
          <w:rFonts w:ascii="Times New Roman" w:hAnsi="Times New Roman"/>
          <w:color w:val="202020"/>
          <w:sz w:val="28"/>
          <w:szCs w:val="28"/>
          <w:lang w:val="uk-UA"/>
        </w:rPr>
        <w:t xml:space="preserve">заступник міського голови з питань </w:t>
      </w:r>
    </w:p>
    <w:p w14:paraId="06F66E50" w14:textId="77777777" w:rsidR="007A396B" w:rsidRDefault="007A396B" w:rsidP="007A396B">
      <w:pPr>
        <w:pStyle w:val="a5"/>
        <w:spacing w:before="0" w:beforeAutospacing="0" w:after="0" w:afterAutospacing="0" w:line="240" w:lineRule="auto"/>
        <w:jc w:val="both"/>
        <w:rPr>
          <w:rFonts w:ascii="Times New Roman" w:hAnsi="Times New Roman"/>
          <w:color w:val="202020"/>
          <w:sz w:val="28"/>
          <w:szCs w:val="28"/>
          <w:lang w:val="uk-UA"/>
        </w:rPr>
      </w:pPr>
      <w:r>
        <w:rPr>
          <w:rFonts w:ascii="Times New Roman" w:hAnsi="Times New Roman"/>
          <w:color w:val="202020"/>
          <w:sz w:val="28"/>
          <w:szCs w:val="28"/>
          <w:lang w:val="uk-UA"/>
        </w:rPr>
        <w:t>діяльності виконавчих органів ради</w:t>
      </w:r>
      <w:r>
        <w:rPr>
          <w:rFonts w:ascii="Times New Roman" w:hAnsi="Times New Roman"/>
          <w:color w:val="202020"/>
          <w:sz w:val="28"/>
          <w:szCs w:val="28"/>
          <w:lang w:val="uk-UA"/>
        </w:rPr>
        <w:tab/>
      </w:r>
      <w:r>
        <w:rPr>
          <w:rFonts w:ascii="Times New Roman" w:hAnsi="Times New Roman"/>
          <w:color w:val="202020"/>
          <w:sz w:val="28"/>
          <w:szCs w:val="28"/>
          <w:lang w:val="uk-UA"/>
        </w:rPr>
        <w:tab/>
        <w:t xml:space="preserve">                       </w:t>
      </w:r>
      <w:r>
        <w:rPr>
          <w:rFonts w:ascii="Times New Roman" w:hAnsi="Times New Roman"/>
          <w:color w:val="202020"/>
          <w:sz w:val="28"/>
          <w:szCs w:val="28"/>
          <w:lang w:val="uk-UA"/>
        </w:rPr>
        <w:tab/>
      </w:r>
      <w:r>
        <w:rPr>
          <w:rFonts w:ascii="Times New Roman" w:hAnsi="Times New Roman"/>
          <w:color w:val="202020"/>
          <w:sz w:val="28"/>
          <w:szCs w:val="28"/>
          <w:lang w:val="uk-UA"/>
        </w:rPr>
        <w:tab/>
      </w:r>
      <w:r>
        <w:rPr>
          <w:rFonts w:ascii="Times New Roman" w:hAnsi="Times New Roman"/>
          <w:color w:val="202020"/>
          <w:sz w:val="28"/>
          <w:szCs w:val="28"/>
          <w:lang w:val="uk-UA"/>
        </w:rPr>
        <w:tab/>
      </w:r>
      <w:r>
        <w:rPr>
          <w:rFonts w:ascii="Times New Roman" w:hAnsi="Times New Roman"/>
          <w:color w:val="202020"/>
          <w:sz w:val="28"/>
          <w:szCs w:val="28"/>
          <w:lang w:val="uk-UA"/>
        </w:rPr>
        <w:tab/>
      </w:r>
      <w:r>
        <w:rPr>
          <w:rFonts w:ascii="Times New Roman" w:hAnsi="Times New Roman"/>
          <w:color w:val="202020"/>
          <w:sz w:val="28"/>
          <w:szCs w:val="28"/>
          <w:lang w:val="uk-UA"/>
        </w:rPr>
        <w:tab/>
      </w:r>
      <w:r>
        <w:rPr>
          <w:rFonts w:ascii="Times New Roman" w:hAnsi="Times New Roman"/>
          <w:color w:val="202020"/>
          <w:sz w:val="28"/>
          <w:szCs w:val="28"/>
          <w:lang w:val="uk-UA"/>
        </w:rPr>
        <w:tab/>
        <w:t xml:space="preserve"> Петро БАБИЧ </w:t>
      </w:r>
    </w:p>
    <w:p w14:paraId="36F2B3F4" w14:textId="77777777" w:rsidR="007A396B" w:rsidRDefault="007A396B" w:rsidP="007A396B">
      <w:pPr>
        <w:pStyle w:val="a5"/>
        <w:spacing w:before="0" w:beforeAutospacing="0" w:after="0" w:afterAutospacing="0" w:line="240" w:lineRule="auto"/>
        <w:jc w:val="both"/>
        <w:rPr>
          <w:rFonts w:ascii="Times New Roman" w:hAnsi="Times New Roman"/>
          <w:color w:val="202020"/>
          <w:sz w:val="28"/>
          <w:szCs w:val="28"/>
          <w:lang w:val="uk-UA"/>
        </w:rPr>
      </w:pPr>
    </w:p>
    <w:p w14:paraId="17EE56A8" w14:textId="77777777" w:rsidR="00C01D05" w:rsidRPr="00A62218" w:rsidRDefault="00C01D05">
      <w:pPr>
        <w:rPr>
          <w:rFonts w:ascii="Times New Roman" w:hAnsi="Times New Roman"/>
          <w:sz w:val="28"/>
          <w:szCs w:val="28"/>
          <w:lang w:val="uk-UA"/>
        </w:rPr>
      </w:pPr>
    </w:p>
    <w:sectPr w:rsidR="00C01D05" w:rsidRPr="00A62218" w:rsidSect="00A62218">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9F06" w14:textId="77777777" w:rsidR="00572974" w:rsidRDefault="00572974" w:rsidP="00263004">
      <w:pPr>
        <w:spacing w:after="0" w:line="240" w:lineRule="auto"/>
      </w:pPr>
      <w:r>
        <w:separator/>
      </w:r>
    </w:p>
  </w:endnote>
  <w:endnote w:type="continuationSeparator" w:id="0">
    <w:p w14:paraId="2B15D38A" w14:textId="77777777" w:rsidR="00572974" w:rsidRDefault="00572974" w:rsidP="0026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66269" w14:textId="77777777" w:rsidR="00572974" w:rsidRDefault="00572974" w:rsidP="00263004">
      <w:pPr>
        <w:spacing w:after="0" w:line="240" w:lineRule="auto"/>
      </w:pPr>
      <w:r>
        <w:separator/>
      </w:r>
    </w:p>
  </w:footnote>
  <w:footnote w:type="continuationSeparator" w:id="0">
    <w:p w14:paraId="3E09C75F" w14:textId="77777777" w:rsidR="00572974" w:rsidRDefault="00572974" w:rsidP="0026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106968"/>
      <w:docPartObj>
        <w:docPartGallery w:val="Page Numbers (Top of Page)"/>
        <w:docPartUnique/>
      </w:docPartObj>
    </w:sdtPr>
    <w:sdtEndPr/>
    <w:sdtContent>
      <w:p w14:paraId="4BF2738C" w14:textId="77777777" w:rsidR="00572974" w:rsidRDefault="007A396B">
        <w:pPr>
          <w:pStyle w:val="a6"/>
          <w:jc w:val="center"/>
        </w:pPr>
        <w:r>
          <w:fldChar w:fldCharType="begin"/>
        </w:r>
        <w:r>
          <w:instrText xml:space="preserve"> PAGE   \* MERGEFORMAT </w:instrText>
        </w:r>
        <w:r>
          <w:fldChar w:fldCharType="separate"/>
        </w:r>
        <w:r>
          <w:rPr>
            <w:noProof/>
          </w:rPr>
          <w:t>11</w:t>
        </w:r>
        <w:r>
          <w:rPr>
            <w:noProof/>
          </w:rPr>
          <w:fldChar w:fldCharType="end"/>
        </w:r>
      </w:p>
    </w:sdtContent>
  </w:sdt>
  <w:p w14:paraId="2F4792B5" w14:textId="77777777" w:rsidR="00572974" w:rsidRPr="00263004" w:rsidRDefault="00572974" w:rsidP="00263004">
    <w:pPr>
      <w:pStyle w:val="a6"/>
      <w:jc w:val="right"/>
      <w:rPr>
        <w:rFonts w:ascii="Times New Roman" w:hAnsi="Times New Roman"/>
        <w:sz w:val="28"/>
        <w:szCs w:val="28"/>
        <w:lang w:val="uk-UA"/>
      </w:rPr>
    </w:pPr>
    <w:r w:rsidRPr="00263004">
      <w:rPr>
        <w:rFonts w:ascii="Times New Roman" w:hAnsi="Times New Roman"/>
        <w:sz w:val="28"/>
        <w:szCs w:val="28"/>
        <w:lang w:val="uk-UA"/>
      </w:rPr>
      <w:t>Продовження додатку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BA2"/>
    <w:multiLevelType w:val="multilevel"/>
    <w:tmpl w:val="EAFED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3C7"/>
    <w:rsid w:val="00027243"/>
    <w:rsid w:val="00062117"/>
    <w:rsid w:val="00112578"/>
    <w:rsid w:val="001316B0"/>
    <w:rsid w:val="00184F58"/>
    <w:rsid w:val="0019096E"/>
    <w:rsid w:val="001E13C7"/>
    <w:rsid w:val="00205C41"/>
    <w:rsid w:val="00263004"/>
    <w:rsid w:val="002A332D"/>
    <w:rsid w:val="002D2EB2"/>
    <w:rsid w:val="00311AC3"/>
    <w:rsid w:val="00332BD1"/>
    <w:rsid w:val="004263FB"/>
    <w:rsid w:val="004A69FE"/>
    <w:rsid w:val="005048A7"/>
    <w:rsid w:val="00547DA4"/>
    <w:rsid w:val="00572974"/>
    <w:rsid w:val="0059609C"/>
    <w:rsid w:val="005B59DC"/>
    <w:rsid w:val="00673E1C"/>
    <w:rsid w:val="006E6FB6"/>
    <w:rsid w:val="007A396B"/>
    <w:rsid w:val="007D253A"/>
    <w:rsid w:val="007F620C"/>
    <w:rsid w:val="0095587A"/>
    <w:rsid w:val="00963795"/>
    <w:rsid w:val="009B5192"/>
    <w:rsid w:val="009B51BC"/>
    <w:rsid w:val="00A62218"/>
    <w:rsid w:val="00AA3A47"/>
    <w:rsid w:val="00AB18FF"/>
    <w:rsid w:val="00B01400"/>
    <w:rsid w:val="00B229F5"/>
    <w:rsid w:val="00B464B5"/>
    <w:rsid w:val="00BC77E5"/>
    <w:rsid w:val="00C01D05"/>
    <w:rsid w:val="00D524E0"/>
    <w:rsid w:val="00ED457D"/>
    <w:rsid w:val="00F01E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3212]" strokecolor="none [3212]"/>
    </o:shapedefaults>
    <o:shapelayout v:ext="edit">
      <o:idmap v:ext="edit" data="1"/>
    </o:shapelayout>
  </w:shapeDefaults>
  <w:decimalSymbol w:val=","/>
  <w:listSeparator w:val=";"/>
  <w14:docId w14:val="05EA7C8F"/>
  <w15:docId w15:val="{66A756A3-C65C-4814-ADA2-620B9596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21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2218"/>
    <w:pPr>
      <w:ind w:left="720"/>
      <w:contextualSpacing/>
    </w:pPr>
  </w:style>
  <w:style w:type="paragraph" w:styleId="a5">
    <w:name w:val="Normal (Web)"/>
    <w:basedOn w:val="a"/>
    <w:rsid w:val="00F01EDD"/>
    <w:pPr>
      <w:spacing w:before="100" w:beforeAutospacing="1" w:after="100" w:afterAutospacing="1"/>
    </w:pPr>
  </w:style>
  <w:style w:type="paragraph" w:styleId="a6">
    <w:name w:val="header"/>
    <w:basedOn w:val="a"/>
    <w:link w:val="a7"/>
    <w:uiPriority w:val="99"/>
    <w:unhideWhenUsed/>
    <w:rsid w:val="002630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3004"/>
    <w:rPr>
      <w:rFonts w:ascii="Calibri" w:eastAsia="Times New Roman" w:hAnsi="Calibri" w:cs="Times New Roman"/>
      <w:lang w:val="ru-RU" w:eastAsia="ru-RU"/>
    </w:rPr>
  </w:style>
  <w:style w:type="paragraph" w:styleId="a8">
    <w:name w:val="footer"/>
    <w:basedOn w:val="a"/>
    <w:link w:val="a9"/>
    <w:uiPriority w:val="99"/>
    <w:semiHidden/>
    <w:unhideWhenUsed/>
    <w:rsid w:val="00263004"/>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263004"/>
    <w:rPr>
      <w:rFonts w:ascii="Calibri" w:eastAsia="Times New Roman" w:hAnsi="Calibri" w:cs="Times New Roman"/>
      <w:lang w:val="ru-RU" w:eastAsia="ru-RU"/>
    </w:rPr>
  </w:style>
  <w:style w:type="paragraph" w:styleId="aa">
    <w:name w:val="Balloon Text"/>
    <w:basedOn w:val="a"/>
    <w:link w:val="ab"/>
    <w:uiPriority w:val="99"/>
    <w:semiHidden/>
    <w:unhideWhenUsed/>
    <w:rsid w:val="002630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3004"/>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1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FE2A-277E-494F-ADA9-9CEC6BBF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2200</Words>
  <Characters>12543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User-444</dc:creator>
  <cp:keywords/>
  <dc:description/>
  <cp:lastModifiedBy>Пользователь Windows</cp:lastModifiedBy>
  <cp:revision>21</cp:revision>
  <cp:lastPrinted>2022-01-12T08:33:00Z</cp:lastPrinted>
  <dcterms:created xsi:type="dcterms:W3CDTF">2021-12-30T07:39:00Z</dcterms:created>
  <dcterms:modified xsi:type="dcterms:W3CDTF">2022-01-25T09:52:00Z</dcterms:modified>
</cp:coreProperties>
</file>