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5F" w:rsidRPr="0098475F" w:rsidRDefault="0098475F" w:rsidP="0098475F">
      <w:pPr>
        <w:pStyle w:val="a3"/>
        <w:ind w:left="6379"/>
        <w:rPr>
          <w:rFonts w:ascii="Times New Roman" w:hAnsi="Times New Roman" w:cs="Times New Roman"/>
          <w:sz w:val="28"/>
          <w:szCs w:val="28"/>
        </w:rPr>
      </w:pPr>
      <w:r w:rsidRPr="0098475F">
        <w:rPr>
          <w:rFonts w:ascii="Times New Roman" w:hAnsi="Times New Roman" w:cs="Times New Roman"/>
          <w:sz w:val="28"/>
          <w:szCs w:val="28"/>
        </w:rPr>
        <w:t>Додаток 3</w:t>
      </w:r>
    </w:p>
    <w:p w:rsidR="0098475F" w:rsidRPr="0098475F" w:rsidRDefault="0098475F" w:rsidP="0098475F">
      <w:pPr>
        <w:pStyle w:val="a3"/>
        <w:ind w:left="6379"/>
        <w:rPr>
          <w:rFonts w:ascii="Times New Roman" w:hAnsi="Times New Roman" w:cs="Times New Roman"/>
          <w:sz w:val="28"/>
          <w:szCs w:val="28"/>
        </w:rPr>
      </w:pPr>
      <w:r w:rsidRPr="0098475F">
        <w:rPr>
          <w:rFonts w:ascii="Times New Roman" w:hAnsi="Times New Roman" w:cs="Times New Roman"/>
          <w:sz w:val="28"/>
          <w:szCs w:val="28"/>
        </w:rPr>
        <w:t>до рішення виконкому</w:t>
      </w:r>
    </w:p>
    <w:p w:rsidR="0098475F" w:rsidRPr="0098475F" w:rsidRDefault="0098475F" w:rsidP="0098475F">
      <w:pPr>
        <w:pStyle w:val="a3"/>
        <w:ind w:left="6379"/>
        <w:rPr>
          <w:rFonts w:ascii="Times New Roman" w:hAnsi="Times New Roman" w:cs="Times New Roman"/>
          <w:sz w:val="28"/>
          <w:szCs w:val="28"/>
        </w:rPr>
      </w:pPr>
      <w:r w:rsidRPr="0098475F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98475F" w:rsidRPr="0098475F" w:rsidRDefault="0098475F" w:rsidP="0098475F">
      <w:pPr>
        <w:pStyle w:val="a3"/>
        <w:ind w:left="6379"/>
        <w:rPr>
          <w:rFonts w:ascii="Times New Roman" w:hAnsi="Times New Roman" w:cs="Times New Roman"/>
          <w:sz w:val="28"/>
          <w:szCs w:val="28"/>
        </w:rPr>
      </w:pPr>
      <w:r w:rsidRPr="0098475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15.01.2019 року </w:t>
      </w:r>
      <w:r w:rsidRPr="0098475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</w:t>
      </w:r>
    </w:p>
    <w:p w:rsidR="0098475F" w:rsidRPr="0098475F" w:rsidRDefault="0098475F" w:rsidP="009847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75F" w:rsidRPr="0098475F" w:rsidRDefault="0098475F" w:rsidP="009847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75F" w:rsidRPr="0098475F" w:rsidRDefault="0098475F" w:rsidP="009847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475F">
        <w:rPr>
          <w:rFonts w:ascii="Times New Roman" w:hAnsi="Times New Roman" w:cs="Times New Roman"/>
          <w:sz w:val="28"/>
          <w:szCs w:val="28"/>
        </w:rPr>
        <w:t>ПЕРЕЛІК</w:t>
      </w:r>
    </w:p>
    <w:p w:rsidR="0098475F" w:rsidRPr="0098475F" w:rsidRDefault="0098475F" w:rsidP="009847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475F">
        <w:rPr>
          <w:rFonts w:ascii="Times New Roman" w:hAnsi="Times New Roman" w:cs="Times New Roman"/>
          <w:sz w:val="28"/>
          <w:szCs w:val="28"/>
        </w:rPr>
        <w:t>об’єктів благоустрою міста, які підлягають проведенню капітального ремонту, будівництву, реконструкції у 2019 році</w:t>
      </w:r>
    </w:p>
    <w:p w:rsidR="0098475F" w:rsidRPr="0098475F" w:rsidRDefault="0098475F" w:rsidP="009847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475F">
        <w:rPr>
          <w:rFonts w:ascii="Times New Roman" w:hAnsi="Times New Roman" w:cs="Times New Roman"/>
          <w:sz w:val="28"/>
          <w:szCs w:val="28"/>
        </w:rPr>
        <w:t>по Програмі будівництва, капітального ремонту, утримання об’єктів житлового фонду, благоустрою та соціально-культурного призначення міста Бровари Київської області на 2019-2023 роки</w:t>
      </w:r>
    </w:p>
    <w:p w:rsidR="0098475F" w:rsidRPr="0098475F" w:rsidRDefault="0098475F" w:rsidP="0098475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jc w:val="center"/>
        <w:tblInd w:w="-3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9356"/>
      </w:tblGrid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Будівництво, реконструкція, капітальний ремонт доріг, вулиць, шляхопроводів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дороги по вул.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Арміїї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УНР (з водовідведенням)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пров. Барбона Миколи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вул. Богомольця Академіка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вул. Вокзальна з тротуарними доріжками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дороги по вул. Гельсінської групи (від </w:t>
            </w:r>
          </w:p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буд. №85 вул.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Онікієнка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Олега до буд. №14 по вул. Гельсінської групи)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дороги по вул.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Глінки</w:t>
            </w:r>
            <w:proofErr w:type="spellEnd"/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вул. Дорошенко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по вул. Залізнична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</w:t>
            </w:r>
            <w:r w:rsidRPr="009847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вул. Київська від вул. Гагаріна до вул. Лісова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вул. Кооперативній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Капітальний ремонт дороги по вул. Лісова (ділянка від вул. Січових Стрільців)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вул. Максимовича Михайла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вул. Металургів (від бульвару Незалежності до вул. Київська). Коригування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вул. Мічуріна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вул. Орлика Пилипа</w:t>
            </w:r>
          </w:p>
        </w:tc>
      </w:tr>
      <w:tr w:rsidR="0098475F" w:rsidRPr="0098475F" w:rsidTr="00AB12C2">
        <w:trPr>
          <w:trHeight w:val="27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вул. Прилуцька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дороги по вул.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Ружного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Михайла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вул. Шевченка на ділянці від поліклініки центральної районної лікарні до перехрестя з вул. Ялинковою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дороги по вул.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Шолом-Алейхема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, 60 до буд. №17 </w:t>
            </w:r>
          </w:p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вул. Грушевського Михайла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br w:type="page"/>
              <w:t>20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вул. Ярмаркова (ділянка від вул. Пушкіна до ЗОШ № 3)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пров. Дарвіна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пров. Філатова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дороги по пров. Щасливий (з водовідведенням)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вулиці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Биківнянської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вулиці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Княжицької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Реконструкція прилеглої території до Міського культурного центру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Реконструкція перехрестя вул. Грушевського Михайла – </w:t>
            </w:r>
          </w:p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вул. Ярослава Мудрого (із зміною організації дорожнього руху)</w:t>
            </w:r>
          </w:p>
        </w:tc>
      </w:tr>
      <w:tr w:rsidR="0098475F" w:rsidRPr="0098475F" w:rsidTr="00AB12C2">
        <w:trPr>
          <w:trHeight w:val="24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Реконструкція вулиці Гагаріна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Реконструкція перехрестя вул.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Онікієнка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Олега - Москаленка Сергія (із зміною організації дорожнього руху)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4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Передпроектні</w:t>
            </w:r>
            <w:proofErr w:type="spellEnd"/>
            <w:r w:rsidRPr="00984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пропозиції з реконструкції транспортної розв’язки на перехресті </w:t>
            </w:r>
            <w:proofErr w:type="spellStart"/>
            <w:r w:rsidRPr="00984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</w:t>
            </w:r>
            <w:proofErr w:type="spellEnd"/>
            <w:r w:rsidRPr="00984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Незалежності та вул. Січових Стрільців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Реконструкція перехрестя вул.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Онікієнка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Олега -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Гасин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Ольги (із зміною організації дорожнього руху)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Реконструкція прилеглої території до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адмінбудівлі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по вул. Гагаріна, 15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Реконструкція проїзної частини площі Шевченка 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Будівництво вулиці Симоненка Василя на ділянці вул. Київської до         вул. Кобилянської Ольги ІІ черга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Будівництво вулиці місцевого значення Фельдмана 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Будівництво вулиці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Русановича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Будівництво вулиці Батуринської 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Капітальний ремонт шляхопроводу через залізничні колії по </w:t>
            </w:r>
          </w:p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вул. </w:t>
            </w:r>
            <w:proofErr w:type="spellStart"/>
            <w:r w:rsidRPr="00984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Онікієнка</w:t>
            </w:r>
            <w:proofErr w:type="spellEnd"/>
            <w:r w:rsidRPr="00984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Олега 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b/>
                <w:sz w:val="28"/>
                <w:szCs w:val="28"/>
              </w:rPr>
              <w:t>Будівництво, реконструкція, капітальний ремонт тротуарів, доріжок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тротуару по вул. Бандери Степана (від Вокзалу до </w:t>
            </w:r>
          </w:p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вул. Короленка)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тротуару по вул. Воїнів-афганців (від </w:t>
            </w:r>
          </w:p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вул. Петлюри Симона до вул. Металургів) непарна сторона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тротуару по вул. Гоголя (від вул. Ярослава Мудрого до </w:t>
            </w:r>
          </w:p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вул. Кириченка Василя) (парна сторона)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тротуару по вул. Гоголя (від вул. Кириченка Василя до </w:t>
            </w:r>
          </w:p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Переяслівскій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Шлях) (непарна сторона)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тротуару по вул. Короленка, 60-Б до ЗОШ №10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тротуару по вул. Лагунової Марії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тротуару по вул. Москаленка Сергія (до </w:t>
            </w:r>
          </w:p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вул. Підприємницька) (парна сторона)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тротуару по вул. Петлюри Симона (ділянка від</w:t>
            </w:r>
            <w:r w:rsidRPr="009847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вул. Київська до бульв. Незалежності) (непарна сторона)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тротуару по вул. Шевченка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тротуару по вул. Ярослава Мудрого (непарна сторона)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тротуару по бульв. Незалежності (від вул. Короленка до перехрестя з вул. Петлюри Симона)</w:t>
            </w:r>
          </w:p>
        </w:tc>
      </w:tr>
    </w:tbl>
    <w:p w:rsidR="0098475F" w:rsidRPr="0098475F" w:rsidRDefault="0098475F" w:rsidP="0098475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jc w:val="center"/>
        <w:tblInd w:w="-3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9356"/>
      </w:tblGrid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b/>
                <w:sz w:val="28"/>
                <w:szCs w:val="28"/>
              </w:rPr>
              <w:t>Будівництво, реконструкція, капітальний ремонт МЗО вулиць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Будівництво мереж зовнішнього освітлення по вул. Дорошенка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Будівництво мереж зовнішнього освітлення по вул. Січових Стрільців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Будівництво мереж зовнішнього освітлення по вул. Шевченка (ділянка від буд. №12 до буд. №14)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Будівництво мереж зовнішнього освітлення по вул. Шевченка на ділянці від поліклініки центральної районної лікарні до перехрестя з</w:t>
            </w:r>
          </w:p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вул. Ялинковою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Будівництво мереж зовнішнього освітлення вздовж пішохідної доріжки від провулку Озерного до вул. Вербної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Капітальний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ремонт</w:t>
            </w: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мереж зовнішнього освітлення по вул. Лагунової Марії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Будівництво, реконструкція, 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847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проїздів, тротуарів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Гагаріна, 1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Гагаріна, 3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Гагаріна, 5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Гагаріна, 10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по вул. Гагаріна, 10-А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Гагаріна, 14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Гагаріна, 16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Гагаріна, 23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Гельсінської групи, 5, 7, 9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вул. Героїв Небесної Сотні, 5-А,7-А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Героїв Небесної Сотні, 9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Героїв УПА, 7-А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по вул. Героїв УПА, 15, 15-А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Героїв УПА, 17-Б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Грушевського Михайла,1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Грушевського Михайла,1-А</w:t>
            </w:r>
          </w:p>
        </w:tc>
      </w:tr>
    </w:tbl>
    <w:p w:rsidR="0098475F" w:rsidRPr="0098475F" w:rsidRDefault="0098475F" w:rsidP="00984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jc w:val="center"/>
        <w:tblInd w:w="-3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9356"/>
      </w:tblGrid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Грушевського Михайла,15 (від буд.15 до буд.13)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Грушевського (від буд. 15 до буд. 21)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Грушевського Михайла,17-В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</w:t>
            </w:r>
            <w:r w:rsidRPr="009847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тротуарів по вул. Київська, 290, вул. Гагаріна,4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Київська, 294, 296, 296-А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Київська, 298-А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Короленка, 51, 53, 53А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Короленка, 65, 67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Лагунової Марії, 1, 3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Лагунової Марії, 10, 10-А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Москаленка Сергія, 2-А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бульв. Незалежності, 4А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бульв. Незалежності, 5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бульв. Незалежності, 6, 6-А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бульв. Незалежності, 6-В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бульв. Незалежності, 9, 9А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бульв. Незалежності, 10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бульв. Незалежності, 10-Б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бульв. Незалежності, 19-А</w:t>
            </w:r>
          </w:p>
        </w:tc>
      </w:tr>
      <w:tr w:rsidR="0098475F" w:rsidRPr="0098475F" w:rsidTr="00AB12C2">
        <w:trPr>
          <w:trHeight w:val="38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бульв. Незалежності, 21, 21-А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Олімпійська, 7, 7-А, 9-А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Олімпійська, 2-А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Олімпійська, 4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Олімпійська, 8, 8-А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Онікієнка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Олега, 8, 10, 12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Онікієнка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Олега, 20/2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</w:t>
            </w:r>
            <w:r w:rsidRPr="009847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тротуарів по вул.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Онікієнка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Олега, 71, 73, 75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Петлюри Симона, 13-А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Петлюри Симона, 23-В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Петлюри Симона, 25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Петлюри Симона, 23-А, 23-Б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Поповича, 6, 10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Шевченка, 2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Шевченка, 6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Шевченка, 10-А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та тротуарів по вул. Ярослава Мудрого, 90, 90-А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Будівництво, реконструкція, капітальний ремонт МЗО </w:t>
            </w:r>
            <w:proofErr w:type="spellStart"/>
            <w:r w:rsidRPr="0098475F">
              <w:rPr>
                <w:rFonts w:ascii="Times New Roman" w:hAnsi="Times New Roman" w:cs="Times New Roman"/>
                <w:b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b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проїздів, тротуарів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по </w:t>
            </w:r>
            <w:r w:rsidRPr="009847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. Гагаріна, 8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по вул. Героїв Небесної Сотні, 9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по вул. Героїв УПА 15, 15-А, 15-Б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по вул. Грушевського Михайла 17, 19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по вул. Грушевського Михайла 21-А, 21, 15-А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</w:t>
            </w:r>
            <w:r w:rsidRPr="009847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</w:p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. Короленка 64, 64-А, 64-Б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</w:t>
            </w:r>
            <w:r w:rsidRPr="009847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вул. Короленка 68, 68-А, 68-Б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по вул. Лагунової Марії 10, 10-А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по вул. Москаленка Сергія 2, 4, 6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по вул.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Онікієнка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Олега 69-А, 69-Б, 71-А, 73-А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по вул. Петлюри Симона 23-А, 23-Б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по бульв. Незалежності 9, 9-А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мереж зовнішнього освітлення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міжбудинкових</w:t>
            </w:r>
            <w:proofErr w:type="spellEnd"/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 проїздів по бульв. Незалежності 16А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Будівництво, реконструкція, капітальний ремонт</w:t>
            </w:r>
          </w:p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світлофорних об’єктів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Будівництво світлофорного об’єкту на перехресті вул. Грушевського Михайла - вул. Героїв Небесної Сотні</w:t>
            </w:r>
          </w:p>
        </w:tc>
      </w:tr>
      <w:tr w:rsidR="0098475F" w:rsidRPr="0098475F" w:rsidTr="00AB12C2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8475F" w:rsidRPr="0098475F" w:rsidRDefault="0098475F" w:rsidP="009847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5F">
              <w:rPr>
                <w:rFonts w:ascii="Times New Roman" w:hAnsi="Times New Roman" w:cs="Times New Roman"/>
                <w:sz w:val="28"/>
                <w:szCs w:val="28"/>
              </w:rPr>
              <w:t xml:space="preserve">Наладка технічних засобів організації дорожнього руху для впровадження режиму "зелена хвиля" по вул. Київська </w:t>
            </w:r>
          </w:p>
        </w:tc>
      </w:tr>
    </w:tbl>
    <w:p w:rsidR="0098475F" w:rsidRPr="0098475F" w:rsidRDefault="0098475F" w:rsidP="009847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75F" w:rsidRPr="0098475F" w:rsidRDefault="0098475F" w:rsidP="009847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75F" w:rsidRPr="0098475F" w:rsidRDefault="0098475F" w:rsidP="009847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75F" w:rsidRPr="0098475F" w:rsidRDefault="0098475F" w:rsidP="009847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75F" w:rsidRPr="0098475F" w:rsidRDefault="0098475F" w:rsidP="009847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75F" w:rsidRPr="0098475F" w:rsidRDefault="0098475F" w:rsidP="0098475F">
      <w:pPr>
        <w:pStyle w:val="a3"/>
        <w:rPr>
          <w:rFonts w:ascii="Times New Roman" w:hAnsi="Times New Roman" w:cs="Times New Roman"/>
          <w:sz w:val="28"/>
          <w:szCs w:val="28"/>
        </w:rPr>
      </w:pPr>
      <w:r w:rsidRPr="0098475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</w:t>
      </w:r>
      <w:r w:rsidRPr="0098475F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9847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І.В. </w:t>
      </w:r>
      <w:proofErr w:type="spellStart"/>
      <w:r w:rsidRPr="0098475F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000000" w:rsidRDefault="0098475F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98475F"/>
    <w:rsid w:val="0098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7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8152</Words>
  <Characters>4648</Characters>
  <Application>Microsoft Office Word</Application>
  <DocSecurity>0</DocSecurity>
  <Lines>38</Lines>
  <Paragraphs>25</Paragraphs>
  <ScaleCrop>false</ScaleCrop>
  <Company/>
  <LinksUpToDate>false</LinksUpToDate>
  <CharactersWithSpaces>12775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2019-01-15T12:11:00Z</dcterms:created>
  <dcterms:modified xsi:type="dcterms:W3CDTF">2019-01-15T12:13:00Z</dcterms:modified>
</cp:coreProperties>
</file>