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5D3" w:rsidRPr="00AE6AAF" w:rsidRDefault="00A355D3" w:rsidP="00A355D3">
      <w:pPr>
        <w:ind w:firstLine="6946"/>
        <w:jc w:val="both"/>
        <w:rPr>
          <w:sz w:val="24"/>
          <w:szCs w:val="24"/>
        </w:rPr>
      </w:pPr>
      <w:r w:rsidRPr="00AE6AAF">
        <w:rPr>
          <w:sz w:val="24"/>
          <w:szCs w:val="24"/>
        </w:rPr>
        <w:t>Додаток 2</w:t>
      </w:r>
    </w:p>
    <w:p w:rsidR="00A355D3" w:rsidRPr="00AE6AAF" w:rsidRDefault="00A355D3" w:rsidP="00A355D3">
      <w:pPr>
        <w:ind w:left="6946"/>
        <w:jc w:val="both"/>
        <w:rPr>
          <w:sz w:val="24"/>
          <w:szCs w:val="24"/>
        </w:rPr>
      </w:pPr>
      <w:r w:rsidRPr="00AE6AAF">
        <w:rPr>
          <w:sz w:val="24"/>
          <w:szCs w:val="24"/>
        </w:rPr>
        <w:t>до рішення</w:t>
      </w:r>
      <w:r w:rsidR="00AE6AAF" w:rsidRPr="00AE6AAF">
        <w:rPr>
          <w:sz w:val="24"/>
          <w:szCs w:val="24"/>
        </w:rPr>
        <w:t xml:space="preserve"> </w:t>
      </w:r>
      <w:r w:rsidRPr="00AE6AAF">
        <w:rPr>
          <w:sz w:val="24"/>
          <w:szCs w:val="24"/>
        </w:rPr>
        <w:t>виконавчого</w:t>
      </w:r>
      <w:r w:rsidR="00AE6AAF" w:rsidRPr="00AE6AAF">
        <w:rPr>
          <w:sz w:val="24"/>
          <w:szCs w:val="24"/>
        </w:rPr>
        <w:t xml:space="preserve"> </w:t>
      </w:r>
      <w:r w:rsidRPr="00AE6AAF">
        <w:rPr>
          <w:sz w:val="24"/>
          <w:szCs w:val="24"/>
        </w:rPr>
        <w:t>комітету</w:t>
      </w:r>
    </w:p>
    <w:p w:rsidR="00A355D3" w:rsidRPr="00AE6AAF" w:rsidRDefault="00A355D3" w:rsidP="00A355D3">
      <w:pPr>
        <w:ind w:firstLine="6946"/>
        <w:rPr>
          <w:sz w:val="24"/>
          <w:szCs w:val="24"/>
        </w:rPr>
      </w:pPr>
      <w:r w:rsidRPr="00AE6AAF">
        <w:rPr>
          <w:sz w:val="24"/>
          <w:szCs w:val="24"/>
        </w:rPr>
        <w:t>Броварської</w:t>
      </w:r>
      <w:r w:rsidR="00AE6AAF" w:rsidRPr="00AE6AAF">
        <w:rPr>
          <w:sz w:val="24"/>
          <w:szCs w:val="24"/>
        </w:rPr>
        <w:t xml:space="preserve"> </w:t>
      </w:r>
      <w:r w:rsidRPr="00AE6AAF">
        <w:rPr>
          <w:sz w:val="24"/>
          <w:szCs w:val="24"/>
        </w:rPr>
        <w:t>міської ради</w:t>
      </w:r>
    </w:p>
    <w:p w:rsidR="00A355D3" w:rsidRPr="00AE6AAF" w:rsidRDefault="00A355D3" w:rsidP="00A355D3">
      <w:pPr>
        <w:ind w:firstLine="6946"/>
        <w:rPr>
          <w:sz w:val="24"/>
          <w:szCs w:val="24"/>
        </w:rPr>
      </w:pPr>
      <w:r w:rsidRPr="00AE6AAF">
        <w:rPr>
          <w:sz w:val="24"/>
          <w:szCs w:val="24"/>
        </w:rPr>
        <w:t>Київської</w:t>
      </w:r>
      <w:r w:rsidR="00AE6AAF" w:rsidRPr="00AE6AAF">
        <w:rPr>
          <w:sz w:val="24"/>
          <w:szCs w:val="24"/>
        </w:rPr>
        <w:t xml:space="preserve"> </w:t>
      </w:r>
      <w:r w:rsidRPr="00AE6AAF">
        <w:rPr>
          <w:sz w:val="24"/>
          <w:szCs w:val="24"/>
        </w:rPr>
        <w:t>області</w:t>
      </w:r>
    </w:p>
    <w:p w:rsidR="00A355D3" w:rsidRPr="00414B35" w:rsidRDefault="00414B35" w:rsidP="00A355D3">
      <w:pPr>
        <w:ind w:firstLine="6946"/>
        <w:rPr>
          <w:sz w:val="24"/>
          <w:szCs w:val="24"/>
          <w:lang w:val="ru-RU"/>
        </w:rPr>
      </w:pPr>
      <w:proofErr w:type="spellStart"/>
      <w:r w:rsidRPr="00414B35">
        <w:rPr>
          <w:color w:val="000000" w:themeColor="text1"/>
          <w:sz w:val="24"/>
          <w:szCs w:val="24"/>
          <w:lang w:val="ru-RU"/>
        </w:rPr>
        <w:t>від</w:t>
      </w:r>
      <w:proofErr w:type="spellEnd"/>
      <w:r w:rsidRPr="00414B35">
        <w:rPr>
          <w:color w:val="000000" w:themeColor="text1"/>
          <w:sz w:val="24"/>
          <w:szCs w:val="24"/>
          <w:lang w:val="ru-RU"/>
        </w:rPr>
        <w:t xml:space="preserve"> 09.04.2020 року  № 296</w:t>
      </w:r>
    </w:p>
    <w:p w:rsidR="006750F0" w:rsidRDefault="006750F0" w:rsidP="00AE6AAF">
      <w:pPr>
        <w:rPr>
          <w:b/>
          <w:snapToGrid w:val="0"/>
          <w:sz w:val="24"/>
          <w:szCs w:val="24"/>
          <w:lang w:eastAsia="en-US"/>
        </w:rPr>
      </w:pPr>
    </w:p>
    <w:p w:rsidR="00226415" w:rsidRPr="00521C16" w:rsidRDefault="004821FC" w:rsidP="00AE6AAF">
      <w:pPr>
        <w:ind w:right="565"/>
        <w:jc w:val="center"/>
        <w:rPr>
          <w:b/>
          <w:snapToGrid w:val="0"/>
          <w:sz w:val="24"/>
          <w:szCs w:val="24"/>
          <w:lang w:eastAsia="en-US"/>
        </w:rPr>
      </w:pPr>
      <w:r w:rsidRPr="00521C16">
        <w:rPr>
          <w:b/>
          <w:snapToGrid w:val="0"/>
          <w:sz w:val="24"/>
          <w:szCs w:val="24"/>
          <w:lang w:eastAsia="en-US"/>
        </w:rPr>
        <w:t xml:space="preserve">ДОГОВІР </w:t>
      </w:r>
    </w:p>
    <w:p w:rsidR="00EA6B72" w:rsidRPr="00521C16" w:rsidRDefault="00226415" w:rsidP="00AE6AAF">
      <w:pPr>
        <w:ind w:right="565"/>
        <w:jc w:val="center"/>
        <w:rPr>
          <w:b/>
          <w:snapToGrid w:val="0"/>
          <w:sz w:val="24"/>
          <w:szCs w:val="24"/>
          <w:lang w:eastAsia="en-US"/>
        </w:rPr>
      </w:pPr>
      <w:bookmarkStart w:id="0" w:name="OCRUncertain002"/>
      <w:r w:rsidRPr="00521C16">
        <w:rPr>
          <w:b/>
          <w:snapToGrid w:val="0"/>
          <w:sz w:val="24"/>
          <w:szCs w:val="24"/>
          <w:lang w:eastAsia="en-US"/>
        </w:rPr>
        <w:t xml:space="preserve">про заміну </w:t>
      </w:r>
      <w:r w:rsidR="00523993" w:rsidRPr="00521C16">
        <w:rPr>
          <w:b/>
          <w:snapToGrid w:val="0"/>
          <w:sz w:val="24"/>
          <w:szCs w:val="24"/>
          <w:lang w:eastAsia="en-US"/>
        </w:rPr>
        <w:t>Сторони</w:t>
      </w:r>
      <w:r w:rsidR="00AE6AAF">
        <w:rPr>
          <w:b/>
          <w:snapToGrid w:val="0"/>
          <w:sz w:val="24"/>
          <w:szCs w:val="24"/>
          <w:lang w:eastAsia="en-US"/>
        </w:rPr>
        <w:t xml:space="preserve"> </w:t>
      </w:r>
      <w:r w:rsidR="00EA6B72" w:rsidRPr="00521C16">
        <w:rPr>
          <w:b/>
          <w:snapToGrid w:val="0"/>
          <w:sz w:val="24"/>
          <w:szCs w:val="24"/>
          <w:lang w:eastAsia="en-US"/>
        </w:rPr>
        <w:t>у Договорі</w:t>
      </w:r>
    </w:p>
    <w:p w:rsidR="00EA6B72" w:rsidRPr="00521C16" w:rsidRDefault="00EA6B72" w:rsidP="00AE6AAF">
      <w:pPr>
        <w:ind w:right="565"/>
        <w:jc w:val="center"/>
        <w:rPr>
          <w:b/>
          <w:snapToGrid w:val="0"/>
          <w:sz w:val="24"/>
          <w:szCs w:val="24"/>
          <w:lang w:eastAsia="en-US"/>
        </w:rPr>
      </w:pPr>
      <w:r w:rsidRPr="00521C16">
        <w:rPr>
          <w:b/>
          <w:snapToGrid w:val="0"/>
          <w:sz w:val="24"/>
          <w:szCs w:val="24"/>
          <w:lang w:eastAsia="en-US"/>
        </w:rPr>
        <w:t>участі у будівництві по комплексній забудові території міста, яка складається із земельних ділянок орієнтовною площею 3,1003 га в межах вулиць Петлюри Симона, Металургів, Проектна 1, Проектна 2 в м. Бровари Київської області та добудові багатоквартирного житлового будинку по вул. Петлюри Симона (Черняховського), 21-б в м. Бровари</w:t>
      </w:r>
    </w:p>
    <w:bookmarkEnd w:id="0"/>
    <w:p w:rsidR="00C065CD" w:rsidRDefault="00C065CD" w:rsidP="00AE6AAF">
      <w:pPr>
        <w:spacing w:before="120" w:after="120"/>
        <w:ind w:right="565" w:firstLine="709"/>
        <w:jc w:val="right"/>
        <w:rPr>
          <w:b/>
          <w:bCs/>
          <w:sz w:val="24"/>
          <w:szCs w:val="24"/>
        </w:rPr>
      </w:pPr>
      <w:r w:rsidRPr="00521C16">
        <w:rPr>
          <w:b/>
          <w:bCs/>
          <w:sz w:val="24"/>
          <w:szCs w:val="24"/>
        </w:rPr>
        <w:t xml:space="preserve">м. </w:t>
      </w:r>
      <w:r w:rsidR="00ED2B36" w:rsidRPr="00521C16">
        <w:rPr>
          <w:b/>
          <w:bCs/>
          <w:sz w:val="24"/>
          <w:szCs w:val="24"/>
        </w:rPr>
        <w:t>Бровари</w:t>
      </w:r>
      <w:r w:rsidR="0027609E" w:rsidRPr="00521C16">
        <w:rPr>
          <w:b/>
          <w:bCs/>
          <w:sz w:val="24"/>
          <w:szCs w:val="24"/>
        </w:rPr>
        <w:t>"</w:t>
      </w:r>
      <w:r w:rsidR="006750F0">
        <w:rPr>
          <w:b/>
          <w:bCs/>
          <w:sz w:val="24"/>
          <w:szCs w:val="24"/>
          <w:lang w:val="ru-RU"/>
        </w:rPr>
        <w:t>___</w:t>
      </w:r>
      <w:r w:rsidR="006750F0">
        <w:rPr>
          <w:b/>
          <w:bCs/>
          <w:sz w:val="24"/>
          <w:szCs w:val="24"/>
        </w:rPr>
        <w:t>"_______</w:t>
      </w:r>
      <w:r w:rsidR="0027609E" w:rsidRPr="00521C16">
        <w:rPr>
          <w:b/>
          <w:bCs/>
          <w:sz w:val="24"/>
          <w:szCs w:val="24"/>
        </w:rPr>
        <w:t>20</w:t>
      </w:r>
      <w:r w:rsidR="00ED2B36" w:rsidRPr="00521C16">
        <w:rPr>
          <w:b/>
          <w:bCs/>
          <w:sz w:val="24"/>
          <w:szCs w:val="24"/>
        </w:rPr>
        <w:t>20</w:t>
      </w:r>
      <w:r w:rsidRPr="00521C16">
        <w:rPr>
          <w:b/>
          <w:bCs/>
          <w:sz w:val="24"/>
          <w:szCs w:val="24"/>
        </w:rPr>
        <w:t xml:space="preserve"> р.</w:t>
      </w:r>
    </w:p>
    <w:p w:rsidR="00AE6AAF" w:rsidRPr="00521C16" w:rsidRDefault="00AE6AAF" w:rsidP="00AE6AAF">
      <w:pPr>
        <w:spacing w:before="120" w:after="120"/>
        <w:ind w:right="565" w:firstLine="709"/>
        <w:jc w:val="both"/>
        <w:rPr>
          <w:b/>
          <w:bCs/>
          <w:sz w:val="24"/>
          <w:szCs w:val="24"/>
        </w:rPr>
      </w:pPr>
    </w:p>
    <w:p w:rsidR="00D044B3" w:rsidRPr="00521C16" w:rsidRDefault="00ED2B36" w:rsidP="00AE6AAF">
      <w:pPr>
        <w:shd w:val="clear" w:color="auto" w:fill="FFFFFF"/>
        <w:autoSpaceDE w:val="0"/>
        <w:autoSpaceDN w:val="0"/>
        <w:adjustRightInd w:val="0"/>
        <w:ind w:right="565" w:firstLine="709"/>
        <w:jc w:val="both"/>
        <w:rPr>
          <w:b/>
          <w:bCs/>
          <w:color w:val="000000"/>
          <w:sz w:val="24"/>
          <w:szCs w:val="24"/>
        </w:rPr>
      </w:pPr>
      <w:r w:rsidRPr="00521C16">
        <w:rPr>
          <w:b/>
          <w:bCs/>
          <w:sz w:val="24"/>
          <w:szCs w:val="24"/>
        </w:rPr>
        <w:t>У</w:t>
      </w:r>
      <w:r w:rsidRPr="00521C16">
        <w:rPr>
          <w:b/>
          <w:bCs/>
          <w:color w:val="202020"/>
          <w:sz w:val="24"/>
          <w:szCs w:val="24"/>
        </w:rPr>
        <w:t>правління будівництва, житлово-комунального господарства, інфраструктури та транспорту Броварської міської ради Київської області</w:t>
      </w:r>
      <w:r w:rsidR="00D044B3" w:rsidRPr="00521C16">
        <w:rPr>
          <w:b/>
          <w:bCs/>
          <w:color w:val="000000"/>
          <w:sz w:val="24"/>
          <w:szCs w:val="24"/>
        </w:rPr>
        <w:t xml:space="preserve">, </w:t>
      </w:r>
      <w:r w:rsidR="00D044B3" w:rsidRPr="00521C16">
        <w:rPr>
          <w:bCs/>
          <w:color w:val="000000"/>
          <w:sz w:val="24"/>
          <w:szCs w:val="24"/>
        </w:rPr>
        <w:t>надалі –</w:t>
      </w:r>
      <w:r w:rsidR="00D044B3" w:rsidRPr="00521C16">
        <w:rPr>
          <w:b/>
          <w:bCs/>
          <w:color w:val="000000"/>
          <w:sz w:val="24"/>
          <w:szCs w:val="24"/>
        </w:rPr>
        <w:t xml:space="preserve"> Замовник,</w:t>
      </w:r>
      <w:r w:rsidR="00D044B3" w:rsidRPr="00521C16">
        <w:rPr>
          <w:color w:val="000000"/>
          <w:sz w:val="24"/>
          <w:szCs w:val="24"/>
        </w:rPr>
        <w:t xml:space="preserve">в особі </w:t>
      </w:r>
      <w:r w:rsidR="00FA2ACA" w:rsidRPr="00521C16">
        <w:rPr>
          <w:b/>
          <w:sz w:val="24"/>
          <w:szCs w:val="24"/>
        </w:rPr>
        <w:t xml:space="preserve">начальника управління </w:t>
      </w:r>
      <w:proofErr w:type="spellStart"/>
      <w:r w:rsidR="00FA2ACA" w:rsidRPr="00521C16">
        <w:rPr>
          <w:b/>
          <w:sz w:val="24"/>
          <w:szCs w:val="24"/>
        </w:rPr>
        <w:t>Решетової</w:t>
      </w:r>
      <w:proofErr w:type="spellEnd"/>
      <w:r w:rsidR="00FA2ACA" w:rsidRPr="00521C16">
        <w:rPr>
          <w:b/>
          <w:sz w:val="24"/>
          <w:szCs w:val="24"/>
        </w:rPr>
        <w:t xml:space="preserve"> Світлани Ігорівни</w:t>
      </w:r>
      <w:r w:rsidR="00FA2ACA" w:rsidRPr="00521C16">
        <w:rPr>
          <w:sz w:val="24"/>
          <w:szCs w:val="24"/>
        </w:rPr>
        <w:t>, яка діє на підставі Положення</w:t>
      </w:r>
      <w:r w:rsidR="00D044B3" w:rsidRPr="00521C16">
        <w:rPr>
          <w:color w:val="000000"/>
          <w:sz w:val="24"/>
          <w:szCs w:val="24"/>
        </w:rPr>
        <w:t>, з однієї сторони, та</w:t>
      </w:r>
    </w:p>
    <w:p w:rsidR="005D0C4F" w:rsidRPr="00521C16" w:rsidRDefault="00FA2ACA" w:rsidP="00AE6AAF">
      <w:pPr>
        <w:ind w:right="565" w:firstLine="700"/>
        <w:jc w:val="both"/>
        <w:rPr>
          <w:sz w:val="24"/>
          <w:szCs w:val="24"/>
        </w:rPr>
      </w:pPr>
      <w:bookmarkStart w:id="1" w:name="_Hlk32224374"/>
      <w:r w:rsidRPr="00521C16">
        <w:rPr>
          <w:b/>
          <w:bCs/>
          <w:sz w:val="24"/>
          <w:szCs w:val="24"/>
        </w:rPr>
        <w:t>Приватне акціонерне товариство "Виробнича проектно-будівельна фірма "Атлант"</w:t>
      </w:r>
      <w:bookmarkEnd w:id="1"/>
      <w:r w:rsidR="00D044B3" w:rsidRPr="00521C16">
        <w:rPr>
          <w:b/>
          <w:bCs/>
          <w:color w:val="000000"/>
          <w:sz w:val="24"/>
          <w:szCs w:val="24"/>
        </w:rPr>
        <w:t xml:space="preserve">, </w:t>
      </w:r>
      <w:r w:rsidR="00D044B3" w:rsidRPr="00521C16">
        <w:rPr>
          <w:color w:val="000000"/>
          <w:sz w:val="24"/>
          <w:szCs w:val="24"/>
        </w:rPr>
        <w:t xml:space="preserve">надалі – </w:t>
      </w:r>
      <w:r w:rsidR="00D044B3" w:rsidRPr="00521C16">
        <w:rPr>
          <w:b/>
          <w:color w:val="000000"/>
          <w:sz w:val="24"/>
          <w:szCs w:val="24"/>
        </w:rPr>
        <w:t>Первісний</w:t>
      </w:r>
      <w:r w:rsidR="00D044B3" w:rsidRPr="00521C16">
        <w:rPr>
          <w:b/>
          <w:bCs/>
          <w:color w:val="000000"/>
          <w:sz w:val="24"/>
          <w:szCs w:val="24"/>
        </w:rPr>
        <w:t xml:space="preserve">Генпідрядник, </w:t>
      </w:r>
      <w:bookmarkStart w:id="2" w:name="_Hlk32224454"/>
      <w:r w:rsidRPr="00521C16">
        <w:rPr>
          <w:sz w:val="24"/>
          <w:szCs w:val="24"/>
        </w:rPr>
        <w:t>в особі Генерального директора Бондаренка Володимира Володимировича, який діє на підставі Статуту</w:t>
      </w:r>
      <w:bookmarkEnd w:id="2"/>
      <w:r w:rsidR="00D044B3" w:rsidRPr="00521C16">
        <w:rPr>
          <w:color w:val="000000"/>
          <w:sz w:val="24"/>
          <w:szCs w:val="24"/>
        </w:rPr>
        <w:t>, з другої сторони</w:t>
      </w:r>
      <w:r w:rsidR="002A3949" w:rsidRPr="00521C16">
        <w:rPr>
          <w:color w:val="000000"/>
          <w:sz w:val="24"/>
          <w:szCs w:val="24"/>
        </w:rPr>
        <w:t>, та</w:t>
      </w:r>
    </w:p>
    <w:p w:rsidR="006750F0" w:rsidRPr="00521C16" w:rsidRDefault="004B0182" w:rsidP="00AE6AAF">
      <w:pPr>
        <w:ind w:right="565" w:firstLine="700"/>
        <w:jc w:val="both"/>
        <w:rPr>
          <w:snapToGrid w:val="0"/>
          <w:sz w:val="24"/>
          <w:szCs w:val="24"/>
          <w:lang w:eastAsia="en-US"/>
        </w:rPr>
      </w:pPr>
      <w:bookmarkStart w:id="3" w:name="_Hlk32224486"/>
      <w:r w:rsidRPr="00521C16">
        <w:rPr>
          <w:b/>
          <w:bCs/>
          <w:sz w:val="24"/>
          <w:szCs w:val="24"/>
        </w:rPr>
        <w:t>Товариство з обмеженою відповідальністю "</w:t>
      </w:r>
      <w:r w:rsidR="00FA2ACA" w:rsidRPr="00521C16">
        <w:rPr>
          <w:b/>
          <w:bCs/>
          <w:sz w:val="24"/>
          <w:szCs w:val="24"/>
        </w:rPr>
        <w:t xml:space="preserve">КАГАН і </w:t>
      </w:r>
      <w:proofErr w:type="spellStart"/>
      <w:r w:rsidR="00FA2ACA" w:rsidRPr="00521C16">
        <w:rPr>
          <w:b/>
          <w:bCs/>
          <w:sz w:val="24"/>
          <w:szCs w:val="24"/>
        </w:rPr>
        <w:t>КО</w:t>
      </w:r>
      <w:proofErr w:type="spellEnd"/>
      <w:r w:rsidRPr="00521C16">
        <w:rPr>
          <w:b/>
          <w:bCs/>
          <w:sz w:val="24"/>
          <w:szCs w:val="24"/>
        </w:rPr>
        <w:t>"</w:t>
      </w:r>
      <w:bookmarkEnd w:id="3"/>
      <w:r w:rsidR="00C065CD" w:rsidRPr="00521C16">
        <w:rPr>
          <w:sz w:val="24"/>
          <w:szCs w:val="24"/>
        </w:rPr>
        <w:t xml:space="preserve">, надалі – </w:t>
      </w:r>
      <w:r w:rsidR="002A3949" w:rsidRPr="00521C16">
        <w:rPr>
          <w:b/>
          <w:color w:val="000000"/>
          <w:sz w:val="24"/>
          <w:szCs w:val="24"/>
        </w:rPr>
        <w:t>Новий</w:t>
      </w:r>
      <w:r w:rsidR="00AE6AAF">
        <w:rPr>
          <w:b/>
          <w:color w:val="000000"/>
          <w:sz w:val="24"/>
          <w:szCs w:val="24"/>
        </w:rPr>
        <w:t xml:space="preserve"> </w:t>
      </w:r>
      <w:r w:rsidR="002A3949" w:rsidRPr="00521C16">
        <w:rPr>
          <w:b/>
          <w:bCs/>
          <w:color w:val="000000"/>
          <w:sz w:val="24"/>
          <w:szCs w:val="24"/>
        </w:rPr>
        <w:t>Генпідрядник,</w:t>
      </w:r>
      <w:bookmarkStart w:id="4" w:name="OCRUncertain012"/>
      <w:bookmarkStart w:id="5" w:name="_Hlk32224504"/>
      <w:r w:rsidR="00AE6AAF">
        <w:rPr>
          <w:b/>
          <w:bCs/>
          <w:color w:val="000000"/>
          <w:sz w:val="24"/>
          <w:szCs w:val="24"/>
        </w:rPr>
        <w:t xml:space="preserve"> </w:t>
      </w:r>
      <w:r w:rsidRPr="00521C16">
        <w:rPr>
          <w:color w:val="000000"/>
          <w:sz w:val="24"/>
          <w:szCs w:val="24"/>
        </w:rPr>
        <w:t xml:space="preserve">в особі Директора </w:t>
      </w:r>
      <w:r w:rsidR="00FA2ACA" w:rsidRPr="00521C16">
        <w:rPr>
          <w:color w:val="000000"/>
          <w:sz w:val="24"/>
          <w:szCs w:val="24"/>
        </w:rPr>
        <w:t>Кагана Вадима Владиславовича</w:t>
      </w:r>
      <w:r w:rsidR="004821FC" w:rsidRPr="00521C16">
        <w:rPr>
          <w:snapToGrid w:val="0"/>
          <w:sz w:val="24"/>
          <w:szCs w:val="24"/>
          <w:lang w:eastAsia="en-US"/>
        </w:rPr>
        <w:t>,</w:t>
      </w:r>
      <w:bookmarkEnd w:id="4"/>
      <w:r w:rsidR="00C065CD" w:rsidRPr="00521C16">
        <w:rPr>
          <w:snapToGrid w:val="0"/>
          <w:sz w:val="24"/>
          <w:szCs w:val="24"/>
          <w:lang w:eastAsia="en-US"/>
        </w:rPr>
        <w:t>який</w:t>
      </w:r>
      <w:r w:rsidR="004821FC" w:rsidRPr="00521C16">
        <w:rPr>
          <w:snapToGrid w:val="0"/>
          <w:sz w:val="24"/>
          <w:szCs w:val="24"/>
          <w:lang w:eastAsia="en-US"/>
        </w:rPr>
        <w:t xml:space="preserve"> діє на підставі</w:t>
      </w:r>
      <w:r w:rsidR="00AE6AAF">
        <w:rPr>
          <w:snapToGrid w:val="0"/>
          <w:sz w:val="24"/>
          <w:szCs w:val="24"/>
          <w:lang w:eastAsia="en-US"/>
        </w:rPr>
        <w:t xml:space="preserve"> </w:t>
      </w:r>
      <w:r w:rsidR="00A919D8" w:rsidRPr="00521C16">
        <w:rPr>
          <w:snapToGrid w:val="0"/>
          <w:sz w:val="24"/>
          <w:szCs w:val="24"/>
          <w:lang w:eastAsia="en-US"/>
        </w:rPr>
        <w:t>С</w:t>
      </w:r>
      <w:r w:rsidR="00F31491" w:rsidRPr="00521C16">
        <w:rPr>
          <w:snapToGrid w:val="0"/>
          <w:sz w:val="24"/>
          <w:szCs w:val="24"/>
          <w:lang w:eastAsia="en-US"/>
        </w:rPr>
        <w:t>татуту</w:t>
      </w:r>
      <w:bookmarkEnd w:id="5"/>
      <w:r w:rsidR="00F31491" w:rsidRPr="00521C16">
        <w:rPr>
          <w:snapToGrid w:val="0"/>
          <w:sz w:val="24"/>
          <w:szCs w:val="24"/>
          <w:lang w:eastAsia="en-US"/>
        </w:rPr>
        <w:t xml:space="preserve">, </w:t>
      </w:r>
      <w:r w:rsidR="007A12A0" w:rsidRPr="00521C16">
        <w:rPr>
          <w:snapToGrid w:val="0"/>
          <w:sz w:val="24"/>
          <w:szCs w:val="24"/>
          <w:lang w:eastAsia="en-US"/>
        </w:rPr>
        <w:t xml:space="preserve">згідно ст.ст. </w:t>
      </w:r>
      <w:r w:rsidR="004821FC" w:rsidRPr="00521C16">
        <w:rPr>
          <w:snapToGrid w:val="0"/>
          <w:sz w:val="24"/>
          <w:szCs w:val="24"/>
          <w:lang w:eastAsia="en-US"/>
        </w:rPr>
        <w:t>5</w:t>
      </w:r>
      <w:r w:rsidR="005D0C4F" w:rsidRPr="00521C16">
        <w:rPr>
          <w:snapToGrid w:val="0"/>
          <w:sz w:val="24"/>
          <w:szCs w:val="24"/>
          <w:lang w:eastAsia="en-US"/>
        </w:rPr>
        <w:t>12</w:t>
      </w:r>
      <w:r w:rsidR="007A12A0" w:rsidRPr="00521C16">
        <w:rPr>
          <w:snapToGrid w:val="0"/>
          <w:sz w:val="24"/>
          <w:szCs w:val="24"/>
          <w:lang w:eastAsia="en-US"/>
        </w:rPr>
        <w:t>-5</w:t>
      </w:r>
      <w:r w:rsidR="005D0C4F" w:rsidRPr="00521C16">
        <w:rPr>
          <w:snapToGrid w:val="0"/>
          <w:sz w:val="24"/>
          <w:szCs w:val="24"/>
          <w:lang w:eastAsia="en-US"/>
        </w:rPr>
        <w:t>13</w:t>
      </w:r>
      <w:r w:rsidR="004821FC" w:rsidRPr="00521C16">
        <w:rPr>
          <w:snapToGrid w:val="0"/>
          <w:sz w:val="24"/>
          <w:szCs w:val="24"/>
          <w:lang w:eastAsia="en-US"/>
        </w:rPr>
        <w:t xml:space="preserve"> Цивільного кодексу України уклали цей Договір про </w:t>
      </w:r>
      <w:bookmarkStart w:id="6" w:name="OCRUncertain026"/>
      <w:r w:rsidR="00E02F98" w:rsidRPr="00521C16">
        <w:rPr>
          <w:snapToGrid w:val="0"/>
          <w:sz w:val="24"/>
          <w:szCs w:val="24"/>
          <w:lang w:eastAsia="en-US"/>
        </w:rPr>
        <w:t xml:space="preserve">заміну </w:t>
      </w:r>
      <w:r w:rsidR="005D0C4F" w:rsidRPr="00521C16">
        <w:rPr>
          <w:snapToGrid w:val="0"/>
          <w:sz w:val="24"/>
          <w:szCs w:val="24"/>
          <w:lang w:eastAsia="en-US"/>
        </w:rPr>
        <w:t>Сторони в Договорі</w:t>
      </w:r>
      <w:bookmarkEnd w:id="6"/>
      <w:r w:rsidR="00E02F98" w:rsidRPr="00521C16">
        <w:rPr>
          <w:snapToGrid w:val="0"/>
          <w:sz w:val="24"/>
          <w:szCs w:val="24"/>
          <w:lang w:eastAsia="en-US"/>
        </w:rPr>
        <w:t xml:space="preserve">, надалі – Договір, </w:t>
      </w:r>
      <w:r w:rsidR="004821FC" w:rsidRPr="00521C16">
        <w:rPr>
          <w:snapToGrid w:val="0"/>
          <w:sz w:val="24"/>
          <w:szCs w:val="24"/>
          <w:lang w:eastAsia="en-US"/>
        </w:rPr>
        <w:t>про таке:</w:t>
      </w:r>
    </w:p>
    <w:p w:rsidR="004821FC" w:rsidRPr="006750F0" w:rsidRDefault="00E02F98" w:rsidP="00AE6AAF">
      <w:pPr>
        <w:pStyle w:val="aa"/>
        <w:numPr>
          <w:ilvl w:val="0"/>
          <w:numId w:val="1"/>
        </w:numPr>
        <w:spacing w:before="120" w:after="60"/>
        <w:ind w:right="565"/>
        <w:jc w:val="center"/>
        <w:rPr>
          <w:b/>
          <w:snapToGrid w:val="0"/>
          <w:sz w:val="24"/>
          <w:szCs w:val="24"/>
          <w:lang w:eastAsia="en-US"/>
        </w:rPr>
      </w:pPr>
      <w:r w:rsidRPr="006750F0">
        <w:rPr>
          <w:b/>
          <w:snapToGrid w:val="0"/>
          <w:sz w:val="24"/>
          <w:szCs w:val="24"/>
          <w:lang w:eastAsia="en-US"/>
        </w:rPr>
        <w:t>ПРЕДМЕТ ДОГОВОРУ</w:t>
      </w:r>
    </w:p>
    <w:p w:rsidR="006750F0" w:rsidRPr="006750F0" w:rsidRDefault="006750F0" w:rsidP="00AE6AAF">
      <w:pPr>
        <w:pStyle w:val="aa"/>
        <w:spacing w:before="120" w:after="60"/>
        <w:ind w:right="565"/>
        <w:rPr>
          <w:b/>
          <w:snapToGrid w:val="0"/>
          <w:sz w:val="24"/>
          <w:szCs w:val="24"/>
          <w:lang w:eastAsia="en-US"/>
        </w:rPr>
      </w:pPr>
    </w:p>
    <w:p w:rsidR="004821FC" w:rsidRPr="00521C16" w:rsidRDefault="004821FC" w:rsidP="00AE6AAF">
      <w:pPr>
        <w:ind w:right="565" w:firstLine="686"/>
        <w:jc w:val="both"/>
        <w:rPr>
          <w:snapToGrid w:val="0"/>
          <w:sz w:val="24"/>
          <w:szCs w:val="24"/>
          <w:lang w:eastAsia="en-US"/>
        </w:rPr>
      </w:pPr>
      <w:r w:rsidRPr="00521C16">
        <w:rPr>
          <w:snapToGrid w:val="0"/>
          <w:sz w:val="24"/>
          <w:szCs w:val="24"/>
          <w:lang w:eastAsia="en-US"/>
        </w:rPr>
        <w:t>1</w:t>
      </w:r>
      <w:bookmarkStart w:id="7" w:name="OCRUncertain028"/>
      <w:r w:rsidRPr="00521C16">
        <w:rPr>
          <w:snapToGrid w:val="0"/>
          <w:sz w:val="24"/>
          <w:szCs w:val="24"/>
          <w:lang w:eastAsia="en-US"/>
        </w:rPr>
        <w:t>.</w:t>
      </w:r>
      <w:bookmarkEnd w:id="7"/>
      <w:r w:rsidRPr="00521C16">
        <w:rPr>
          <w:snapToGrid w:val="0"/>
          <w:sz w:val="24"/>
          <w:szCs w:val="24"/>
          <w:lang w:eastAsia="en-US"/>
        </w:rPr>
        <w:t>1</w:t>
      </w:r>
      <w:r w:rsidR="006750F0">
        <w:rPr>
          <w:snapToGrid w:val="0"/>
          <w:sz w:val="24"/>
          <w:szCs w:val="24"/>
          <w:lang w:eastAsia="en-US"/>
        </w:rPr>
        <w:t xml:space="preserve">. </w:t>
      </w:r>
      <w:r w:rsidR="00E02F98" w:rsidRPr="00521C16">
        <w:rPr>
          <w:snapToGrid w:val="0"/>
          <w:sz w:val="24"/>
          <w:szCs w:val="24"/>
          <w:lang w:eastAsia="en-US"/>
        </w:rPr>
        <w:t xml:space="preserve">Первісний </w:t>
      </w:r>
      <w:r w:rsidR="002A3949" w:rsidRPr="00521C16">
        <w:rPr>
          <w:snapToGrid w:val="0"/>
          <w:sz w:val="24"/>
          <w:szCs w:val="24"/>
          <w:lang w:eastAsia="en-US"/>
        </w:rPr>
        <w:t>Генпідрядник</w:t>
      </w:r>
      <w:r w:rsidRPr="00521C16">
        <w:rPr>
          <w:snapToGrid w:val="0"/>
          <w:sz w:val="24"/>
          <w:szCs w:val="24"/>
          <w:lang w:eastAsia="en-US"/>
        </w:rPr>
        <w:t xml:space="preserve"> передає, а Новий </w:t>
      </w:r>
      <w:r w:rsidR="002A3949" w:rsidRPr="00521C16">
        <w:rPr>
          <w:snapToGrid w:val="0"/>
          <w:sz w:val="24"/>
          <w:szCs w:val="24"/>
          <w:lang w:eastAsia="en-US"/>
        </w:rPr>
        <w:t>Генпідрядник</w:t>
      </w:r>
      <w:r w:rsidRPr="00521C16">
        <w:rPr>
          <w:snapToGrid w:val="0"/>
          <w:sz w:val="24"/>
          <w:szCs w:val="24"/>
          <w:lang w:eastAsia="en-US"/>
        </w:rPr>
        <w:t xml:space="preserve"> приймає на себе </w:t>
      </w:r>
      <w:r w:rsidR="005D0C4F" w:rsidRPr="00521C16">
        <w:rPr>
          <w:snapToGrid w:val="0"/>
          <w:sz w:val="24"/>
          <w:szCs w:val="24"/>
          <w:lang w:eastAsia="en-US"/>
        </w:rPr>
        <w:t>права та обов’язки</w:t>
      </w:r>
      <w:r w:rsidRPr="00521C16">
        <w:rPr>
          <w:snapToGrid w:val="0"/>
          <w:sz w:val="24"/>
          <w:szCs w:val="24"/>
          <w:lang w:eastAsia="en-US"/>
        </w:rPr>
        <w:t xml:space="preserve">що </w:t>
      </w:r>
      <w:r w:rsidR="00E02F98" w:rsidRPr="00521C16">
        <w:rPr>
          <w:snapToGrid w:val="0"/>
          <w:sz w:val="24"/>
          <w:szCs w:val="24"/>
          <w:lang w:eastAsia="en-US"/>
        </w:rPr>
        <w:t xml:space="preserve">виникли у Первісного </w:t>
      </w:r>
      <w:r w:rsidR="002A3949" w:rsidRPr="00521C16">
        <w:rPr>
          <w:snapToGrid w:val="0"/>
          <w:sz w:val="24"/>
          <w:szCs w:val="24"/>
          <w:lang w:eastAsia="en-US"/>
        </w:rPr>
        <w:t>Генпідрядник</w:t>
      </w:r>
      <w:r w:rsidR="009A1CE3">
        <w:rPr>
          <w:snapToGrid w:val="0"/>
          <w:sz w:val="24"/>
          <w:szCs w:val="24"/>
          <w:lang w:eastAsia="en-US"/>
        </w:rPr>
        <w:t>а</w:t>
      </w:r>
      <w:bookmarkStart w:id="8" w:name="_GoBack"/>
      <w:bookmarkEnd w:id="8"/>
      <w:r w:rsidR="005D0C4F" w:rsidRPr="00521C16">
        <w:rPr>
          <w:snapToGrid w:val="0"/>
          <w:sz w:val="24"/>
          <w:szCs w:val="24"/>
          <w:lang w:eastAsia="en-US"/>
        </w:rPr>
        <w:t xml:space="preserve"> по відношенню до </w:t>
      </w:r>
      <w:r w:rsidR="002A3949" w:rsidRPr="00521C16">
        <w:rPr>
          <w:snapToGrid w:val="0"/>
          <w:sz w:val="24"/>
          <w:szCs w:val="24"/>
          <w:lang w:eastAsia="en-US"/>
        </w:rPr>
        <w:t>Замовника</w:t>
      </w:r>
      <w:r w:rsidR="00E02F98" w:rsidRPr="00521C16">
        <w:rPr>
          <w:snapToGrid w:val="0"/>
          <w:sz w:val="24"/>
          <w:szCs w:val="24"/>
          <w:lang w:eastAsia="en-US"/>
        </w:rPr>
        <w:t xml:space="preserve"> відповідно до Договору</w:t>
      </w:r>
      <w:bookmarkStart w:id="9" w:name="_Hlk18995972"/>
      <w:bookmarkStart w:id="10" w:name="OCRUncertain030"/>
      <w:r w:rsidR="004E5BEF" w:rsidRPr="00521C16">
        <w:rPr>
          <w:snapToGrid w:val="0"/>
          <w:sz w:val="24"/>
          <w:szCs w:val="24"/>
          <w:lang w:eastAsia="en-US"/>
        </w:rPr>
        <w:t xml:space="preserve">участі у будівництві </w:t>
      </w:r>
      <w:bookmarkEnd w:id="9"/>
      <w:r w:rsidR="004E5BEF" w:rsidRPr="00521C16">
        <w:rPr>
          <w:snapToGrid w:val="0"/>
          <w:sz w:val="24"/>
          <w:szCs w:val="24"/>
          <w:lang w:eastAsia="en-US"/>
        </w:rPr>
        <w:t xml:space="preserve">по комплексній забудові території міста, яка складається із земельних ділянок орієнтовною площею 3,1003 га в межах вулиць Петлюри Симона, Металургів, Проектна 1, Проектна 2 </w:t>
      </w:r>
      <w:bookmarkStart w:id="11" w:name="_Hlk15294451"/>
      <w:r w:rsidR="004E5BEF" w:rsidRPr="00521C16">
        <w:rPr>
          <w:snapToGrid w:val="0"/>
          <w:sz w:val="24"/>
          <w:szCs w:val="24"/>
          <w:lang w:eastAsia="en-US"/>
        </w:rPr>
        <w:t>в м. Бровари Київської області</w:t>
      </w:r>
      <w:bookmarkEnd w:id="11"/>
      <w:r w:rsidR="004E5BEF" w:rsidRPr="00521C16">
        <w:rPr>
          <w:snapToGrid w:val="0"/>
          <w:sz w:val="24"/>
          <w:szCs w:val="24"/>
          <w:lang w:eastAsia="en-US"/>
        </w:rPr>
        <w:t xml:space="preserve"> та добудові багатоквартирного житлового будинку по вул. Петлюри Симона (Черняховського), 21-б, в м. Бровари</w:t>
      </w:r>
      <w:r w:rsidR="002A3949" w:rsidRPr="00521C16">
        <w:rPr>
          <w:snapToGrid w:val="0"/>
          <w:sz w:val="24"/>
          <w:szCs w:val="24"/>
          <w:lang w:eastAsia="en-US"/>
        </w:rPr>
        <w:t xml:space="preserve">від </w:t>
      </w:r>
      <w:r w:rsidR="004E5BEF" w:rsidRPr="00521C16">
        <w:rPr>
          <w:snapToGrid w:val="0"/>
          <w:sz w:val="24"/>
          <w:szCs w:val="24"/>
          <w:lang w:eastAsia="en-US"/>
        </w:rPr>
        <w:t>11</w:t>
      </w:r>
      <w:r w:rsidR="002A3949" w:rsidRPr="00521C16">
        <w:rPr>
          <w:snapToGrid w:val="0"/>
          <w:sz w:val="24"/>
          <w:szCs w:val="24"/>
          <w:lang w:eastAsia="en-US"/>
        </w:rPr>
        <w:t>.</w:t>
      </w:r>
      <w:r w:rsidR="004E5BEF" w:rsidRPr="00521C16">
        <w:rPr>
          <w:snapToGrid w:val="0"/>
          <w:sz w:val="24"/>
          <w:szCs w:val="24"/>
          <w:lang w:eastAsia="en-US"/>
        </w:rPr>
        <w:t>09</w:t>
      </w:r>
      <w:r w:rsidR="002A3949" w:rsidRPr="00521C16">
        <w:rPr>
          <w:snapToGrid w:val="0"/>
          <w:sz w:val="24"/>
          <w:szCs w:val="24"/>
          <w:lang w:eastAsia="en-US"/>
        </w:rPr>
        <w:t>.201</w:t>
      </w:r>
      <w:r w:rsidR="004E5BEF" w:rsidRPr="00521C16">
        <w:rPr>
          <w:snapToGrid w:val="0"/>
          <w:sz w:val="24"/>
          <w:szCs w:val="24"/>
          <w:lang w:eastAsia="en-US"/>
        </w:rPr>
        <w:t>9</w:t>
      </w:r>
      <w:r w:rsidR="00992AF1" w:rsidRPr="00521C16">
        <w:rPr>
          <w:snapToGrid w:val="0"/>
          <w:sz w:val="24"/>
          <w:szCs w:val="24"/>
          <w:lang w:eastAsia="en-US"/>
        </w:rPr>
        <w:t xml:space="preserve">, надалі </w:t>
      </w:r>
      <w:bookmarkEnd w:id="10"/>
      <w:r w:rsidR="003472EB" w:rsidRPr="00521C16">
        <w:rPr>
          <w:snapToGrid w:val="0"/>
          <w:sz w:val="24"/>
          <w:szCs w:val="24"/>
          <w:lang w:eastAsia="en-US"/>
        </w:rPr>
        <w:t>– Договір забудови,</w:t>
      </w:r>
      <w:r w:rsidRPr="00521C16">
        <w:rPr>
          <w:snapToGrid w:val="0"/>
          <w:sz w:val="24"/>
          <w:szCs w:val="24"/>
          <w:lang w:eastAsia="en-US"/>
        </w:rPr>
        <w:t xml:space="preserve"> і </w:t>
      </w:r>
      <w:r w:rsidR="00E02F98" w:rsidRPr="00521C16">
        <w:rPr>
          <w:snapToGrid w:val="0"/>
          <w:sz w:val="24"/>
          <w:szCs w:val="24"/>
          <w:lang w:eastAsia="en-US"/>
        </w:rPr>
        <w:t>зобов’язується виконати</w:t>
      </w:r>
      <w:r w:rsidR="005D0C4F" w:rsidRPr="00521C16">
        <w:rPr>
          <w:snapToGrid w:val="0"/>
          <w:sz w:val="24"/>
          <w:szCs w:val="24"/>
          <w:lang w:eastAsia="en-US"/>
        </w:rPr>
        <w:t xml:space="preserve"> свої обов’язки та користуватись своїми правами в межах Договору </w:t>
      </w:r>
      <w:r w:rsidR="003472EB" w:rsidRPr="00521C16">
        <w:rPr>
          <w:snapToGrid w:val="0"/>
          <w:sz w:val="24"/>
          <w:szCs w:val="24"/>
          <w:lang w:eastAsia="en-US"/>
        </w:rPr>
        <w:t>забудови</w:t>
      </w:r>
      <w:r w:rsidR="005D0C4F" w:rsidRPr="00521C16">
        <w:rPr>
          <w:snapToGrid w:val="0"/>
          <w:sz w:val="24"/>
          <w:szCs w:val="24"/>
          <w:lang w:eastAsia="en-US"/>
        </w:rPr>
        <w:t>.</w:t>
      </w:r>
    </w:p>
    <w:p w:rsidR="00992AF1" w:rsidRPr="00521C16" w:rsidRDefault="004821FC" w:rsidP="00AE6AAF">
      <w:pPr>
        <w:ind w:right="565" w:firstLine="686"/>
        <w:jc w:val="both"/>
        <w:rPr>
          <w:snapToGrid w:val="0"/>
          <w:sz w:val="24"/>
          <w:szCs w:val="24"/>
          <w:lang w:eastAsia="en-US"/>
        </w:rPr>
      </w:pPr>
      <w:r w:rsidRPr="00521C16">
        <w:rPr>
          <w:snapToGrid w:val="0"/>
          <w:sz w:val="24"/>
          <w:szCs w:val="24"/>
          <w:lang w:eastAsia="en-US"/>
        </w:rPr>
        <w:t xml:space="preserve">1.2.За цим Договором Новий </w:t>
      </w:r>
      <w:r w:rsidR="003472EB" w:rsidRPr="00521C16">
        <w:rPr>
          <w:snapToGrid w:val="0"/>
          <w:sz w:val="24"/>
          <w:szCs w:val="24"/>
          <w:lang w:eastAsia="en-US"/>
        </w:rPr>
        <w:t>Генпідрядник</w:t>
      </w:r>
      <w:r w:rsidR="00E02F98" w:rsidRPr="00521C16">
        <w:rPr>
          <w:snapToGrid w:val="0"/>
          <w:sz w:val="24"/>
          <w:szCs w:val="24"/>
          <w:lang w:eastAsia="en-US"/>
        </w:rPr>
        <w:t xml:space="preserve"> одержує права та обов’язки </w:t>
      </w:r>
      <w:r w:rsidR="00992AF1" w:rsidRPr="00521C16">
        <w:rPr>
          <w:snapToGrid w:val="0"/>
          <w:sz w:val="24"/>
          <w:szCs w:val="24"/>
          <w:lang w:eastAsia="en-US"/>
        </w:rPr>
        <w:t xml:space="preserve">Первісного </w:t>
      </w:r>
      <w:r w:rsidR="003472EB" w:rsidRPr="00521C16">
        <w:rPr>
          <w:snapToGrid w:val="0"/>
          <w:sz w:val="24"/>
          <w:szCs w:val="24"/>
          <w:lang w:eastAsia="en-US"/>
        </w:rPr>
        <w:t>Генпідрядника</w:t>
      </w:r>
      <w:r w:rsidR="00E02F98" w:rsidRPr="00521C16">
        <w:rPr>
          <w:snapToGrid w:val="0"/>
          <w:sz w:val="24"/>
          <w:szCs w:val="24"/>
          <w:lang w:eastAsia="en-US"/>
        </w:rPr>
        <w:t>,</w:t>
      </w:r>
      <w:r w:rsidR="00992AF1" w:rsidRPr="00521C16">
        <w:rPr>
          <w:snapToGrid w:val="0"/>
          <w:sz w:val="24"/>
          <w:szCs w:val="24"/>
          <w:lang w:eastAsia="en-US"/>
        </w:rPr>
        <w:t xml:space="preserve"> які випливають з </w:t>
      </w:r>
      <w:r w:rsidR="00E2383F" w:rsidRPr="00521C16">
        <w:rPr>
          <w:snapToGrid w:val="0"/>
          <w:sz w:val="24"/>
          <w:szCs w:val="24"/>
          <w:lang w:eastAsia="en-US"/>
        </w:rPr>
        <w:t>Д</w:t>
      </w:r>
      <w:r w:rsidR="00E02F98" w:rsidRPr="00521C16">
        <w:rPr>
          <w:snapToGrid w:val="0"/>
          <w:sz w:val="24"/>
          <w:szCs w:val="24"/>
          <w:lang w:eastAsia="en-US"/>
        </w:rPr>
        <w:t>оговору</w:t>
      </w:r>
      <w:r w:rsidR="003472EB" w:rsidRPr="00521C16">
        <w:rPr>
          <w:snapToGrid w:val="0"/>
          <w:sz w:val="24"/>
          <w:szCs w:val="24"/>
          <w:lang w:eastAsia="en-US"/>
        </w:rPr>
        <w:t>забудови</w:t>
      </w:r>
      <w:r w:rsidR="00992AF1" w:rsidRPr="00521C16">
        <w:rPr>
          <w:snapToGrid w:val="0"/>
          <w:sz w:val="24"/>
          <w:szCs w:val="24"/>
          <w:lang w:eastAsia="en-US"/>
        </w:rPr>
        <w:t>.</w:t>
      </w:r>
    </w:p>
    <w:p w:rsidR="00A73D12" w:rsidRPr="00521C16" w:rsidRDefault="006750F0" w:rsidP="00AE6AAF">
      <w:pPr>
        <w:ind w:right="565" w:firstLine="686"/>
        <w:jc w:val="both"/>
        <w:rPr>
          <w:snapToGrid w:val="0"/>
          <w:sz w:val="24"/>
          <w:szCs w:val="24"/>
          <w:lang w:eastAsia="en-US"/>
        </w:rPr>
      </w:pPr>
      <w:r>
        <w:rPr>
          <w:snapToGrid w:val="0"/>
          <w:sz w:val="24"/>
          <w:szCs w:val="24"/>
          <w:lang w:eastAsia="en-US"/>
        </w:rPr>
        <w:t xml:space="preserve">1.3. </w:t>
      </w:r>
      <w:r w:rsidR="00992AF1" w:rsidRPr="00521C16">
        <w:rPr>
          <w:snapToGrid w:val="0"/>
          <w:sz w:val="24"/>
          <w:szCs w:val="24"/>
          <w:lang w:eastAsia="en-US"/>
        </w:rPr>
        <w:t xml:space="preserve">Новий </w:t>
      </w:r>
      <w:r w:rsidR="003472EB" w:rsidRPr="00521C16">
        <w:rPr>
          <w:snapToGrid w:val="0"/>
          <w:sz w:val="24"/>
          <w:szCs w:val="24"/>
          <w:lang w:eastAsia="en-US"/>
        </w:rPr>
        <w:t>Генпідрядник</w:t>
      </w:r>
      <w:r w:rsidR="00E2383F" w:rsidRPr="00521C16">
        <w:rPr>
          <w:snapToGrid w:val="0"/>
          <w:sz w:val="24"/>
          <w:szCs w:val="24"/>
          <w:lang w:eastAsia="en-US"/>
        </w:rPr>
        <w:t xml:space="preserve"> повідомлений про свої права та обов’язки по Договору </w:t>
      </w:r>
      <w:r w:rsidR="003472EB" w:rsidRPr="00521C16">
        <w:rPr>
          <w:snapToGrid w:val="0"/>
          <w:sz w:val="24"/>
          <w:szCs w:val="24"/>
          <w:lang w:eastAsia="en-US"/>
        </w:rPr>
        <w:t>забудови</w:t>
      </w:r>
      <w:r w:rsidR="00E2383F" w:rsidRPr="00521C16">
        <w:rPr>
          <w:snapToGrid w:val="0"/>
          <w:sz w:val="24"/>
          <w:szCs w:val="24"/>
          <w:lang w:eastAsia="en-US"/>
        </w:rPr>
        <w:t>.</w:t>
      </w:r>
    </w:p>
    <w:p w:rsidR="00992AF1" w:rsidRPr="00521C16" w:rsidRDefault="00992AF1" w:rsidP="00AE6AAF">
      <w:pPr>
        <w:ind w:right="565" w:firstLine="686"/>
        <w:jc w:val="both"/>
        <w:rPr>
          <w:snapToGrid w:val="0"/>
          <w:sz w:val="24"/>
          <w:szCs w:val="24"/>
          <w:lang w:eastAsia="en-US"/>
        </w:rPr>
      </w:pPr>
      <w:r w:rsidRPr="00521C16">
        <w:rPr>
          <w:snapToGrid w:val="0"/>
          <w:sz w:val="24"/>
          <w:szCs w:val="24"/>
          <w:lang w:eastAsia="en-US"/>
        </w:rPr>
        <w:t>1.</w:t>
      </w:r>
      <w:r w:rsidR="00E2383F" w:rsidRPr="00521C16">
        <w:rPr>
          <w:snapToGrid w:val="0"/>
          <w:sz w:val="24"/>
          <w:szCs w:val="24"/>
          <w:lang w:eastAsia="en-US"/>
        </w:rPr>
        <w:t>4</w:t>
      </w:r>
      <w:r w:rsidR="006750F0">
        <w:rPr>
          <w:snapToGrid w:val="0"/>
          <w:sz w:val="24"/>
          <w:szCs w:val="24"/>
          <w:lang w:eastAsia="en-US"/>
        </w:rPr>
        <w:t xml:space="preserve">. </w:t>
      </w:r>
      <w:r w:rsidR="0059164F" w:rsidRPr="00521C16">
        <w:rPr>
          <w:snapToGrid w:val="0"/>
          <w:sz w:val="24"/>
          <w:szCs w:val="24"/>
          <w:lang w:eastAsia="en-US"/>
        </w:rPr>
        <w:t>Замовник</w:t>
      </w:r>
      <w:r w:rsidRPr="00521C16">
        <w:rPr>
          <w:snapToGrid w:val="0"/>
          <w:sz w:val="24"/>
          <w:szCs w:val="24"/>
          <w:lang w:eastAsia="en-US"/>
        </w:rPr>
        <w:t xml:space="preserve"> надає згоду на заміну </w:t>
      </w:r>
      <w:r w:rsidR="003472EB" w:rsidRPr="00521C16">
        <w:rPr>
          <w:snapToGrid w:val="0"/>
          <w:sz w:val="24"/>
          <w:szCs w:val="24"/>
          <w:lang w:eastAsia="en-US"/>
        </w:rPr>
        <w:t>Генпідрядника</w:t>
      </w:r>
      <w:r w:rsidRPr="00521C16">
        <w:rPr>
          <w:snapToGrid w:val="0"/>
          <w:sz w:val="24"/>
          <w:szCs w:val="24"/>
          <w:lang w:eastAsia="en-US"/>
        </w:rPr>
        <w:t xml:space="preserve"> у </w:t>
      </w:r>
      <w:r w:rsidR="00E2383F" w:rsidRPr="00521C16">
        <w:rPr>
          <w:snapToGrid w:val="0"/>
          <w:sz w:val="24"/>
          <w:szCs w:val="24"/>
          <w:lang w:eastAsia="en-US"/>
        </w:rPr>
        <w:t xml:space="preserve">Договорі </w:t>
      </w:r>
      <w:r w:rsidR="003472EB" w:rsidRPr="00521C16">
        <w:rPr>
          <w:snapToGrid w:val="0"/>
          <w:sz w:val="24"/>
          <w:szCs w:val="24"/>
          <w:lang w:eastAsia="en-US"/>
        </w:rPr>
        <w:t>Забудови</w:t>
      </w:r>
      <w:r w:rsidRPr="00521C16">
        <w:rPr>
          <w:snapToGrid w:val="0"/>
          <w:sz w:val="24"/>
          <w:szCs w:val="24"/>
          <w:lang w:eastAsia="en-US"/>
        </w:rPr>
        <w:t xml:space="preserve"> про що свідчить його підпис цього Договору.</w:t>
      </w:r>
    </w:p>
    <w:p w:rsidR="004821FC" w:rsidRDefault="006750F0" w:rsidP="00AE6AAF">
      <w:pPr>
        <w:spacing w:before="120" w:after="60"/>
        <w:ind w:right="565"/>
        <w:jc w:val="center"/>
        <w:rPr>
          <w:b/>
          <w:snapToGrid w:val="0"/>
          <w:sz w:val="24"/>
          <w:szCs w:val="24"/>
          <w:lang w:eastAsia="en-US"/>
        </w:rPr>
      </w:pPr>
      <w:r>
        <w:rPr>
          <w:b/>
          <w:snapToGrid w:val="0"/>
          <w:sz w:val="24"/>
          <w:szCs w:val="24"/>
          <w:lang w:eastAsia="en-US"/>
        </w:rPr>
        <w:t xml:space="preserve">2. </w:t>
      </w:r>
      <w:r w:rsidR="00992AF1" w:rsidRPr="00521C16">
        <w:rPr>
          <w:b/>
          <w:snapToGrid w:val="0"/>
          <w:sz w:val="24"/>
          <w:szCs w:val="24"/>
          <w:lang w:eastAsia="en-US"/>
        </w:rPr>
        <w:t>ПРАВА ТА ОБОВ'ЯЗКИ СТОРІН</w:t>
      </w:r>
    </w:p>
    <w:p w:rsidR="006750F0" w:rsidRPr="00521C16" w:rsidRDefault="006750F0" w:rsidP="00AE6AAF">
      <w:pPr>
        <w:spacing w:before="120" w:after="60"/>
        <w:ind w:right="565"/>
        <w:jc w:val="center"/>
        <w:rPr>
          <w:b/>
          <w:snapToGrid w:val="0"/>
          <w:sz w:val="24"/>
          <w:szCs w:val="24"/>
          <w:lang w:eastAsia="en-US"/>
        </w:rPr>
      </w:pPr>
    </w:p>
    <w:p w:rsidR="004821FC" w:rsidRPr="00521C16" w:rsidRDefault="000F6196" w:rsidP="00AE6AAF">
      <w:pPr>
        <w:ind w:right="565" w:firstLine="686"/>
        <w:jc w:val="both"/>
        <w:rPr>
          <w:snapToGrid w:val="0"/>
          <w:sz w:val="24"/>
          <w:szCs w:val="24"/>
          <w:lang w:eastAsia="en-US"/>
        </w:rPr>
      </w:pPr>
      <w:r w:rsidRPr="00521C16">
        <w:rPr>
          <w:snapToGrid w:val="0"/>
          <w:sz w:val="24"/>
          <w:szCs w:val="24"/>
          <w:lang w:eastAsia="en-US"/>
        </w:rPr>
        <w:t>2</w:t>
      </w:r>
      <w:r w:rsidR="004821FC" w:rsidRPr="00521C16">
        <w:rPr>
          <w:snapToGrid w:val="0"/>
          <w:sz w:val="24"/>
          <w:szCs w:val="24"/>
          <w:lang w:eastAsia="en-US"/>
        </w:rPr>
        <w:t>.1</w:t>
      </w:r>
      <w:bookmarkStart w:id="12" w:name="OCRUncertain046"/>
      <w:r w:rsidR="004821FC" w:rsidRPr="00521C16">
        <w:rPr>
          <w:snapToGrid w:val="0"/>
          <w:sz w:val="24"/>
          <w:szCs w:val="24"/>
          <w:lang w:eastAsia="en-US"/>
        </w:rPr>
        <w:t>.</w:t>
      </w:r>
      <w:bookmarkEnd w:id="12"/>
      <w:r w:rsidR="004821FC" w:rsidRPr="00521C16">
        <w:rPr>
          <w:snapToGrid w:val="0"/>
          <w:sz w:val="24"/>
          <w:szCs w:val="24"/>
          <w:lang w:eastAsia="en-US"/>
        </w:rPr>
        <w:t xml:space="preserve">Первісний </w:t>
      </w:r>
      <w:r w:rsidR="003472EB" w:rsidRPr="00521C16">
        <w:rPr>
          <w:snapToGrid w:val="0"/>
          <w:sz w:val="24"/>
          <w:szCs w:val="24"/>
          <w:lang w:eastAsia="en-US"/>
        </w:rPr>
        <w:t>Генпідрядник</w:t>
      </w:r>
      <w:r w:rsidR="004821FC" w:rsidRPr="00521C16">
        <w:rPr>
          <w:snapToGrid w:val="0"/>
          <w:sz w:val="24"/>
          <w:szCs w:val="24"/>
          <w:lang w:eastAsia="en-US"/>
        </w:rPr>
        <w:t xml:space="preserve"> повинен передати Новому </w:t>
      </w:r>
      <w:r w:rsidR="00125667" w:rsidRPr="00521C16">
        <w:rPr>
          <w:snapToGrid w:val="0"/>
          <w:sz w:val="24"/>
          <w:szCs w:val="24"/>
          <w:lang w:eastAsia="en-US"/>
        </w:rPr>
        <w:t>Генпідряднику</w:t>
      </w:r>
      <w:r w:rsidR="004821FC" w:rsidRPr="00521C16">
        <w:rPr>
          <w:snapToGrid w:val="0"/>
          <w:sz w:val="24"/>
          <w:szCs w:val="24"/>
          <w:lang w:eastAsia="en-US"/>
        </w:rPr>
        <w:t xml:space="preserve"> всі документи, які засвідчують</w:t>
      </w:r>
      <w:r w:rsidR="00992AF1" w:rsidRPr="00521C16">
        <w:rPr>
          <w:snapToGrid w:val="0"/>
          <w:sz w:val="24"/>
          <w:szCs w:val="24"/>
          <w:lang w:eastAsia="en-US"/>
        </w:rPr>
        <w:t xml:space="preserve"> його</w:t>
      </w:r>
      <w:r w:rsidR="004821FC" w:rsidRPr="00521C16">
        <w:rPr>
          <w:snapToGrid w:val="0"/>
          <w:sz w:val="24"/>
          <w:szCs w:val="24"/>
          <w:lang w:eastAsia="en-US"/>
        </w:rPr>
        <w:t xml:space="preserve"> права</w:t>
      </w:r>
      <w:r w:rsidR="00992AF1" w:rsidRPr="00521C16">
        <w:rPr>
          <w:snapToGrid w:val="0"/>
          <w:sz w:val="24"/>
          <w:szCs w:val="24"/>
          <w:lang w:eastAsia="en-US"/>
        </w:rPr>
        <w:t xml:space="preserve"> та обов’язки</w:t>
      </w:r>
      <w:r w:rsidR="004821FC" w:rsidRPr="00521C16">
        <w:rPr>
          <w:snapToGrid w:val="0"/>
          <w:sz w:val="24"/>
          <w:szCs w:val="24"/>
          <w:lang w:eastAsia="en-US"/>
        </w:rPr>
        <w:t xml:space="preserve">, що передаються, та інформацію, яка є важливою для їх </w:t>
      </w:r>
      <w:r w:rsidR="00992AF1" w:rsidRPr="00521C16">
        <w:rPr>
          <w:snapToGrid w:val="0"/>
          <w:sz w:val="24"/>
          <w:szCs w:val="24"/>
          <w:lang w:eastAsia="en-US"/>
        </w:rPr>
        <w:t>виконання</w:t>
      </w:r>
      <w:r w:rsidR="004821FC" w:rsidRPr="00521C16">
        <w:rPr>
          <w:snapToGrid w:val="0"/>
          <w:sz w:val="24"/>
          <w:szCs w:val="24"/>
          <w:lang w:eastAsia="en-US"/>
        </w:rPr>
        <w:t xml:space="preserve"> за </w:t>
      </w:r>
      <w:r w:rsidR="00E2383F" w:rsidRPr="00521C16">
        <w:rPr>
          <w:snapToGrid w:val="0"/>
          <w:sz w:val="24"/>
          <w:szCs w:val="24"/>
          <w:lang w:eastAsia="en-US"/>
        </w:rPr>
        <w:t xml:space="preserve">Договором </w:t>
      </w:r>
      <w:r w:rsidR="003472EB" w:rsidRPr="00521C16">
        <w:rPr>
          <w:snapToGrid w:val="0"/>
          <w:sz w:val="24"/>
          <w:szCs w:val="24"/>
          <w:lang w:eastAsia="en-US"/>
        </w:rPr>
        <w:t>забудови</w:t>
      </w:r>
      <w:r w:rsidR="004821FC" w:rsidRPr="00521C16">
        <w:rPr>
          <w:snapToGrid w:val="0"/>
          <w:sz w:val="24"/>
          <w:szCs w:val="24"/>
          <w:lang w:eastAsia="en-US"/>
        </w:rPr>
        <w:t xml:space="preserve">, в </w:t>
      </w:r>
      <w:r w:rsidR="00992AF1" w:rsidRPr="00521C16">
        <w:rPr>
          <w:snapToGrid w:val="0"/>
          <w:sz w:val="24"/>
          <w:szCs w:val="24"/>
          <w:lang w:eastAsia="en-US"/>
        </w:rPr>
        <w:t>строк</w:t>
      </w:r>
      <w:r w:rsidR="004821FC" w:rsidRPr="00521C16">
        <w:rPr>
          <w:snapToGrid w:val="0"/>
          <w:sz w:val="24"/>
          <w:szCs w:val="24"/>
          <w:lang w:eastAsia="en-US"/>
        </w:rPr>
        <w:t xml:space="preserve"> до</w:t>
      </w:r>
      <w:r w:rsidR="00435E95" w:rsidRPr="00521C16">
        <w:rPr>
          <w:snapToGrid w:val="0"/>
          <w:sz w:val="24"/>
          <w:szCs w:val="24"/>
          <w:lang w:eastAsia="en-US"/>
        </w:rPr>
        <w:t xml:space="preserve"> 3-х календарних днів з моменту підписання </w:t>
      </w:r>
      <w:r w:rsidR="00992AF1" w:rsidRPr="00521C16">
        <w:rPr>
          <w:snapToGrid w:val="0"/>
          <w:sz w:val="24"/>
          <w:szCs w:val="24"/>
          <w:lang w:eastAsia="en-US"/>
        </w:rPr>
        <w:t>ць</w:t>
      </w:r>
      <w:r w:rsidR="00435E95" w:rsidRPr="00521C16">
        <w:rPr>
          <w:snapToGrid w:val="0"/>
          <w:sz w:val="24"/>
          <w:szCs w:val="24"/>
          <w:lang w:eastAsia="en-US"/>
        </w:rPr>
        <w:t>ого Договору</w:t>
      </w:r>
      <w:r w:rsidR="004821FC" w:rsidRPr="00521C16">
        <w:rPr>
          <w:snapToGrid w:val="0"/>
          <w:sz w:val="24"/>
          <w:szCs w:val="24"/>
          <w:lang w:eastAsia="en-US"/>
        </w:rPr>
        <w:t>.</w:t>
      </w:r>
    </w:p>
    <w:p w:rsidR="004821FC" w:rsidRPr="00521C16" w:rsidRDefault="00126B86" w:rsidP="00AE6AAF">
      <w:pPr>
        <w:ind w:right="565" w:firstLine="686"/>
        <w:jc w:val="both"/>
        <w:rPr>
          <w:snapToGrid w:val="0"/>
          <w:sz w:val="24"/>
          <w:szCs w:val="24"/>
          <w:lang w:eastAsia="en-US"/>
        </w:rPr>
      </w:pPr>
      <w:r w:rsidRPr="00521C16">
        <w:rPr>
          <w:snapToGrid w:val="0"/>
          <w:sz w:val="24"/>
          <w:szCs w:val="24"/>
          <w:lang w:eastAsia="en-US"/>
        </w:rPr>
        <w:t>2.</w:t>
      </w:r>
      <w:r w:rsidR="00E2383F" w:rsidRPr="00521C16">
        <w:rPr>
          <w:snapToGrid w:val="0"/>
          <w:sz w:val="24"/>
          <w:szCs w:val="24"/>
          <w:lang w:eastAsia="en-US"/>
        </w:rPr>
        <w:t>1</w:t>
      </w:r>
      <w:r w:rsidR="006750F0">
        <w:rPr>
          <w:snapToGrid w:val="0"/>
          <w:sz w:val="24"/>
          <w:szCs w:val="24"/>
          <w:lang w:eastAsia="en-US"/>
        </w:rPr>
        <w:t xml:space="preserve">. </w:t>
      </w:r>
      <w:r w:rsidRPr="00521C16">
        <w:rPr>
          <w:snapToGrid w:val="0"/>
          <w:sz w:val="24"/>
          <w:szCs w:val="24"/>
          <w:lang w:eastAsia="en-US"/>
        </w:rPr>
        <w:t xml:space="preserve">З моменту підписання цього Договору у Нового </w:t>
      </w:r>
      <w:r w:rsidR="003472EB" w:rsidRPr="00521C16">
        <w:rPr>
          <w:snapToGrid w:val="0"/>
          <w:sz w:val="24"/>
          <w:szCs w:val="24"/>
          <w:lang w:eastAsia="en-US"/>
        </w:rPr>
        <w:t>Генпідрядника</w:t>
      </w:r>
      <w:r w:rsidRPr="00521C16">
        <w:rPr>
          <w:snapToGrid w:val="0"/>
          <w:sz w:val="24"/>
          <w:szCs w:val="24"/>
          <w:lang w:eastAsia="en-US"/>
        </w:rPr>
        <w:t xml:space="preserve"> виника</w:t>
      </w:r>
      <w:r w:rsidR="00125667" w:rsidRPr="00521C16">
        <w:rPr>
          <w:snapToGrid w:val="0"/>
          <w:sz w:val="24"/>
          <w:szCs w:val="24"/>
          <w:lang w:eastAsia="en-US"/>
        </w:rPr>
        <w:t>ють права та обов’язки за Договором забудови</w:t>
      </w:r>
      <w:r w:rsidR="00E2383F" w:rsidRPr="00521C16">
        <w:rPr>
          <w:snapToGrid w:val="0"/>
          <w:sz w:val="24"/>
          <w:szCs w:val="24"/>
          <w:lang w:eastAsia="en-US"/>
        </w:rPr>
        <w:t>.</w:t>
      </w:r>
    </w:p>
    <w:p w:rsidR="003D713E" w:rsidRDefault="006750F0" w:rsidP="00AE6AAF">
      <w:pPr>
        <w:spacing w:before="120" w:after="60"/>
        <w:ind w:left="709" w:right="565"/>
        <w:jc w:val="center"/>
        <w:rPr>
          <w:b/>
          <w:snapToGrid w:val="0"/>
          <w:sz w:val="24"/>
          <w:szCs w:val="24"/>
          <w:lang w:eastAsia="en-US"/>
        </w:rPr>
      </w:pPr>
      <w:r>
        <w:rPr>
          <w:b/>
          <w:snapToGrid w:val="0"/>
          <w:sz w:val="24"/>
          <w:szCs w:val="24"/>
          <w:lang w:eastAsia="en-US"/>
        </w:rPr>
        <w:t xml:space="preserve">3. </w:t>
      </w:r>
      <w:r w:rsidR="003D713E" w:rsidRPr="00521C16">
        <w:rPr>
          <w:b/>
          <w:snapToGrid w:val="0"/>
          <w:sz w:val="24"/>
          <w:szCs w:val="24"/>
          <w:lang w:eastAsia="en-US"/>
        </w:rPr>
        <w:t>ПОРЯДОК РОЗРАХУНКІВ</w:t>
      </w:r>
    </w:p>
    <w:p w:rsidR="006750F0" w:rsidRPr="00521C16" w:rsidRDefault="006750F0" w:rsidP="00AE6AAF">
      <w:pPr>
        <w:spacing w:before="120" w:after="60"/>
        <w:ind w:right="565"/>
        <w:jc w:val="center"/>
        <w:rPr>
          <w:b/>
          <w:snapToGrid w:val="0"/>
          <w:sz w:val="24"/>
          <w:szCs w:val="24"/>
          <w:lang w:eastAsia="en-US"/>
        </w:rPr>
      </w:pPr>
    </w:p>
    <w:p w:rsidR="003D713E" w:rsidRPr="00521C16" w:rsidRDefault="006750F0" w:rsidP="00AE6AAF">
      <w:pPr>
        <w:tabs>
          <w:tab w:val="left" w:pos="709"/>
        </w:tabs>
        <w:ind w:left="709" w:firstLine="686"/>
        <w:jc w:val="both"/>
        <w:rPr>
          <w:snapToGrid w:val="0"/>
          <w:sz w:val="24"/>
          <w:szCs w:val="24"/>
          <w:lang w:eastAsia="en-US"/>
        </w:rPr>
      </w:pPr>
      <w:r>
        <w:rPr>
          <w:snapToGrid w:val="0"/>
          <w:sz w:val="24"/>
          <w:szCs w:val="24"/>
          <w:lang w:eastAsia="en-US"/>
        </w:rPr>
        <w:t xml:space="preserve">3.1. </w:t>
      </w:r>
      <w:r w:rsidR="003D713E" w:rsidRPr="00521C16">
        <w:rPr>
          <w:snapToGrid w:val="0"/>
          <w:sz w:val="24"/>
          <w:szCs w:val="24"/>
          <w:lang w:eastAsia="en-US"/>
        </w:rPr>
        <w:t xml:space="preserve">Незалежно від виконання Замовником своїх обов’язків перед Новим Генпідрядником за Договором забудови з моменту набрання чинності цим Договором у </w:t>
      </w:r>
      <w:r w:rsidR="003D713E" w:rsidRPr="00521C16">
        <w:rPr>
          <w:snapToGrid w:val="0"/>
          <w:sz w:val="24"/>
          <w:szCs w:val="24"/>
          <w:lang w:eastAsia="en-US"/>
        </w:rPr>
        <w:lastRenderedPageBreak/>
        <w:t xml:space="preserve">Нового Генпідрядника виникає зобов’язання з оплати Первісному Генпідряднику </w:t>
      </w:r>
      <w:r w:rsidR="005B143C" w:rsidRPr="00521C16">
        <w:rPr>
          <w:snapToGrid w:val="0"/>
          <w:sz w:val="24"/>
          <w:szCs w:val="24"/>
          <w:lang w:val="ru-RU" w:eastAsia="en-US"/>
        </w:rPr>
        <w:t>6 000 000</w:t>
      </w:r>
      <w:r w:rsidR="003D713E" w:rsidRPr="00521C16">
        <w:rPr>
          <w:snapToGrid w:val="0"/>
          <w:sz w:val="24"/>
          <w:szCs w:val="24"/>
          <w:lang w:eastAsia="en-US"/>
        </w:rPr>
        <w:t xml:space="preserve"> (</w:t>
      </w:r>
      <w:r w:rsidR="005B143C" w:rsidRPr="00521C16">
        <w:rPr>
          <w:snapToGrid w:val="0"/>
          <w:sz w:val="24"/>
          <w:szCs w:val="24"/>
          <w:lang w:eastAsia="en-US"/>
        </w:rPr>
        <w:t>шість мільйонів</w:t>
      </w:r>
      <w:r w:rsidR="003D713E" w:rsidRPr="00521C16">
        <w:rPr>
          <w:snapToGrid w:val="0"/>
          <w:sz w:val="24"/>
          <w:szCs w:val="24"/>
          <w:lang w:eastAsia="en-US"/>
        </w:rPr>
        <w:t>) грн. 00 коп., в тому числі ПДВ, за передачу прав та обов’язків по Договору забудови, що є предметом цього Договору.</w:t>
      </w:r>
    </w:p>
    <w:p w:rsidR="003D713E" w:rsidRPr="00521C16" w:rsidRDefault="006750F0" w:rsidP="00AE6AAF">
      <w:pPr>
        <w:tabs>
          <w:tab w:val="left" w:pos="709"/>
        </w:tabs>
        <w:ind w:left="709" w:firstLine="686"/>
        <w:jc w:val="both"/>
        <w:rPr>
          <w:snapToGrid w:val="0"/>
          <w:sz w:val="24"/>
          <w:szCs w:val="24"/>
          <w:lang w:eastAsia="en-US"/>
        </w:rPr>
      </w:pPr>
      <w:r>
        <w:rPr>
          <w:snapToGrid w:val="0"/>
          <w:sz w:val="24"/>
          <w:szCs w:val="24"/>
          <w:lang w:eastAsia="en-US"/>
        </w:rPr>
        <w:t xml:space="preserve">3.2. </w:t>
      </w:r>
      <w:r w:rsidR="003D713E" w:rsidRPr="00521C16">
        <w:rPr>
          <w:snapToGrid w:val="0"/>
          <w:sz w:val="24"/>
          <w:szCs w:val="24"/>
          <w:lang w:eastAsia="en-US"/>
        </w:rPr>
        <w:t>Зазначена сум</w:t>
      </w:r>
      <w:r w:rsidR="00CA6C54" w:rsidRPr="00521C16">
        <w:rPr>
          <w:snapToGrid w:val="0"/>
          <w:sz w:val="24"/>
          <w:szCs w:val="24"/>
          <w:lang w:eastAsia="en-US"/>
        </w:rPr>
        <w:t>а</w:t>
      </w:r>
      <w:r w:rsidR="003D713E" w:rsidRPr="00521C16">
        <w:rPr>
          <w:snapToGrid w:val="0"/>
          <w:sz w:val="24"/>
          <w:szCs w:val="24"/>
          <w:lang w:eastAsia="en-US"/>
        </w:rPr>
        <w:t xml:space="preserve"> сплачується Новим Генпідрядником Первісному Генпідряднику до </w:t>
      </w:r>
      <w:r w:rsidR="004E7F69" w:rsidRPr="00521C16">
        <w:rPr>
          <w:snapToGrid w:val="0"/>
          <w:sz w:val="24"/>
          <w:szCs w:val="24"/>
          <w:lang w:eastAsia="en-US"/>
        </w:rPr>
        <w:t>"</w:t>
      </w:r>
      <w:r w:rsidR="005B143C" w:rsidRPr="00521C16">
        <w:rPr>
          <w:snapToGrid w:val="0"/>
          <w:sz w:val="24"/>
          <w:szCs w:val="24"/>
          <w:lang w:eastAsia="en-US"/>
        </w:rPr>
        <w:t>10</w:t>
      </w:r>
      <w:r w:rsidR="004E7F69" w:rsidRPr="00521C16">
        <w:rPr>
          <w:snapToGrid w:val="0"/>
          <w:sz w:val="24"/>
          <w:szCs w:val="24"/>
          <w:lang w:eastAsia="en-US"/>
        </w:rPr>
        <w:t>"</w:t>
      </w:r>
      <w:r w:rsidR="005B143C" w:rsidRPr="00521C16">
        <w:rPr>
          <w:snapToGrid w:val="0"/>
          <w:sz w:val="24"/>
          <w:szCs w:val="24"/>
          <w:lang w:eastAsia="en-US"/>
        </w:rPr>
        <w:t xml:space="preserve"> квітня </w:t>
      </w:r>
      <w:r w:rsidR="004E7F69" w:rsidRPr="00521C16">
        <w:rPr>
          <w:snapToGrid w:val="0"/>
          <w:sz w:val="24"/>
          <w:szCs w:val="24"/>
          <w:lang w:eastAsia="en-US"/>
        </w:rPr>
        <w:t>202</w:t>
      </w:r>
      <w:r w:rsidR="005B143C" w:rsidRPr="00521C16">
        <w:rPr>
          <w:snapToGrid w:val="0"/>
          <w:sz w:val="24"/>
          <w:szCs w:val="24"/>
          <w:lang w:eastAsia="en-US"/>
        </w:rPr>
        <w:t>1 року</w:t>
      </w:r>
      <w:r w:rsidR="003D713E" w:rsidRPr="00521C16">
        <w:rPr>
          <w:snapToGrid w:val="0"/>
          <w:sz w:val="24"/>
          <w:szCs w:val="24"/>
          <w:lang w:eastAsia="en-US"/>
        </w:rPr>
        <w:t>.</w:t>
      </w:r>
    </w:p>
    <w:p w:rsidR="006750F0" w:rsidRDefault="006750F0" w:rsidP="00AE6AAF">
      <w:pPr>
        <w:pStyle w:val="a4"/>
        <w:tabs>
          <w:tab w:val="left" w:pos="709"/>
        </w:tabs>
        <w:spacing w:before="120" w:after="60"/>
        <w:rPr>
          <w:b/>
        </w:rPr>
      </w:pPr>
    </w:p>
    <w:p w:rsidR="003D713E" w:rsidRDefault="006750F0" w:rsidP="00AE6AAF">
      <w:pPr>
        <w:pStyle w:val="a4"/>
        <w:tabs>
          <w:tab w:val="left" w:pos="709"/>
        </w:tabs>
        <w:spacing w:before="120" w:after="60"/>
        <w:ind w:left="709"/>
        <w:jc w:val="center"/>
        <w:rPr>
          <w:b/>
        </w:rPr>
      </w:pPr>
      <w:r>
        <w:rPr>
          <w:b/>
        </w:rPr>
        <w:t xml:space="preserve">4. </w:t>
      </w:r>
      <w:r w:rsidR="003D713E" w:rsidRPr="00521C16">
        <w:rPr>
          <w:b/>
        </w:rPr>
        <w:t>ФОРС-МАЖОРНІ ОБСТАВИНИ</w:t>
      </w:r>
    </w:p>
    <w:p w:rsidR="006750F0" w:rsidRPr="00521C16" w:rsidRDefault="006750F0" w:rsidP="00AE6AAF">
      <w:pPr>
        <w:pStyle w:val="a4"/>
        <w:tabs>
          <w:tab w:val="left" w:pos="709"/>
        </w:tabs>
        <w:spacing w:before="120" w:after="60"/>
        <w:ind w:left="709"/>
        <w:jc w:val="center"/>
        <w:rPr>
          <w:b/>
        </w:rPr>
      </w:pPr>
    </w:p>
    <w:p w:rsidR="003D713E" w:rsidRPr="00521C16" w:rsidRDefault="006750F0" w:rsidP="00AE6AAF">
      <w:pPr>
        <w:tabs>
          <w:tab w:val="left" w:pos="709"/>
        </w:tabs>
        <w:ind w:left="709" w:firstLine="686"/>
        <w:jc w:val="both"/>
        <w:rPr>
          <w:snapToGrid w:val="0"/>
          <w:sz w:val="24"/>
          <w:szCs w:val="24"/>
          <w:lang w:eastAsia="en-US"/>
        </w:rPr>
      </w:pPr>
      <w:r>
        <w:rPr>
          <w:snapToGrid w:val="0"/>
          <w:sz w:val="24"/>
          <w:szCs w:val="24"/>
          <w:lang w:eastAsia="en-US"/>
        </w:rPr>
        <w:t xml:space="preserve">4.1. </w:t>
      </w:r>
      <w:r w:rsidR="003D713E" w:rsidRPr="00521C16">
        <w:rPr>
          <w:snapToGrid w:val="0"/>
          <w:sz w:val="24"/>
          <w:szCs w:val="24"/>
          <w:lang w:eastAsia="en-US"/>
        </w:rPr>
        <w:t>Сторони звільняються від відповідальності за часткове чи повне невиконання зобов'язань за цим Договором, якщо вони трапились внаслідок обставин непереборної сили (форс-мажорних обставин).</w:t>
      </w:r>
    </w:p>
    <w:p w:rsidR="003D713E" w:rsidRPr="00521C16" w:rsidRDefault="006750F0" w:rsidP="00AE6AAF">
      <w:pPr>
        <w:tabs>
          <w:tab w:val="left" w:pos="709"/>
        </w:tabs>
        <w:ind w:left="709" w:firstLine="686"/>
        <w:jc w:val="both"/>
        <w:rPr>
          <w:snapToGrid w:val="0"/>
          <w:sz w:val="24"/>
          <w:szCs w:val="24"/>
          <w:lang w:eastAsia="en-US"/>
        </w:rPr>
      </w:pPr>
      <w:r>
        <w:rPr>
          <w:snapToGrid w:val="0"/>
          <w:sz w:val="24"/>
          <w:szCs w:val="24"/>
          <w:lang w:eastAsia="en-US"/>
        </w:rPr>
        <w:t xml:space="preserve">4.2. </w:t>
      </w:r>
      <w:r w:rsidR="003D713E" w:rsidRPr="00521C16">
        <w:rPr>
          <w:snapToGrid w:val="0"/>
          <w:sz w:val="24"/>
          <w:szCs w:val="24"/>
          <w:lang w:eastAsia="en-US"/>
        </w:rPr>
        <w:t>Форс-мажорними обставинами визнаються наступні обставини: пожежі, повені, землетруси, епідемії, аварії на транспорті, диверсії, війна та військові дії, тощо. Належним доказом форс-мажорних обставин та строку їх дії є надання підтвердження про це Торгово-промисловою палатою України.</w:t>
      </w:r>
    </w:p>
    <w:p w:rsidR="003D713E" w:rsidRPr="00521C16" w:rsidRDefault="006750F0" w:rsidP="00AE6AAF">
      <w:pPr>
        <w:tabs>
          <w:tab w:val="left" w:pos="709"/>
        </w:tabs>
        <w:ind w:left="709" w:firstLine="686"/>
        <w:jc w:val="both"/>
        <w:rPr>
          <w:snapToGrid w:val="0"/>
          <w:sz w:val="24"/>
          <w:szCs w:val="24"/>
          <w:lang w:eastAsia="en-US"/>
        </w:rPr>
      </w:pPr>
      <w:r>
        <w:rPr>
          <w:snapToGrid w:val="0"/>
          <w:sz w:val="24"/>
          <w:szCs w:val="24"/>
          <w:lang w:eastAsia="en-US"/>
        </w:rPr>
        <w:t xml:space="preserve">4.3. </w:t>
      </w:r>
      <w:r w:rsidR="003D713E" w:rsidRPr="00521C16">
        <w:rPr>
          <w:snapToGrid w:val="0"/>
          <w:sz w:val="24"/>
          <w:szCs w:val="24"/>
          <w:lang w:eastAsia="en-US"/>
        </w:rPr>
        <w:t xml:space="preserve">Сторона, що підпала під дію форс-мажорних обставин і виявилась внаслідок цього нездатною виконувати зобов’язання за цим Договором, повинна терміново, але не пізніше ніж через три робочих дні за днем їх настання письмово повідомити іншу Сторону. Несвоєчасне повідомлення про настання форс-мажорних обставин позбавляє відповідну сторону права посилатися на них для виправдання. </w:t>
      </w:r>
    </w:p>
    <w:p w:rsidR="003D713E" w:rsidRPr="00521C16" w:rsidRDefault="006750F0" w:rsidP="00AE6AAF">
      <w:pPr>
        <w:tabs>
          <w:tab w:val="left" w:pos="709"/>
        </w:tabs>
        <w:ind w:left="709" w:firstLine="686"/>
        <w:jc w:val="both"/>
        <w:rPr>
          <w:snapToGrid w:val="0"/>
          <w:sz w:val="24"/>
          <w:szCs w:val="24"/>
          <w:lang w:eastAsia="en-US"/>
        </w:rPr>
      </w:pPr>
      <w:r>
        <w:rPr>
          <w:snapToGrid w:val="0"/>
          <w:sz w:val="24"/>
          <w:szCs w:val="24"/>
          <w:lang w:eastAsia="en-US"/>
        </w:rPr>
        <w:t xml:space="preserve">4.4. </w:t>
      </w:r>
      <w:r w:rsidR="003D713E" w:rsidRPr="00521C16">
        <w:rPr>
          <w:snapToGrid w:val="0"/>
          <w:sz w:val="24"/>
          <w:szCs w:val="24"/>
          <w:lang w:eastAsia="en-US"/>
        </w:rPr>
        <w:t>Якщо форс-мажорні обставини будуть продовжуватись більше одного місяця, то Сторони приймають рішення про дострокове розірвання цього Договору, але за умови повних взаєморозрахунків.</w:t>
      </w:r>
    </w:p>
    <w:p w:rsidR="004821FC" w:rsidRDefault="003D713E" w:rsidP="00AE6AAF">
      <w:pPr>
        <w:tabs>
          <w:tab w:val="left" w:pos="709"/>
        </w:tabs>
        <w:spacing w:before="120" w:after="60"/>
        <w:ind w:left="709"/>
        <w:jc w:val="center"/>
        <w:rPr>
          <w:b/>
          <w:snapToGrid w:val="0"/>
          <w:sz w:val="24"/>
          <w:szCs w:val="24"/>
          <w:lang w:eastAsia="en-US"/>
        </w:rPr>
      </w:pPr>
      <w:r w:rsidRPr="00521C16">
        <w:rPr>
          <w:b/>
          <w:snapToGrid w:val="0"/>
          <w:sz w:val="24"/>
          <w:szCs w:val="24"/>
          <w:lang w:eastAsia="en-US"/>
        </w:rPr>
        <w:t>5</w:t>
      </w:r>
      <w:r w:rsidR="006750F0">
        <w:rPr>
          <w:b/>
          <w:snapToGrid w:val="0"/>
          <w:sz w:val="24"/>
          <w:szCs w:val="24"/>
          <w:lang w:eastAsia="en-US"/>
        </w:rPr>
        <w:t xml:space="preserve">. </w:t>
      </w:r>
      <w:r w:rsidR="00126B86" w:rsidRPr="00521C16">
        <w:rPr>
          <w:b/>
          <w:snapToGrid w:val="0"/>
          <w:sz w:val="24"/>
          <w:szCs w:val="24"/>
          <w:lang w:eastAsia="en-US"/>
        </w:rPr>
        <w:t>ВІДПОВІДАЛЬНІСТЬ СТОРІН</w:t>
      </w:r>
    </w:p>
    <w:p w:rsidR="006750F0" w:rsidRPr="00521C16" w:rsidRDefault="006750F0" w:rsidP="00AE6AAF">
      <w:pPr>
        <w:tabs>
          <w:tab w:val="left" w:pos="709"/>
        </w:tabs>
        <w:spacing w:before="120" w:after="60"/>
        <w:ind w:left="709"/>
        <w:jc w:val="center"/>
        <w:rPr>
          <w:b/>
          <w:snapToGrid w:val="0"/>
          <w:sz w:val="24"/>
          <w:szCs w:val="24"/>
          <w:lang w:eastAsia="en-US"/>
        </w:rPr>
      </w:pPr>
    </w:p>
    <w:p w:rsidR="004821FC" w:rsidRPr="00521C16" w:rsidRDefault="003D713E" w:rsidP="00AE6AAF">
      <w:pPr>
        <w:tabs>
          <w:tab w:val="left" w:pos="709"/>
        </w:tabs>
        <w:ind w:left="709" w:firstLine="686"/>
        <w:jc w:val="both"/>
        <w:rPr>
          <w:snapToGrid w:val="0"/>
          <w:sz w:val="24"/>
          <w:szCs w:val="24"/>
          <w:lang w:eastAsia="en-US"/>
        </w:rPr>
      </w:pPr>
      <w:r w:rsidRPr="00521C16">
        <w:rPr>
          <w:snapToGrid w:val="0"/>
          <w:sz w:val="24"/>
          <w:szCs w:val="24"/>
          <w:lang w:eastAsia="en-US"/>
        </w:rPr>
        <w:t>5</w:t>
      </w:r>
      <w:r w:rsidR="000F6196" w:rsidRPr="00521C16">
        <w:rPr>
          <w:snapToGrid w:val="0"/>
          <w:sz w:val="24"/>
          <w:szCs w:val="24"/>
          <w:lang w:eastAsia="en-US"/>
        </w:rPr>
        <w:t>.</w:t>
      </w:r>
      <w:r w:rsidR="00E2383F" w:rsidRPr="00521C16">
        <w:rPr>
          <w:snapToGrid w:val="0"/>
          <w:sz w:val="24"/>
          <w:szCs w:val="24"/>
          <w:lang w:eastAsia="en-US"/>
        </w:rPr>
        <w:t>1</w:t>
      </w:r>
      <w:r w:rsidR="004821FC" w:rsidRPr="00521C16">
        <w:rPr>
          <w:snapToGrid w:val="0"/>
          <w:sz w:val="24"/>
          <w:szCs w:val="24"/>
          <w:lang w:eastAsia="en-US"/>
        </w:rPr>
        <w:t>.</w:t>
      </w:r>
      <w:bookmarkStart w:id="13" w:name="OCRUncertain059"/>
      <w:r w:rsidR="00683FB5" w:rsidRPr="00521C16">
        <w:rPr>
          <w:snapToGrid w:val="0"/>
          <w:sz w:val="24"/>
          <w:szCs w:val="24"/>
          <w:lang w:eastAsia="en-US"/>
        </w:rPr>
        <w:t>Сторони несуть відповідальність за цим Дог</w:t>
      </w:r>
      <w:r w:rsidR="00EA0C0D" w:rsidRPr="00521C16">
        <w:rPr>
          <w:snapToGrid w:val="0"/>
          <w:sz w:val="24"/>
          <w:szCs w:val="24"/>
          <w:lang w:eastAsia="en-US"/>
        </w:rPr>
        <w:t>о</w:t>
      </w:r>
      <w:r w:rsidR="00683FB5" w:rsidRPr="00521C16">
        <w:rPr>
          <w:snapToGrid w:val="0"/>
          <w:sz w:val="24"/>
          <w:szCs w:val="24"/>
          <w:lang w:eastAsia="en-US"/>
        </w:rPr>
        <w:t>вором відповідно до чинного законодавства України.</w:t>
      </w:r>
      <w:bookmarkEnd w:id="13"/>
    </w:p>
    <w:p w:rsidR="003D713E" w:rsidRDefault="006750F0" w:rsidP="00AE6AAF">
      <w:pPr>
        <w:tabs>
          <w:tab w:val="left" w:pos="709"/>
        </w:tabs>
        <w:spacing w:before="120" w:after="60"/>
        <w:ind w:left="709"/>
        <w:jc w:val="center"/>
        <w:rPr>
          <w:b/>
          <w:snapToGrid w:val="0"/>
          <w:sz w:val="24"/>
          <w:szCs w:val="24"/>
          <w:lang w:eastAsia="en-US"/>
        </w:rPr>
      </w:pPr>
      <w:r>
        <w:rPr>
          <w:b/>
          <w:snapToGrid w:val="0"/>
          <w:sz w:val="24"/>
          <w:szCs w:val="24"/>
          <w:lang w:eastAsia="en-US"/>
        </w:rPr>
        <w:t xml:space="preserve">6. </w:t>
      </w:r>
      <w:r w:rsidR="003D713E" w:rsidRPr="00521C16">
        <w:rPr>
          <w:b/>
          <w:snapToGrid w:val="0"/>
          <w:sz w:val="24"/>
          <w:szCs w:val="24"/>
          <w:lang w:eastAsia="en-US"/>
        </w:rPr>
        <w:t>ВИРІШЕННЯ СПОРІВ</w:t>
      </w:r>
    </w:p>
    <w:p w:rsidR="006750F0" w:rsidRPr="00521C16" w:rsidRDefault="006750F0" w:rsidP="00AE6AAF">
      <w:pPr>
        <w:tabs>
          <w:tab w:val="left" w:pos="709"/>
        </w:tabs>
        <w:spacing w:before="120" w:after="60"/>
        <w:ind w:left="709"/>
        <w:jc w:val="center"/>
        <w:rPr>
          <w:b/>
          <w:snapToGrid w:val="0"/>
          <w:sz w:val="24"/>
          <w:szCs w:val="24"/>
          <w:lang w:eastAsia="en-US"/>
        </w:rPr>
      </w:pPr>
    </w:p>
    <w:p w:rsidR="003D713E" w:rsidRPr="00521C16" w:rsidRDefault="006750F0" w:rsidP="00AE6AAF">
      <w:pPr>
        <w:tabs>
          <w:tab w:val="left" w:pos="709"/>
        </w:tabs>
        <w:ind w:left="709" w:firstLine="686"/>
        <w:jc w:val="both"/>
        <w:rPr>
          <w:snapToGrid w:val="0"/>
          <w:sz w:val="24"/>
          <w:szCs w:val="24"/>
          <w:lang w:eastAsia="en-US"/>
        </w:rPr>
      </w:pPr>
      <w:r>
        <w:rPr>
          <w:snapToGrid w:val="0"/>
          <w:sz w:val="24"/>
          <w:szCs w:val="24"/>
          <w:lang w:eastAsia="en-US"/>
        </w:rPr>
        <w:t xml:space="preserve">6.1. </w:t>
      </w:r>
      <w:r w:rsidR="003D713E" w:rsidRPr="00521C16">
        <w:rPr>
          <w:snapToGrid w:val="0"/>
          <w:sz w:val="24"/>
          <w:szCs w:val="24"/>
          <w:lang w:eastAsia="en-US"/>
        </w:rPr>
        <w:t>Усі спори, пов'язані із цим Договором, вирішуються шляхом переговорів між Сторонами. Якщо спір неможливо вирішити шляхом переговорів, він вирішується в судовому порядку згідно з чинним законодавством.</w:t>
      </w:r>
    </w:p>
    <w:p w:rsidR="004821FC" w:rsidRDefault="003D713E" w:rsidP="00AE6AAF">
      <w:pPr>
        <w:tabs>
          <w:tab w:val="left" w:pos="709"/>
        </w:tabs>
        <w:spacing w:before="120" w:after="60"/>
        <w:ind w:left="709"/>
        <w:jc w:val="center"/>
        <w:rPr>
          <w:b/>
          <w:snapToGrid w:val="0"/>
          <w:sz w:val="24"/>
          <w:szCs w:val="24"/>
          <w:lang w:eastAsia="en-US"/>
        </w:rPr>
      </w:pPr>
      <w:r w:rsidRPr="00521C16">
        <w:rPr>
          <w:b/>
          <w:snapToGrid w:val="0"/>
          <w:sz w:val="24"/>
          <w:szCs w:val="24"/>
          <w:lang w:eastAsia="en-US"/>
        </w:rPr>
        <w:t>7</w:t>
      </w:r>
      <w:r w:rsidR="006750F0">
        <w:rPr>
          <w:b/>
          <w:snapToGrid w:val="0"/>
          <w:sz w:val="24"/>
          <w:szCs w:val="24"/>
          <w:lang w:eastAsia="en-US"/>
        </w:rPr>
        <w:t xml:space="preserve">. </w:t>
      </w:r>
      <w:r w:rsidR="00126B86" w:rsidRPr="00521C16">
        <w:rPr>
          <w:b/>
          <w:snapToGrid w:val="0"/>
          <w:sz w:val="24"/>
          <w:szCs w:val="24"/>
          <w:lang w:eastAsia="en-US"/>
        </w:rPr>
        <w:t>СТРОК ДІЇ ДОГОВОРУ ТА ІНШІ УМОВИ</w:t>
      </w:r>
    </w:p>
    <w:p w:rsidR="006750F0" w:rsidRPr="00521C16" w:rsidRDefault="006750F0" w:rsidP="00AE6AAF">
      <w:pPr>
        <w:tabs>
          <w:tab w:val="left" w:pos="709"/>
        </w:tabs>
        <w:spacing w:before="120" w:after="60"/>
        <w:ind w:left="709"/>
        <w:jc w:val="center"/>
        <w:rPr>
          <w:b/>
          <w:snapToGrid w:val="0"/>
          <w:sz w:val="24"/>
          <w:szCs w:val="24"/>
          <w:lang w:eastAsia="en-US"/>
        </w:rPr>
      </w:pPr>
    </w:p>
    <w:p w:rsidR="004821FC" w:rsidRPr="00521C16" w:rsidRDefault="003D713E" w:rsidP="00AE6AAF">
      <w:pPr>
        <w:tabs>
          <w:tab w:val="left" w:pos="709"/>
        </w:tabs>
        <w:ind w:left="709" w:firstLine="686"/>
        <w:jc w:val="both"/>
        <w:rPr>
          <w:snapToGrid w:val="0"/>
          <w:sz w:val="24"/>
          <w:szCs w:val="24"/>
          <w:lang w:eastAsia="en-US"/>
        </w:rPr>
      </w:pPr>
      <w:r w:rsidRPr="00521C16">
        <w:rPr>
          <w:snapToGrid w:val="0"/>
          <w:sz w:val="24"/>
          <w:szCs w:val="24"/>
          <w:lang w:eastAsia="en-US"/>
        </w:rPr>
        <w:t>7</w:t>
      </w:r>
      <w:r w:rsidR="004821FC" w:rsidRPr="00521C16">
        <w:rPr>
          <w:snapToGrid w:val="0"/>
          <w:sz w:val="24"/>
          <w:szCs w:val="24"/>
          <w:lang w:eastAsia="en-US"/>
        </w:rPr>
        <w:t>.1</w:t>
      </w:r>
      <w:bookmarkStart w:id="14" w:name="OCRUncertain060"/>
      <w:r w:rsidR="004821FC" w:rsidRPr="00521C16">
        <w:rPr>
          <w:snapToGrid w:val="0"/>
          <w:sz w:val="24"/>
          <w:szCs w:val="24"/>
          <w:lang w:eastAsia="en-US"/>
        </w:rPr>
        <w:t>.</w:t>
      </w:r>
      <w:bookmarkEnd w:id="14"/>
      <w:r w:rsidR="004821FC" w:rsidRPr="00521C16">
        <w:rPr>
          <w:snapToGrid w:val="0"/>
          <w:sz w:val="24"/>
          <w:szCs w:val="24"/>
          <w:lang w:eastAsia="en-US"/>
        </w:rPr>
        <w:t xml:space="preserve">Цей Договір набирає чинності з моменту його підписання і діє </w:t>
      </w:r>
      <w:r w:rsidR="003E1BD2" w:rsidRPr="00521C16">
        <w:rPr>
          <w:snapToGrid w:val="0"/>
          <w:sz w:val="24"/>
          <w:szCs w:val="24"/>
          <w:lang w:eastAsia="en-US"/>
        </w:rPr>
        <w:t xml:space="preserve">протягом строку дії Договору </w:t>
      </w:r>
      <w:r w:rsidR="003472EB" w:rsidRPr="00521C16">
        <w:rPr>
          <w:snapToGrid w:val="0"/>
          <w:sz w:val="24"/>
          <w:szCs w:val="24"/>
          <w:lang w:eastAsia="en-US"/>
        </w:rPr>
        <w:t>забудови</w:t>
      </w:r>
      <w:r w:rsidR="003E1BD2" w:rsidRPr="00521C16">
        <w:rPr>
          <w:snapToGrid w:val="0"/>
          <w:sz w:val="24"/>
          <w:szCs w:val="24"/>
          <w:lang w:eastAsia="en-US"/>
        </w:rPr>
        <w:t xml:space="preserve">. </w:t>
      </w:r>
    </w:p>
    <w:p w:rsidR="004821FC" w:rsidRPr="00521C16" w:rsidRDefault="003D713E" w:rsidP="00AE6AAF">
      <w:pPr>
        <w:tabs>
          <w:tab w:val="left" w:pos="709"/>
        </w:tabs>
        <w:ind w:left="709" w:firstLine="686"/>
        <w:jc w:val="both"/>
        <w:rPr>
          <w:snapToGrid w:val="0"/>
          <w:sz w:val="24"/>
          <w:szCs w:val="24"/>
          <w:lang w:eastAsia="en-US"/>
        </w:rPr>
      </w:pPr>
      <w:r w:rsidRPr="00521C16">
        <w:rPr>
          <w:snapToGrid w:val="0"/>
          <w:sz w:val="24"/>
          <w:szCs w:val="24"/>
          <w:lang w:eastAsia="en-US"/>
        </w:rPr>
        <w:t>7</w:t>
      </w:r>
      <w:r w:rsidR="004821FC" w:rsidRPr="00521C16">
        <w:rPr>
          <w:snapToGrid w:val="0"/>
          <w:sz w:val="24"/>
          <w:szCs w:val="24"/>
          <w:lang w:eastAsia="en-US"/>
        </w:rPr>
        <w:t xml:space="preserve">.2.Після підписання </w:t>
      </w:r>
      <w:r w:rsidR="003E1BD2" w:rsidRPr="00521C16">
        <w:rPr>
          <w:snapToGrid w:val="0"/>
          <w:sz w:val="24"/>
          <w:szCs w:val="24"/>
          <w:lang w:eastAsia="en-US"/>
        </w:rPr>
        <w:t xml:space="preserve">цього </w:t>
      </w:r>
      <w:r w:rsidR="004821FC" w:rsidRPr="00521C16">
        <w:rPr>
          <w:snapToGrid w:val="0"/>
          <w:sz w:val="24"/>
          <w:szCs w:val="24"/>
          <w:lang w:eastAsia="en-US"/>
        </w:rPr>
        <w:t xml:space="preserve">Договору всі попередні переговори за ним, листування, попередні угоди та протоколи про </w:t>
      </w:r>
      <w:bookmarkStart w:id="15" w:name="OCRUncertain062"/>
      <w:r w:rsidR="004821FC" w:rsidRPr="00521C16">
        <w:rPr>
          <w:snapToGrid w:val="0"/>
          <w:sz w:val="24"/>
          <w:szCs w:val="24"/>
          <w:lang w:eastAsia="en-US"/>
        </w:rPr>
        <w:t>н</w:t>
      </w:r>
      <w:bookmarkEnd w:id="15"/>
      <w:r w:rsidR="004821FC" w:rsidRPr="00521C16">
        <w:rPr>
          <w:snapToGrid w:val="0"/>
          <w:sz w:val="24"/>
          <w:szCs w:val="24"/>
          <w:lang w:eastAsia="en-US"/>
        </w:rPr>
        <w:t>аміри з питань, що так чи інакше стосуються цього Договору, втрачають юридичну силу.</w:t>
      </w:r>
    </w:p>
    <w:p w:rsidR="004821FC" w:rsidRPr="00521C16" w:rsidRDefault="003D713E" w:rsidP="00AE6AAF">
      <w:pPr>
        <w:tabs>
          <w:tab w:val="left" w:pos="709"/>
        </w:tabs>
        <w:ind w:left="709" w:firstLine="686"/>
        <w:jc w:val="both"/>
        <w:rPr>
          <w:snapToGrid w:val="0"/>
          <w:sz w:val="24"/>
          <w:szCs w:val="24"/>
          <w:lang w:eastAsia="en-US"/>
        </w:rPr>
      </w:pPr>
      <w:r w:rsidRPr="00521C16">
        <w:rPr>
          <w:snapToGrid w:val="0"/>
          <w:sz w:val="24"/>
          <w:szCs w:val="24"/>
          <w:lang w:eastAsia="en-US"/>
        </w:rPr>
        <w:t>7</w:t>
      </w:r>
      <w:r w:rsidR="006750F0">
        <w:rPr>
          <w:snapToGrid w:val="0"/>
          <w:sz w:val="24"/>
          <w:szCs w:val="24"/>
          <w:lang w:eastAsia="en-US"/>
        </w:rPr>
        <w:t xml:space="preserve">.3. </w:t>
      </w:r>
      <w:r w:rsidR="00126B86" w:rsidRPr="00521C16">
        <w:rPr>
          <w:snapToGrid w:val="0"/>
          <w:sz w:val="24"/>
          <w:szCs w:val="24"/>
          <w:lang w:eastAsia="en-US"/>
        </w:rPr>
        <w:t xml:space="preserve">Зміна </w:t>
      </w:r>
      <w:r w:rsidR="003472EB" w:rsidRPr="00521C16">
        <w:rPr>
          <w:snapToGrid w:val="0"/>
          <w:sz w:val="24"/>
          <w:szCs w:val="24"/>
          <w:lang w:eastAsia="en-US"/>
        </w:rPr>
        <w:t>Генпідрядника</w:t>
      </w:r>
      <w:r w:rsidR="004821FC" w:rsidRPr="00521C16">
        <w:rPr>
          <w:snapToGrid w:val="0"/>
          <w:sz w:val="24"/>
          <w:szCs w:val="24"/>
          <w:lang w:eastAsia="en-US"/>
        </w:rPr>
        <w:t xml:space="preserve"> згідно з цим Договором не тягне за собою ніяких змін умов </w:t>
      </w:r>
      <w:r w:rsidR="00E2383F" w:rsidRPr="00521C16">
        <w:rPr>
          <w:snapToGrid w:val="0"/>
          <w:sz w:val="24"/>
          <w:szCs w:val="24"/>
          <w:lang w:eastAsia="en-US"/>
        </w:rPr>
        <w:t xml:space="preserve">Договору </w:t>
      </w:r>
      <w:r w:rsidR="003472EB" w:rsidRPr="00521C16">
        <w:rPr>
          <w:snapToGrid w:val="0"/>
          <w:sz w:val="24"/>
          <w:szCs w:val="24"/>
          <w:lang w:eastAsia="en-US"/>
        </w:rPr>
        <w:t>забудови</w:t>
      </w:r>
      <w:r w:rsidR="004821FC" w:rsidRPr="00521C16">
        <w:rPr>
          <w:snapToGrid w:val="0"/>
          <w:sz w:val="24"/>
          <w:szCs w:val="24"/>
          <w:lang w:eastAsia="en-US"/>
        </w:rPr>
        <w:t>.</w:t>
      </w:r>
    </w:p>
    <w:p w:rsidR="004821FC" w:rsidRPr="00521C16" w:rsidRDefault="003D713E" w:rsidP="00AE6AAF">
      <w:pPr>
        <w:tabs>
          <w:tab w:val="left" w:pos="709"/>
        </w:tabs>
        <w:ind w:left="709" w:firstLine="686"/>
        <w:jc w:val="both"/>
        <w:rPr>
          <w:snapToGrid w:val="0"/>
          <w:sz w:val="24"/>
          <w:szCs w:val="24"/>
          <w:lang w:eastAsia="en-US"/>
        </w:rPr>
      </w:pPr>
      <w:r w:rsidRPr="00521C16">
        <w:rPr>
          <w:snapToGrid w:val="0"/>
          <w:sz w:val="24"/>
          <w:szCs w:val="24"/>
          <w:lang w:eastAsia="en-US"/>
        </w:rPr>
        <w:t>7</w:t>
      </w:r>
      <w:r w:rsidR="004821FC" w:rsidRPr="00521C16">
        <w:rPr>
          <w:snapToGrid w:val="0"/>
          <w:sz w:val="24"/>
          <w:szCs w:val="24"/>
          <w:lang w:eastAsia="en-US"/>
        </w:rPr>
        <w:t>.</w:t>
      </w:r>
      <w:r w:rsidR="00125667" w:rsidRPr="00521C16">
        <w:rPr>
          <w:snapToGrid w:val="0"/>
          <w:sz w:val="24"/>
          <w:szCs w:val="24"/>
          <w:lang w:eastAsia="en-US"/>
        </w:rPr>
        <w:t>4</w:t>
      </w:r>
      <w:r w:rsidR="004821FC" w:rsidRPr="00521C16">
        <w:rPr>
          <w:snapToGrid w:val="0"/>
          <w:sz w:val="24"/>
          <w:szCs w:val="24"/>
          <w:lang w:eastAsia="en-US"/>
        </w:rPr>
        <w:t>.Зміни до цього Договору можуть бути внесені за взаємною згодою Сторін, що оформляється додатковою уго</w:t>
      </w:r>
      <w:bookmarkStart w:id="16" w:name="OCRUncertain064"/>
      <w:r w:rsidR="004821FC" w:rsidRPr="00521C16">
        <w:rPr>
          <w:snapToGrid w:val="0"/>
          <w:sz w:val="24"/>
          <w:szCs w:val="24"/>
          <w:lang w:eastAsia="en-US"/>
        </w:rPr>
        <w:t>д</w:t>
      </w:r>
      <w:bookmarkEnd w:id="16"/>
      <w:r w:rsidR="004821FC" w:rsidRPr="00521C16">
        <w:rPr>
          <w:snapToGrid w:val="0"/>
          <w:sz w:val="24"/>
          <w:szCs w:val="24"/>
          <w:lang w:eastAsia="en-US"/>
        </w:rPr>
        <w:t>ою до цього Договору.</w:t>
      </w:r>
    </w:p>
    <w:p w:rsidR="004821FC" w:rsidRPr="00521C16" w:rsidRDefault="003D713E" w:rsidP="00AE6AAF">
      <w:pPr>
        <w:tabs>
          <w:tab w:val="left" w:pos="709"/>
        </w:tabs>
        <w:ind w:left="709" w:firstLine="686"/>
        <w:jc w:val="both"/>
        <w:rPr>
          <w:snapToGrid w:val="0"/>
          <w:sz w:val="24"/>
          <w:szCs w:val="24"/>
          <w:lang w:eastAsia="en-US"/>
        </w:rPr>
      </w:pPr>
      <w:r w:rsidRPr="00521C16">
        <w:rPr>
          <w:snapToGrid w:val="0"/>
          <w:sz w:val="24"/>
          <w:szCs w:val="24"/>
          <w:lang w:eastAsia="en-US"/>
        </w:rPr>
        <w:t>7</w:t>
      </w:r>
      <w:r w:rsidR="004821FC" w:rsidRPr="00521C16">
        <w:rPr>
          <w:snapToGrid w:val="0"/>
          <w:sz w:val="24"/>
          <w:szCs w:val="24"/>
          <w:lang w:eastAsia="en-US"/>
        </w:rPr>
        <w:t>.5.Зміни та доповнення, додаткові угоди та додатки</w:t>
      </w:r>
      <w:r w:rsidR="00E2383F" w:rsidRPr="00521C16">
        <w:rPr>
          <w:snapToGrid w:val="0"/>
          <w:sz w:val="24"/>
          <w:szCs w:val="24"/>
          <w:lang w:eastAsia="en-US"/>
        </w:rPr>
        <w:t xml:space="preserve"> до цього Договору є його невід’</w:t>
      </w:r>
      <w:r w:rsidR="004821FC" w:rsidRPr="00521C16">
        <w:rPr>
          <w:snapToGrid w:val="0"/>
          <w:sz w:val="24"/>
          <w:szCs w:val="24"/>
          <w:lang w:eastAsia="en-US"/>
        </w:rPr>
        <w:t>ємною частиною і мають юридичну силу у випадку, якщо вони викладені у письмовій формі та підписані Сторонами або їх уповноваженими представниками.</w:t>
      </w:r>
    </w:p>
    <w:p w:rsidR="004821FC" w:rsidRDefault="003D713E" w:rsidP="00AE6AAF">
      <w:pPr>
        <w:tabs>
          <w:tab w:val="left" w:pos="709"/>
        </w:tabs>
        <w:ind w:left="709" w:firstLine="686"/>
        <w:jc w:val="both"/>
        <w:rPr>
          <w:snapToGrid w:val="0"/>
          <w:sz w:val="24"/>
          <w:szCs w:val="24"/>
          <w:lang w:eastAsia="en-US"/>
        </w:rPr>
      </w:pPr>
      <w:r w:rsidRPr="00521C16">
        <w:rPr>
          <w:snapToGrid w:val="0"/>
          <w:sz w:val="24"/>
          <w:szCs w:val="24"/>
          <w:lang w:eastAsia="en-US"/>
        </w:rPr>
        <w:t>7</w:t>
      </w:r>
      <w:r w:rsidR="004821FC" w:rsidRPr="00521C16">
        <w:rPr>
          <w:snapToGrid w:val="0"/>
          <w:sz w:val="24"/>
          <w:szCs w:val="24"/>
          <w:lang w:eastAsia="en-US"/>
        </w:rPr>
        <w:t>.6.Цей Договір складений українською мовою у</w:t>
      </w:r>
      <w:bookmarkStart w:id="17" w:name="OCRUncertain067"/>
      <w:bookmarkEnd w:id="17"/>
      <w:r w:rsidR="00A73EFE" w:rsidRPr="00521C16">
        <w:rPr>
          <w:snapToGrid w:val="0"/>
          <w:sz w:val="24"/>
          <w:szCs w:val="24"/>
          <w:lang w:eastAsia="en-US"/>
        </w:rPr>
        <w:t>трьох</w:t>
      </w:r>
      <w:r w:rsidR="004821FC" w:rsidRPr="00521C16">
        <w:rPr>
          <w:snapToGrid w:val="0"/>
          <w:sz w:val="24"/>
          <w:szCs w:val="24"/>
          <w:lang w:eastAsia="en-US"/>
        </w:rPr>
        <w:t xml:space="preserve"> примірниках</w:t>
      </w:r>
      <w:r w:rsidR="00091A97" w:rsidRPr="00521C16">
        <w:rPr>
          <w:snapToGrid w:val="0"/>
          <w:sz w:val="24"/>
          <w:szCs w:val="24"/>
          <w:lang w:eastAsia="en-US"/>
        </w:rPr>
        <w:t>, які мають рівну юридичну силу – по одному для кожної із Сторін.</w:t>
      </w:r>
    </w:p>
    <w:p w:rsidR="00AE6AAF" w:rsidRPr="00521C16" w:rsidRDefault="00AE6AAF" w:rsidP="00AE6AAF">
      <w:pPr>
        <w:tabs>
          <w:tab w:val="left" w:pos="709"/>
        </w:tabs>
        <w:ind w:left="709" w:firstLine="686"/>
        <w:jc w:val="both"/>
        <w:rPr>
          <w:snapToGrid w:val="0"/>
          <w:sz w:val="24"/>
          <w:szCs w:val="24"/>
          <w:lang w:eastAsia="en-US"/>
        </w:rPr>
      </w:pPr>
    </w:p>
    <w:p w:rsidR="00091A97" w:rsidRPr="00521C16" w:rsidRDefault="003D713E" w:rsidP="00091A97">
      <w:pPr>
        <w:pStyle w:val="2"/>
        <w:spacing w:before="120" w:after="60"/>
        <w:ind w:left="0" w:firstLine="0"/>
        <w:rPr>
          <w:b/>
          <w:sz w:val="24"/>
        </w:rPr>
      </w:pPr>
      <w:r w:rsidRPr="00521C16">
        <w:rPr>
          <w:b/>
          <w:sz w:val="24"/>
        </w:rPr>
        <w:lastRenderedPageBreak/>
        <w:t>8</w:t>
      </w:r>
      <w:r w:rsidR="006750F0">
        <w:rPr>
          <w:b/>
          <w:sz w:val="24"/>
        </w:rPr>
        <w:t xml:space="preserve">. </w:t>
      </w:r>
      <w:r w:rsidR="00091A97" w:rsidRPr="00521C16">
        <w:rPr>
          <w:b/>
          <w:sz w:val="24"/>
        </w:rPr>
        <w:t>РЕКВІЗИТИ ТА ПІДПИСИ СТОРІН</w:t>
      </w:r>
    </w:p>
    <w:p w:rsidR="00091A97" w:rsidRPr="00521C16" w:rsidRDefault="003D713E" w:rsidP="00AE6AAF">
      <w:pPr>
        <w:spacing w:after="120"/>
        <w:ind w:left="-142" w:right="707" w:firstLine="686"/>
        <w:jc w:val="both"/>
        <w:rPr>
          <w:snapToGrid w:val="0"/>
          <w:sz w:val="24"/>
          <w:szCs w:val="24"/>
          <w:lang w:eastAsia="en-US"/>
        </w:rPr>
      </w:pPr>
      <w:r w:rsidRPr="00521C16">
        <w:rPr>
          <w:snapToGrid w:val="0"/>
          <w:sz w:val="24"/>
          <w:szCs w:val="24"/>
          <w:lang w:eastAsia="en-US"/>
        </w:rPr>
        <w:t>8</w:t>
      </w:r>
      <w:r w:rsidR="006750F0">
        <w:rPr>
          <w:snapToGrid w:val="0"/>
          <w:sz w:val="24"/>
          <w:szCs w:val="24"/>
          <w:lang w:eastAsia="en-US"/>
        </w:rPr>
        <w:t xml:space="preserve">.1. </w:t>
      </w:r>
      <w:r w:rsidR="00091A97" w:rsidRPr="00521C16">
        <w:rPr>
          <w:snapToGrid w:val="0"/>
          <w:sz w:val="24"/>
          <w:szCs w:val="24"/>
          <w:lang w:eastAsia="en-US"/>
        </w:rPr>
        <w:t>Повідомлення Сторони про зміну своїх реквізитів приймається до виконання іншою Стороною, якщо таке повідомлення надійде до Сторони не пізніше 5-ти</w:t>
      </w:r>
      <w:r w:rsidR="00904DE1" w:rsidRPr="00521C16">
        <w:rPr>
          <w:snapToGrid w:val="0"/>
          <w:sz w:val="24"/>
          <w:szCs w:val="24"/>
          <w:lang w:eastAsia="en-US"/>
        </w:rPr>
        <w:t xml:space="preserve"> робочих днів до терміну оплати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7"/>
        <w:gridCol w:w="3448"/>
        <w:gridCol w:w="3356"/>
      </w:tblGrid>
      <w:tr w:rsidR="00125667" w:rsidRPr="00125667" w:rsidTr="00AE6AAF">
        <w:trPr>
          <w:trHeight w:val="6369"/>
        </w:trPr>
        <w:tc>
          <w:tcPr>
            <w:tcW w:w="3227" w:type="dxa"/>
            <w:tcBorders>
              <w:top w:val="single" w:sz="4" w:space="0" w:color="auto"/>
              <w:left w:val="single" w:sz="4" w:space="0" w:color="auto"/>
              <w:right w:val="single" w:sz="4" w:space="0" w:color="auto"/>
            </w:tcBorders>
          </w:tcPr>
          <w:p w:rsidR="00125667" w:rsidRPr="00521C16" w:rsidRDefault="00125667" w:rsidP="00014C2C">
            <w:pPr>
              <w:pStyle w:val="Iauiue1"/>
              <w:widowControl/>
              <w:ind w:left="-28" w:right="84"/>
              <w:outlineLvl w:val="0"/>
              <w:rPr>
                <w:b/>
                <w:sz w:val="24"/>
                <w:szCs w:val="24"/>
                <w:lang w:val="uk-UA"/>
              </w:rPr>
            </w:pPr>
            <w:r w:rsidRPr="00521C16">
              <w:rPr>
                <w:b/>
                <w:sz w:val="24"/>
                <w:szCs w:val="24"/>
                <w:lang w:eastAsia="en-US"/>
              </w:rPr>
              <w:t>НОВИЙ ГЕНПІДРЯДНИК</w:t>
            </w:r>
          </w:p>
          <w:p w:rsidR="004B0182" w:rsidRPr="00521C16" w:rsidRDefault="004B0182" w:rsidP="00014C2C">
            <w:pPr>
              <w:spacing w:after="60"/>
              <w:ind w:left="-28"/>
              <w:rPr>
                <w:b/>
                <w:sz w:val="24"/>
                <w:szCs w:val="24"/>
              </w:rPr>
            </w:pPr>
            <w:r w:rsidRPr="00521C16">
              <w:rPr>
                <w:b/>
                <w:sz w:val="24"/>
                <w:szCs w:val="24"/>
              </w:rPr>
              <w:t>ТОВ "КА</w:t>
            </w:r>
            <w:r w:rsidR="00D771B4" w:rsidRPr="00521C16">
              <w:rPr>
                <w:b/>
                <w:sz w:val="24"/>
                <w:szCs w:val="24"/>
              </w:rPr>
              <w:t>ГАН і КО</w:t>
            </w:r>
            <w:r w:rsidRPr="00521C16">
              <w:rPr>
                <w:b/>
                <w:sz w:val="24"/>
                <w:szCs w:val="24"/>
              </w:rPr>
              <w:t>"</w:t>
            </w:r>
          </w:p>
          <w:p w:rsidR="00D771B4" w:rsidRPr="00521C16" w:rsidRDefault="00D771B4" w:rsidP="00014C2C">
            <w:pPr>
              <w:ind w:left="-28"/>
              <w:rPr>
                <w:sz w:val="24"/>
                <w:szCs w:val="24"/>
              </w:rPr>
            </w:pPr>
            <w:r w:rsidRPr="00521C16">
              <w:rPr>
                <w:sz w:val="24"/>
                <w:szCs w:val="24"/>
              </w:rPr>
              <w:t xml:space="preserve">02192, м. Київ, </w:t>
            </w:r>
          </w:p>
          <w:p w:rsidR="00D771B4" w:rsidRPr="00521C16" w:rsidRDefault="00D771B4" w:rsidP="00014C2C">
            <w:pPr>
              <w:ind w:left="-28"/>
              <w:rPr>
                <w:sz w:val="24"/>
                <w:szCs w:val="24"/>
              </w:rPr>
            </w:pPr>
            <w:r w:rsidRPr="00521C16">
              <w:rPr>
                <w:sz w:val="24"/>
                <w:szCs w:val="24"/>
              </w:rPr>
              <w:t>Дарницький бульвар, 8-А</w:t>
            </w:r>
          </w:p>
          <w:p w:rsidR="004B0182" w:rsidRPr="00521C16" w:rsidRDefault="004B0182" w:rsidP="00014C2C">
            <w:pPr>
              <w:ind w:left="-28"/>
              <w:rPr>
                <w:sz w:val="24"/>
                <w:szCs w:val="24"/>
              </w:rPr>
            </w:pPr>
            <w:r w:rsidRPr="00521C16">
              <w:rPr>
                <w:sz w:val="24"/>
                <w:szCs w:val="24"/>
              </w:rPr>
              <w:t xml:space="preserve">ЄДРПОУ </w:t>
            </w:r>
            <w:bookmarkStart w:id="18" w:name="_Hlk33015938"/>
            <w:r w:rsidR="00F228BB" w:rsidRPr="00521C16">
              <w:rPr>
                <w:sz w:val="24"/>
                <w:szCs w:val="24"/>
              </w:rPr>
              <w:t>43492338</w:t>
            </w:r>
            <w:bookmarkEnd w:id="18"/>
          </w:p>
          <w:p w:rsidR="00FD3D0B" w:rsidRPr="00521C16" w:rsidRDefault="00FD3D0B" w:rsidP="00014C2C">
            <w:pPr>
              <w:ind w:left="-28"/>
              <w:rPr>
                <w:sz w:val="24"/>
                <w:szCs w:val="24"/>
                <w:lang w:val="ru-RU"/>
              </w:rPr>
            </w:pPr>
            <w:r w:rsidRPr="00521C16">
              <w:rPr>
                <w:sz w:val="24"/>
                <w:szCs w:val="24"/>
              </w:rPr>
              <w:t xml:space="preserve">ІПН № </w:t>
            </w:r>
            <w:r w:rsidR="00465F38" w:rsidRPr="00521C16">
              <w:rPr>
                <w:sz w:val="24"/>
                <w:szCs w:val="24"/>
                <w:lang w:val="ru-RU"/>
              </w:rPr>
              <w:t>434923326553</w:t>
            </w:r>
          </w:p>
          <w:p w:rsidR="004B0182" w:rsidRPr="00521C16" w:rsidRDefault="004B0182" w:rsidP="00014C2C">
            <w:pPr>
              <w:ind w:left="-28"/>
              <w:rPr>
                <w:sz w:val="24"/>
                <w:szCs w:val="24"/>
                <w:lang w:val="ru-RU"/>
              </w:rPr>
            </w:pPr>
            <w:r w:rsidRPr="00521C16">
              <w:rPr>
                <w:sz w:val="24"/>
                <w:szCs w:val="24"/>
              </w:rPr>
              <w:t xml:space="preserve">п/р </w:t>
            </w:r>
            <w:r w:rsidR="00465F38" w:rsidRPr="00521C16">
              <w:rPr>
                <w:sz w:val="24"/>
                <w:szCs w:val="24"/>
                <w:lang w:val="en-US"/>
              </w:rPr>
              <w:t>UA</w:t>
            </w:r>
            <w:r w:rsidR="00465F38" w:rsidRPr="00014C2C">
              <w:rPr>
                <w:sz w:val="22"/>
                <w:szCs w:val="22"/>
                <w:lang w:val="ru-RU"/>
              </w:rPr>
              <w:t>2232064900000260050527208</w:t>
            </w:r>
            <w:r w:rsidR="00BA469F" w:rsidRPr="00014C2C">
              <w:rPr>
                <w:sz w:val="22"/>
                <w:szCs w:val="22"/>
                <w:lang w:val="ru-RU"/>
              </w:rPr>
              <w:t>64</w:t>
            </w:r>
          </w:p>
          <w:p w:rsidR="004B0182" w:rsidRPr="00521C16" w:rsidRDefault="004B0182" w:rsidP="00014C2C">
            <w:pPr>
              <w:ind w:left="-28"/>
              <w:rPr>
                <w:sz w:val="24"/>
                <w:szCs w:val="24"/>
              </w:rPr>
            </w:pPr>
            <w:r w:rsidRPr="00521C16">
              <w:rPr>
                <w:sz w:val="24"/>
                <w:szCs w:val="24"/>
              </w:rPr>
              <w:t xml:space="preserve">в ПАТ КБ "Приватбанк" </w:t>
            </w:r>
          </w:p>
          <w:p w:rsidR="004B0182" w:rsidRPr="00521C16" w:rsidRDefault="004B0182" w:rsidP="00014C2C">
            <w:pPr>
              <w:ind w:left="-28"/>
              <w:rPr>
                <w:sz w:val="24"/>
                <w:szCs w:val="24"/>
              </w:rPr>
            </w:pPr>
            <w:r w:rsidRPr="00521C16">
              <w:rPr>
                <w:sz w:val="24"/>
                <w:szCs w:val="24"/>
              </w:rPr>
              <w:t xml:space="preserve">МФО </w:t>
            </w:r>
            <w:r w:rsidR="005A0C0E" w:rsidRPr="00521C16">
              <w:rPr>
                <w:sz w:val="24"/>
                <w:szCs w:val="24"/>
                <w:lang w:val="ru-RU"/>
              </w:rPr>
              <w:t>320649</w:t>
            </w:r>
          </w:p>
          <w:p w:rsidR="004B0182" w:rsidRPr="00521C16" w:rsidRDefault="00517035" w:rsidP="00014C2C">
            <w:pPr>
              <w:ind w:left="-28"/>
              <w:rPr>
                <w:sz w:val="24"/>
                <w:szCs w:val="24"/>
              </w:rPr>
            </w:pPr>
            <w:r>
              <w:rPr>
                <w:sz w:val="24"/>
                <w:szCs w:val="24"/>
              </w:rPr>
              <w:t>Платник</w:t>
            </w:r>
            <w:r w:rsidR="004B0182" w:rsidRPr="00521C16">
              <w:rPr>
                <w:sz w:val="24"/>
                <w:szCs w:val="24"/>
              </w:rPr>
              <w:t xml:space="preserve"> податку на прибуток </w:t>
            </w:r>
          </w:p>
          <w:p w:rsidR="004B0182" w:rsidRDefault="004B0182" w:rsidP="00014C2C">
            <w:pPr>
              <w:ind w:left="-28"/>
              <w:rPr>
                <w:sz w:val="24"/>
                <w:szCs w:val="24"/>
              </w:rPr>
            </w:pPr>
            <w:r w:rsidRPr="00521C16">
              <w:rPr>
                <w:sz w:val="24"/>
                <w:szCs w:val="24"/>
              </w:rPr>
              <w:t>на загальних підставах</w:t>
            </w:r>
          </w:p>
          <w:p w:rsidR="00517035" w:rsidRDefault="00517035" w:rsidP="00014C2C">
            <w:pPr>
              <w:ind w:left="-28"/>
              <w:rPr>
                <w:sz w:val="24"/>
                <w:szCs w:val="24"/>
              </w:rPr>
            </w:pPr>
          </w:p>
          <w:p w:rsidR="00517035" w:rsidRDefault="00517035" w:rsidP="00014C2C">
            <w:pPr>
              <w:ind w:left="-28"/>
              <w:rPr>
                <w:sz w:val="24"/>
                <w:szCs w:val="24"/>
              </w:rPr>
            </w:pPr>
          </w:p>
          <w:p w:rsidR="00517035" w:rsidRDefault="00517035" w:rsidP="00014C2C">
            <w:pPr>
              <w:ind w:left="-28"/>
              <w:rPr>
                <w:sz w:val="24"/>
                <w:szCs w:val="24"/>
              </w:rPr>
            </w:pPr>
          </w:p>
          <w:p w:rsidR="00517035" w:rsidRDefault="00517035" w:rsidP="00014C2C">
            <w:pPr>
              <w:ind w:left="-28"/>
              <w:rPr>
                <w:sz w:val="24"/>
                <w:szCs w:val="24"/>
              </w:rPr>
            </w:pPr>
          </w:p>
          <w:p w:rsidR="00517035" w:rsidRPr="00521C16" w:rsidRDefault="00517035" w:rsidP="00014C2C">
            <w:pPr>
              <w:ind w:left="-28"/>
              <w:rPr>
                <w:sz w:val="24"/>
                <w:szCs w:val="24"/>
              </w:rPr>
            </w:pPr>
          </w:p>
          <w:p w:rsidR="004B0182" w:rsidRPr="00521C16" w:rsidRDefault="004B0182" w:rsidP="00014C2C">
            <w:pPr>
              <w:spacing w:before="120"/>
              <w:ind w:left="-28"/>
              <w:rPr>
                <w:b/>
                <w:sz w:val="24"/>
                <w:szCs w:val="24"/>
              </w:rPr>
            </w:pPr>
            <w:r w:rsidRPr="00521C16">
              <w:rPr>
                <w:b/>
                <w:sz w:val="24"/>
                <w:szCs w:val="24"/>
              </w:rPr>
              <w:t>Директор</w:t>
            </w:r>
          </w:p>
          <w:p w:rsidR="004B0182" w:rsidRPr="00521C16" w:rsidRDefault="004B0182" w:rsidP="00014C2C">
            <w:pPr>
              <w:spacing w:before="120"/>
              <w:ind w:left="-28"/>
              <w:rPr>
                <w:b/>
                <w:sz w:val="24"/>
                <w:szCs w:val="24"/>
              </w:rPr>
            </w:pPr>
            <w:r w:rsidRPr="00521C16">
              <w:rPr>
                <w:b/>
                <w:sz w:val="24"/>
                <w:szCs w:val="24"/>
              </w:rPr>
              <w:t>________________________</w:t>
            </w:r>
          </w:p>
          <w:p w:rsidR="004B0182" w:rsidRPr="00521C16" w:rsidRDefault="00F228BB" w:rsidP="00014C2C">
            <w:pPr>
              <w:ind w:left="-28"/>
              <w:rPr>
                <w:b/>
                <w:sz w:val="24"/>
                <w:szCs w:val="24"/>
              </w:rPr>
            </w:pPr>
            <w:r w:rsidRPr="00521C16">
              <w:rPr>
                <w:b/>
                <w:sz w:val="24"/>
                <w:szCs w:val="24"/>
              </w:rPr>
              <w:t>В</w:t>
            </w:r>
            <w:r w:rsidR="004B0182" w:rsidRPr="00521C16">
              <w:rPr>
                <w:b/>
                <w:sz w:val="24"/>
                <w:szCs w:val="24"/>
              </w:rPr>
              <w:t xml:space="preserve">.В. </w:t>
            </w:r>
            <w:r w:rsidRPr="00521C16">
              <w:rPr>
                <w:b/>
                <w:sz w:val="24"/>
                <w:szCs w:val="24"/>
              </w:rPr>
              <w:t>Каган</w:t>
            </w:r>
          </w:p>
          <w:p w:rsidR="0027609E" w:rsidRPr="00521C16" w:rsidRDefault="00336A71" w:rsidP="00014C2C">
            <w:pPr>
              <w:ind w:left="-28"/>
              <w:rPr>
                <w:b/>
                <w:sz w:val="24"/>
                <w:szCs w:val="24"/>
              </w:rPr>
            </w:pPr>
            <w:r w:rsidRPr="00521C16">
              <w:rPr>
                <w:b/>
                <w:bCs/>
                <w:sz w:val="24"/>
                <w:szCs w:val="24"/>
              </w:rPr>
              <w:t>"</w:t>
            </w:r>
            <w:r w:rsidR="00F17310">
              <w:rPr>
                <w:b/>
                <w:bCs/>
                <w:sz w:val="24"/>
                <w:szCs w:val="24"/>
                <w:lang w:val="ru-RU"/>
              </w:rPr>
              <w:t>___</w:t>
            </w:r>
            <w:r w:rsidRPr="00521C16">
              <w:rPr>
                <w:b/>
                <w:bCs/>
                <w:sz w:val="24"/>
                <w:szCs w:val="24"/>
              </w:rPr>
              <w:t>"</w:t>
            </w:r>
            <w:r w:rsidR="00F17310">
              <w:rPr>
                <w:b/>
                <w:bCs/>
                <w:sz w:val="24"/>
                <w:szCs w:val="24"/>
              </w:rPr>
              <w:t>_________</w:t>
            </w:r>
            <w:r w:rsidRPr="00521C16">
              <w:rPr>
                <w:b/>
                <w:bCs/>
                <w:sz w:val="24"/>
                <w:szCs w:val="24"/>
              </w:rPr>
              <w:t>2020 р.</w:t>
            </w:r>
          </w:p>
          <w:p w:rsidR="00125667" w:rsidRPr="00521C16" w:rsidRDefault="004B0182" w:rsidP="00014C2C">
            <w:pPr>
              <w:ind w:left="-28"/>
              <w:rPr>
                <w:b/>
                <w:sz w:val="24"/>
                <w:szCs w:val="24"/>
              </w:rPr>
            </w:pPr>
            <w:proofErr w:type="spellStart"/>
            <w:r w:rsidRPr="00521C16">
              <w:rPr>
                <w:sz w:val="16"/>
                <w:szCs w:val="16"/>
              </w:rPr>
              <w:t>м.п</w:t>
            </w:r>
            <w:proofErr w:type="spellEnd"/>
            <w:r w:rsidRPr="00521C16">
              <w:rPr>
                <w:sz w:val="16"/>
                <w:szCs w:val="16"/>
              </w:rPr>
              <w:t>.</w:t>
            </w:r>
          </w:p>
        </w:tc>
        <w:tc>
          <w:tcPr>
            <w:tcW w:w="3448" w:type="dxa"/>
            <w:tcBorders>
              <w:left w:val="single" w:sz="4" w:space="0" w:color="auto"/>
            </w:tcBorders>
          </w:tcPr>
          <w:p w:rsidR="00125667" w:rsidRPr="00521C16" w:rsidRDefault="00125667" w:rsidP="00014C2C">
            <w:pPr>
              <w:widowControl w:val="0"/>
              <w:spacing w:after="60"/>
              <w:rPr>
                <w:b/>
                <w:sz w:val="24"/>
                <w:szCs w:val="24"/>
                <w:lang w:eastAsia="en-US"/>
              </w:rPr>
            </w:pPr>
            <w:r w:rsidRPr="00521C16">
              <w:rPr>
                <w:b/>
                <w:sz w:val="24"/>
                <w:szCs w:val="24"/>
                <w:lang w:eastAsia="en-US"/>
              </w:rPr>
              <w:t>ПЕРВІСНИЙ ГЕНПІДРЯДНИК</w:t>
            </w:r>
          </w:p>
          <w:p w:rsidR="00D771B4" w:rsidRPr="00521C16" w:rsidRDefault="00D771B4" w:rsidP="00014C2C">
            <w:pPr>
              <w:spacing w:after="60"/>
              <w:ind w:left="176"/>
              <w:rPr>
                <w:b/>
                <w:sz w:val="24"/>
                <w:szCs w:val="24"/>
              </w:rPr>
            </w:pPr>
            <w:r w:rsidRPr="00521C16">
              <w:rPr>
                <w:b/>
                <w:sz w:val="24"/>
                <w:szCs w:val="24"/>
              </w:rPr>
              <w:t>ПрАТ "ВПБФ "Атлант"</w:t>
            </w:r>
          </w:p>
          <w:p w:rsidR="00D771B4" w:rsidRPr="00521C16" w:rsidRDefault="00D771B4" w:rsidP="00014C2C">
            <w:pPr>
              <w:ind w:left="176"/>
              <w:rPr>
                <w:sz w:val="24"/>
                <w:szCs w:val="24"/>
              </w:rPr>
            </w:pPr>
            <w:r w:rsidRPr="00521C16">
              <w:rPr>
                <w:sz w:val="24"/>
                <w:szCs w:val="24"/>
              </w:rPr>
              <w:t xml:space="preserve">02192, м. Київ, </w:t>
            </w:r>
          </w:p>
          <w:p w:rsidR="00D771B4" w:rsidRPr="00521C16" w:rsidRDefault="00D771B4" w:rsidP="00014C2C">
            <w:pPr>
              <w:ind w:left="176"/>
              <w:rPr>
                <w:sz w:val="24"/>
                <w:szCs w:val="24"/>
              </w:rPr>
            </w:pPr>
            <w:r w:rsidRPr="00521C16">
              <w:rPr>
                <w:sz w:val="24"/>
                <w:szCs w:val="24"/>
              </w:rPr>
              <w:t>Дарницький бульвар, 8-А</w:t>
            </w:r>
          </w:p>
          <w:p w:rsidR="00D771B4" w:rsidRPr="00521C16" w:rsidRDefault="00D771B4" w:rsidP="00014C2C">
            <w:pPr>
              <w:ind w:left="176"/>
              <w:rPr>
                <w:sz w:val="24"/>
                <w:szCs w:val="24"/>
              </w:rPr>
            </w:pPr>
            <w:r w:rsidRPr="00521C16">
              <w:rPr>
                <w:sz w:val="24"/>
                <w:szCs w:val="24"/>
              </w:rPr>
              <w:t>ЄДРПОУ 19016506</w:t>
            </w:r>
          </w:p>
          <w:p w:rsidR="00D771B4" w:rsidRPr="00521C16" w:rsidRDefault="00D771B4" w:rsidP="00014C2C">
            <w:pPr>
              <w:ind w:left="176"/>
              <w:rPr>
                <w:sz w:val="24"/>
                <w:szCs w:val="24"/>
              </w:rPr>
            </w:pPr>
            <w:r w:rsidRPr="00521C16">
              <w:rPr>
                <w:sz w:val="24"/>
                <w:szCs w:val="24"/>
              </w:rPr>
              <w:t>ІПН № 190165026650</w:t>
            </w:r>
          </w:p>
          <w:p w:rsidR="00D771B4" w:rsidRPr="00521C16" w:rsidRDefault="00D771B4" w:rsidP="00014C2C">
            <w:pPr>
              <w:ind w:left="176"/>
              <w:rPr>
                <w:sz w:val="24"/>
                <w:szCs w:val="24"/>
              </w:rPr>
            </w:pPr>
            <w:r w:rsidRPr="00521C16">
              <w:rPr>
                <w:sz w:val="24"/>
                <w:szCs w:val="24"/>
              </w:rPr>
              <w:t>п/р UA</w:t>
            </w:r>
            <w:r w:rsidRPr="00014C2C">
              <w:rPr>
                <w:sz w:val="22"/>
                <w:szCs w:val="22"/>
              </w:rPr>
              <w:t>743206490000026002052622642</w:t>
            </w:r>
          </w:p>
          <w:p w:rsidR="00D771B4" w:rsidRPr="00521C16" w:rsidRDefault="00D771B4" w:rsidP="00014C2C">
            <w:pPr>
              <w:ind w:left="176"/>
              <w:rPr>
                <w:sz w:val="24"/>
                <w:szCs w:val="24"/>
              </w:rPr>
            </w:pPr>
            <w:r w:rsidRPr="00521C16">
              <w:rPr>
                <w:sz w:val="24"/>
                <w:szCs w:val="24"/>
              </w:rPr>
              <w:t>в філії "Розрахунковий центр"</w:t>
            </w:r>
          </w:p>
          <w:p w:rsidR="00D771B4" w:rsidRPr="00521C16" w:rsidRDefault="00D771B4" w:rsidP="00014C2C">
            <w:pPr>
              <w:ind w:left="176"/>
              <w:rPr>
                <w:sz w:val="24"/>
                <w:szCs w:val="24"/>
              </w:rPr>
            </w:pPr>
            <w:r w:rsidRPr="00521C16">
              <w:rPr>
                <w:sz w:val="24"/>
                <w:szCs w:val="24"/>
              </w:rPr>
              <w:t>ПАТ КБ "ПриватБанк"</w:t>
            </w:r>
          </w:p>
          <w:p w:rsidR="00D771B4" w:rsidRPr="00521C16" w:rsidRDefault="00D771B4" w:rsidP="00014C2C">
            <w:pPr>
              <w:ind w:left="176"/>
              <w:rPr>
                <w:sz w:val="24"/>
                <w:szCs w:val="24"/>
              </w:rPr>
            </w:pPr>
            <w:r w:rsidRPr="00521C16">
              <w:rPr>
                <w:sz w:val="24"/>
                <w:szCs w:val="24"/>
              </w:rPr>
              <w:t>МФО 320649</w:t>
            </w:r>
          </w:p>
          <w:p w:rsidR="00D771B4" w:rsidRPr="00521C16" w:rsidRDefault="00D771B4" w:rsidP="00014C2C">
            <w:pPr>
              <w:ind w:left="176"/>
              <w:rPr>
                <w:sz w:val="24"/>
                <w:szCs w:val="24"/>
              </w:rPr>
            </w:pPr>
            <w:r w:rsidRPr="00521C16">
              <w:rPr>
                <w:sz w:val="24"/>
                <w:szCs w:val="24"/>
              </w:rPr>
              <w:t>Платник податку на прибуток</w:t>
            </w:r>
          </w:p>
          <w:p w:rsidR="00D771B4" w:rsidRPr="00521C16" w:rsidRDefault="00D771B4" w:rsidP="00014C2C">
            <w:pPr>
              <w:ind w:left="176"/>
              <w:rPr>
                <w:sz w:val="24"/>
                <w:szCs w:val="24"/>
              </w:rPr>
            </w:pPr>
            <w:r w:rsidRPr="00521C16">
              <w:rPr>
                <w:sz w:val="24"/>
                <w:szCs w:val="24"/>
              </w:rPr>
              <w:t xml:space="preserve">на загальних підставах </w:t>
            </w:r>
          </w:p>
          <w:p w:rsidR="00D771B4" w:rsidRPr="00521C16" w:rsidRDefault="00D771B4" w:rsidP="00014C2C">
            <w:pPr>
              <w:ind w:left="176"/>
              <w:rPr>
                <w:b/>
                <w:sz w:val="24"/>
                <w:szCs w:val="24"/>
              </w:rPr>
            </w:pPr>
          </w:p>
          <w:p w:rsidR="00D771B4" w:rsidRPr="00521C16" w:rsidRDefault="00D771B4" w:rsidP="00014C2C">
            <w:pPr>
              <w:ind w:left="176"/>
              <w:rPr>
                <w:b/>
                <w:sz w:val="24"/>
                <w:szCs w:val="24"/>
              </w:rPr>
            </w:pPr>
            <w:r w:rsidRPr="00521C16">
              <w:rPr>
                <w:b/>
                <w:sz w:val="24"/>
                <w:szCs w:val="24"/>
              </w:rPr>
              <w:t>Генеральний директор</w:t>
            </w:r>
          </w:p>
          <w:p w:rsidR="00D771B4" w:rsidRPr="00521C16" w:rsidRDefault="00D771B4" w:rsidP="00014C2C">
            <w:pPr>
              <w:ind w:left="176"/>
              <w:rPr>
                <w:b/>
                <w:sz w:val="24"/>
                <w:szCs w:val="24"/>
              </w:rPr>
            </w:pPr>
            <w:r w:rsidRPr="00521C16">
              <w:rPr>
                <w:b/>
                <w:sz w:val="24"/>
                <w:szCs w:val="24"/>
              </w:rPr>
              <w:t>_________________________</w:t>
            </w:r>
          </w:p>
          <w:p w:rsidR="00D771B4" w:rsidRPr="00521C16" w:rsidRDefault="00D771B4" w:rsidP="00014C2C">
            <w:pPr>
              <w:ind w:left="176"/>
              <w:rPr>
                <w:b/>
              </w:rPr>
            </w:pPr>
            <w:r w:rsidRPr="00521C16">
              <w:rPr>
                <w:b/>
                <w:sz w:val="24"/>
                <w:szCs w:val="24"/>
              </w:rPr>
              <w:t xml:space="preserve">                   В.В. Бондаренко</w:t>
            </w:r>
          </w:p>
          <w:p w:rsidR="00D771B4" w:rsidRPr="00521C16" w:rsidRDefault="00336A71" w:rsidP="00014C2C">
            <w:pPr>
              <w:ind w:left="176"/>
              <w:rPr>
                <w:b/>
              </w:rPr>
            </w:pPr>
            <w:r w:rsidRPr="00521C16">
              <w:rPr>
                <w:b/>
                <w:bCs/>
                <w:sz w:val="24"/>
                <w:szCs w:val="24"/>
              </w:rPr>
              <w:t>"</w:t>
            </w:r>
            <w:r w:rsidR="00F17310">
              <w:rPr>
                <w:b/>
                <w:bCs/>
                <w:sz w:val="24"/>
                <w:szCs w:val="24"/>
                <w:lang w:val="ru-RU"/>
              </w:rPr>
              <w:t>___</w:t>
            </w:r>
            <w:r w:rsidRPr="00521C16">
              <w:rPr>
                <w:b/>
                <w:bCs/>
                <w:sz w:val="24"/>
                <w:szCs w:val="24"/>
              </w:rPr>
              <w:t xml:space="preserve">" </w:t>
            </w:r>
            <w:r w:rsidR="00F17310">
              <w:rPr>
                <w:b/>
                <w:bCs/>
                <w:sz w:val="24"/>
                <w:szCs w:val="24"/>
              </w:rPr>
              <w:t>________</w:t>
            </w:r>
            <w:r w:rsidRPr="00521C16">
              <w:rPr>
                <w:b/>
                <w:bCs/>
                <w:sz w:val="24"/>
                <w:szCs w:val="24"/>
              </w:rPr>
              <w:t>2020 р.</w:t>
            </w:r>
          </w:p>
          <w:p w:rsidR="00125667" w:rsidRPr="00521C16" w:rsidRDefault="00D771B4" w:rsidP="00014C2C">
            <w:pPr>
              <w:tabs>
                <w:tab w:val="left" w:pos="4500"/>
              </w:tabs>
              <w:rPr>
                <w:sz w:val="16"/>
                <w:szCs w:val="16"/>
                <w:lang w:eastAsia="en-US"/>
              </w:rPr>
            </w:pPr>
            <w:proofErr w:type="spellStart"/>
            <w:r w:rsidRPr="00521C16">
              <w:rPr>
                <w:bCs/>
                <w:sz w:val="16"/>
                <w:szCs w:val="16"/>
              </w:rPr>
              <w:t>м.п</w:t>
            </w:r>
            <w:proofErr w:type="spellEnd"/>
            <w:r w:rsidRPr="00521C16">
              <w:rPr>
                <w:b/>
                <w:sz w:val="16"/>
                <w:szCs w:val="16"/>
              </w:rPr>
              <w:t>.</w:t>
            </w:r>
          </w:p>
        </w:tc>
        <w:tc>
          <w:tcPr>
            <w:tcW w:w="3356" w:type="dxa"/>
            <w:tcBorders>
              <w:left w:val="single" w:sz="4" w:space="0" w:color="auto"/>
            </w:tcBorders>
          </w:tcPr>
          <w:p w:rsidR="00125667" w:rsidRPr="00521C16" w:rsidRDefault="00125667" w:rsidP="00014C2C">
            <w:pPr>
              <w:widowControl w:val="0"/>
              <w:rPr>
                <w:b/>
                <w:sz w:val="24"/>
                <w:szCs w:val="24"/>
                <w:lang w:eastAsia="en-US"/>
              </w:rPr>
            </w:pPr>
            <w:r w:rsidRPr="00521C16">
              <w:rPr>
                <w:b/>
                <w:sz w:val="24"/>
                <w:szCs w:val="24"/>
                <w:lang w:eastAsia="en-US"/>
              </w:rPr>
              <w:t>ЗАМОВНИК</w:t>
            </w:r>
          </w:p>
          <w:p w:rsidR="004E7F69" w:rsidRPr="00521C16" w:rsidRDefault="004E7F69" w:rsidP="00014C2C">
            <w:pPr>
              <w:spacing w:after="60"/>
              <w:outlineLvl w:val="0"/>
              <w:rPr>
                <w:b/>
                <w:sz w:val="24"/>
                <w:szCs w:val="24"/>
              </w:rPr>
            </w:pPr>
            <w:r w:rsidRPr="00521C16">
              <w:rPr>
                <w:b/>
                <w:bCs/>
                <w:sz w:val="24"/>
                <w:szCs w:val="24"/>
              </w:rPr>
              <w:t>У</w:t>
            </w:r>
            <w:r w:rsidRPr="00521C16">
              <w:rPr>
                <w:b/>
                <w:bCs/>
                <w:color w:val="202020"/>
                <w:sz w:val="24"/>
                <w:szCs w:val="24"/>
              </w:rPr>
              <w:t>правління будівництва, житлово-комунального господарства, інфраструктури та транспорту Броварської міської ради Київської області</w:t>
            </w:r>
          </w:p>
          <w:p w:rsidR="004E7F69" w:rsidRPr="00521C16" w:rsidRDefault="004E7F69" w:rsidP="00014C2C">
            <w:pPr>
              <w:rPr>
                <w:iCs/>
                <w:color w:val="202020"/>
                <w:sz w:val="24"/>
                <w:szCs w:val="24"/>
              </w:rPr>
            </w:pPr>
            <w:r w:rsidRPr="00521C16">
              <w:rPr>
                <w:iCs/>
                <w:sz w:val="24"/>
                <w:szCs w:val="24"/>
              </w:rPr>
              <w:t>07400,м. Бровари Київської області, вул. Гагаріна,15</w:t>
            </w:r>
          </w:p>
          <w:p w:rsidR="004E7F69" w:rsidRPr="00521C16" w:rsidRDefault="004E7F69" w:rsidP="00014C2C">
            <w:pPr>
              <w:rPr>
                <w:iCs/>
                <w:color w:val="202020"/>
                <w:sz w:val="24"/>
                <w:szCs w:val="24"/>
              </w:rPr>
            </w:pPr>
            <w:r w:rsidRPr="00521C16">
              <w:rPr>
                <w:iCs/>
                <w:color w:val="202020"/>
                <w:sz w:val="24"/>
                <w:szCs w:val="24"/>
              </w:rPr>
              <w:t>Адреса для листування:07400, Київська область, м. Бровари, бульвар Незалежності, 4а,</w:t>
            </w:r>
          </w:p>
          <w:p w:rsidR="004E7F69" w:rsidRDefault="004E7F69" w:rsidP="00014C2C">
            <w:pPr>
              <w:pStyle w:val="a8"/>
              <w:spacing w:after="0"/>
              <w:ind w:left="0"/>
              <w:rPr>
                <w:iCs/>
              </w:rPr>
            </w:pPr>
            <w:r w:rsidRPr="00521C16">
              <w:rPr>
                <w:iCs/>
              </w:rPr>
              <w:t>ЄДРПОУ 26146617</w:t>
            </w:r>
          </w:p>
          <w:p w:rsidR="006C124B" w:rsidRPr="00A355D3" w:rsidRDefault="006C124B" w:rsidP="00014C2C">
            <w:pPr>
              <w:pStyle w:val="a8"/>
              <w:spacing w:after="0"/>
              <w:ind w:left="0"/>
              <w:rPr>
                <w:iCs/>
              </w:rPr>
            </w:pPr>
            <w:r w:rsidRPr="004E7F69">
              <w:rPr>
                <w:iCs/>
              </w:rPr>
              <w:t xml:space="preserve">п/р № </w:t>
            </w:r>
            <w:r>
              <w:rPr>
                <w:iCs/>
                <w:lang w:val="en-US"/>
              </w:rPr>
              <w:t>UA</w:t>
            </w:r>
            <w:r w:rsidRPr="00014C2C">
              <w:rPr>
                <w:iCs/>
                <w:sz w:val="22"/>
                <w:szCs w:val="22"/>
              </w:rPr>
              <w:t>15820172034422000</w:t>
            </w:r>
            <w:r w:rsidR="00743AD2" w:rsidRPr="00014C2C">
              <w:rPr>
                <w:iCs/>
                <w:sz w:val="22"/>
                <w:szCs w:val="22"/>
              </w:rPr>
              <w:t>8000021772</w:t>
            </w:r>
          </w:p>
          <w:p w:rsidR="006C124B" w:rsidRPr="004E7F69" w:rsidRDefault="006C124B" w:rsidP="00014C2C">
            <w:pPr>
              <w:pStyle w:val="a8"/>
              <w:spacing w:after="0"/>
              <w:ind w:left="0"/>
              <w:rPr>
                <w:iCs/>
              </w:rPr>
            </w:pPr>
            <w:r w:rsidRPr="004E7F69">
              <w:rPr>
                <w:iCs/>
              </w:rPr>
              <w:t>ДКСУ м. Київ</w:t>
            </w:r>
          </w:p>
          <w:p w:rsidR="006C124B" w:rsidRDefault="006C124B" w:rsidP="00014C2C">
            <w:pPr>
              <w:pStyle w:val="a8"/>
              <w:spacing w:after="0"/>
              <w:ind w:left="0"/>
              <w:rPr>
                <w:iCs/>
              </w:rPr>
            </w:pPr>
            <w:r w:rsidRPr="004E7F69">
              <w:rPr>
                <w:iCs/>
              </w:rPr>
              <w:t>МФО: 820172</w:t>
            </w:r>
          </w:p>
          <w:p w:rsidR="004E7F69" w:rsidRPr="00521C16" w:rsidRDefault="004E7F69" w:rsidP="00014C2C">
            <w:pPr>
              <w:pStyle w:val="a8"/>
              <w:spacing w:after="0"/>
              <w:ind w:left="0"/>
              <w:rPr>
                <w:iCs/>
              </w:rPr>
            </w:pPr>
            <w:r w:rsidRPr="00521C16">
              <w:rPr>
                <w:iCs/>
              </w:rPr>
              <w:t>Не прибуткова установа</w:t>
            </w:r>
          </w:p>
          <w:p w:rsidR="00517035" w:rsidRDefault="00517035" w:rsidP="00014C2C">
            <w:pPr>
              <w:rPr>
                <w:b/>
                <w:sz w:val="24"/>
                <w:szCs w:val="24"/>
              </w:rPr>
            </w:pPr>
          </w:p>
          <w:p w:rsidR="004E7F69" w:rsidRPr="00521C16" w:rsidRDefault="004E7F69" w:rsidP="00014C2C">
            <w:pPr>
              <w:rPr>
                <w:b/>
                <w:sz w:val="24"/>
                <w:szCs w:val="24"/>
              </w:rPr>
            </w:pPr>
            <w:r w:rsidRPr="00521C16">
              <w:rPr>
                <w:b/>
                <w:sz w:val="24"/>
                <w:szCs w:val="24"/>
              </w:rPr>
              <w:t>Начальник управління</w:t>
            </w:r>
          </w:p>
          <w:p w:rsidR="004E7F69" w:rsidRPr="00521C16" w:rsidRDefault="004E7F69" w:rsidP="00014C2C">
            <w:pPr>
              <w:rPr>
                <w:b/>
                <w:sz w:val="24"/>
                <w:szCs w:val="24"/>
              </w:rPr>
            </w:pPr>
            <w:r w:rsidRPr="00521C16">
              <w:rPr>
                <w:b/>
                <w:sz w:val="24"/>
                <w:szCs w:val="24"/>
              </w:rPr>
              <w:t>_________________________</w:t>
            </w:r>
          </w:p>
          <w:p w:rsidR="004E7F69" w:rsidRPr="00521C16" w:rsidRDefault="004E7F69" w:rsidP="00014C2C">
            <w:pPr>
              <w:rPr>
                <w:b/>
                <w:sz w:val="24"/>
                <w:szCs w:val="24"/>
              </w:rPr>
            </w:pPr>
            <w:r w:rsidRPr="00521C16">
              <w:rPr>
                <w:b/>
                <w:sz w:val="24"/>
                <w:szCs w:val="24"/>
              </w:rPr>
              <w:t xml:space="preserve">                      С.І. Решетова</w:t>
            </w:r>
          </w:p>
          <w:p w:rsidR="004E7F69" w:rsidRPr="00521C16" w:rsidRDefault="00434862" w:rsidP="00014C2C">
            <w:pPr>
              <w:rPr>
                <w:b/>
              </w:rPr>
            </w:pPr>
            <w:r w:rsidRPr="00521C16">
              <w:rPr>
                <w:b/>
                <w:bCs/>
                <w:sz w:val="24"/>
                <w:szCs w:val="24"/>
              </w:rPr>
              <w:t>"</w:t>
            </w:r>
            <w:r w:rsidR="00F17310">
              <w:rPr>
                <w:b/>
                <w:bCs/>
                <w:sz w:val="24"/>
                <w:szCs w:val="24"/>
                <w:lang w:val="ru-RU"/>
              </w:rPr>
              <w:t>___</w:t>
            </w:r>
            <w:r w:rsidR="00F17310">
              <w:rPr>
                <w:b/>
                <w:bCs/>
                <w:sz w:val="24"/>
                <w:szCs w:val="24"/>
              </w:rPr>
              <w:t>"_________</w:t>
            </w:r>
            <w:r w:rsidRPr="00521C16">
              <w:rPr>
                <w:b/>
                <w:bCs/>
                <w:sz w:val="24"/>
                <w:szCs w:val="24"/>
              </w:rPr>
              <w:t>2020 р.</w:t>
            </w:r>
          </w:p>
          <w:p w:rsidR="00125667" w:rsidRPr="00125667" w:rsidRDefault="004E7F69" w:rsidP="00014C2C">
            <w:pPr>
              <w:rPr>
                <w:sz w:val="16"/>
                <w:szCs w:val="16"/>
                <w:lang w:eastAsia="en-US"/>
              </w:rPr>
            </w:pPr>
            <w:proofErr w:type="spellStart"/>
            <w:r w:rsidRPr="00521C16">
              <w:rPr>
                <w:bCs/>
                <w:sz w:val="16"/>
                <w:szCs w:val="16"/>
              </w:rPr>
              <w:t>м.п</w:t>
            </w:r>
            <w:proofErr w:type="spellEnd"/>
            <w:r w:rsidRPr="00521C16">
              <w:rPr>
                <w:b/>
                <w:sz w:val="16"/>
                <w:szCs w:val="16"/>
              </w:rPr>
              <w:t>.</w:t>
            </w:r>
          </w:p>
        </w:tc>
      </w:tr>
    </w:tbl>
    <w:p w:rsidR="00175325" w:rsidRDefault="00175325"/>
    <w:p w:rsidR="006750F0" w:rsidRDefault="006750F0"/>
    <w:p w:rsidR="006750F0" w:rsidRDefault="006750F0"/>
    <w:p w:rsidR="006750F0" w:rsidRDefault="006750F0"/>
    <w:p w:rsidR="006750F0" w:rsidRPr="006750F0" w:rsidRDefault="00AE6AAF">
      <w:pPr>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750F0">
        <w:rPr>
          <w:sz w:val="28"/>
          <w:szCs w:val="28"/>
        </w:rPr>
        <w:t>І. САПОЖКО</w:t>
      </w:r>
    </w:p>
    <w:sectPr w:rsidR="006750F0" w:rsidRPr="006750F0" w:rsidSect="00AE6AAF">
      <w:pgSz w:w="11906" w:h="16838"/>
      <w:pgMar w:top="568" w:right="284"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77279"/>
    <w:multiLevelType w:val="hybridMultilevel"/>
    <w:tmpl w:val="37BEE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mirrorMargins/>
  <w:proofState w:spelling="clean" w:grammar="clean"/>
  <w:stylePaneFormatFilter w:val="3F01"/>
  <w:defaultTabStop w:val="708"/>
  <w:hyphenationZone w:val="425"/>
  <w:characterSpacingControl w:val="doNotCompress"/>
  <w:compat/>
  <w:rsids>
    <w:rsidRoot w:val="004821FC"/>
    <w:rsid w:val="00001568"/>
    <w:rsid w:val="00005A55"/>
    <w:rsid w:val="00014C2C"/>
    <w:rsid w:val="00050E96"/>
    <w:rsid w:val="00061850"/>
    <w:rsid w:val="00066D50"/>
    <w:rsid w:val="000727C7"/>
    <w:rsid w:val="00091A97"/>
    <w:rsid w:val="00094F3B"/>
    <w:rsid w:val="0009516E"/>
    <w:rsid w:val="0009662F"/>
    <w:rsid w:val="000A07C3"/>
    <w:rsid w:val="000B2B33"/>
    <w:rsid w:val="000D6D61"/>
    <w:rsid w:val="000E18CC"/>
    <w:rsid w:val="000E791F"/>
    <w:rsid w:val="000F6196"/>
    <w:rsid w:val="00102F22"/>
    <w:rsid w:val="00104CD2"/>
    <w:rsid w:val="001062AE"/>
    <w:rsid w:val="0010677C"/>
    <w:rsid w:val="00120EC9"/>
    <w:rsid w:val="0012389B"/>
    <w:rsid w:val="00125667"/>
    <w:rsid w:val="00126B86"/>
    <w:rsid w:val="0012721C"/>
    <w:rsid w:val="0013420D"/>
    <w:rsid w:val="00135899"/>
    <w:rsid w:val="00135EDE"/>
    <w:rsid w:val="00137B2A"/>
    <w:rsid w:val="0014503F"/>
    <w:rsid w:val="00161995"/>
    <w:rsid w:val="00167AE4"/>
    <w:rsid w:val="0017169C"/>
    <w:rsid w:val="00174FAD"/>
    <w:rsid w:val="00175325"/>
    <w:rsid w:val="001820E4"/>
    <w:rsid w:val="001836DB"/>
    <w:rsid w:val="0018663E"/>
    <w:rsid w:val="00190ED2"/>
    <w:rsid w:val="00193FAF"/>
    <w:rsid w:val="001A05E2"/>
    <w:rsid w:val="001A0B54"/>
    <w:rsid w:val="001A1C23"/>
    <w:rsid w:val="001A27B5"/>
    <w:rsid w:val="001A33B4"/>
    <w:rsid w:val="001A6423"/>
    <w:rsid w:val="001C2A89"/>
    <w:rsid w:val="001C4443"/>
    <w:rsid w:val="001C5AC8"/>
    <w:rsid w:val="001D213B"/>
    <w:rsid w:val="001D3888"/>
    <w:rsid w:val="001D391E"/>
    <w:rsid w:val="001E2447"/>
    <w:rsid w:val="001F0EDE"/>
    <w:rsid w:val="001F3525"/>
    <w:rsid w:val="001F5F90"/>
    <w:rsid w:val="001F71FC"/>
    <w:rsid w:val="0020378B"/>
    <w:rsid w:val="00203BA7"/>
    <w:rsid w:val="002042B3"/>
    <w:rsid w:val="00224823"/>
    <w:rsid w:val="002251C8"/>
    <w:rsid w:val="00226415"/>
    <w:rsid w:val="002314C3"/>
    <w:rsid w:val="00232501"/>
    <w:rsid w:val="002331CE"/>
    <w:rsid w:val="002423F1"/>
    <w:rsid w:val="00254AB8"/>
    <w:rsid w:val="00266B3E"/>
    <w:rsid w:val="00274DFB"/>
    <w:rsid w:val="0027609E"/>
    <w:rsid w:val="002812B4"/>
    <w:rsid w:val="00281A0D"/>
    <w:rsid w:val="002914AE"/>
    <w:rsid w:val="00297681"/>
    <w:rsid w:val="002A0727"/>
    <w:rsid w:val="002A3949"/>
    <w:rsid w:val="002A6235"/>
    <w:rsid w:val="002A752E"/>
    <w:rsid w:val="002B3C31"/>
    <w:rsid w:val="002C25BB"/>
    <w:rsid w:val="002D2A16"/>
    <w:rsid w:val="002E3AD1"/>
    <w:rsid w:val="002F1DBF"/>
    <w:rsid w:val="002F6216"/>
    <w:rsid w:val="00307D9B"/>
    <w:rsid w:val="00310FFE"/>
    <w:rsid w:val="00312251"/>
    <w:rsid w:val="00317D6E"/>
    <w:rsid w:val="003214F8"/>
    <w:rsid w:val="0032378C"/>
    <w:rsid w:val="0032516A"/>
    <w:rsid w:val="00336A71"/>
    <w:rsid w:val="003472EB"/>
    <w:rsid w:val="00357509"/>
    <w:rsid w:val="0036451E"/>
    <w:rsid w:val="00367B87"/>
    <w:rsid w:val="0037482E"/>
    <w:rsid w:val="00375A94"/>
    <w:rsid w:val="00377402"/>
    <w:rsid w:val="00382DEB"/>
    <w:rsid w:val="003A2639"/>
    <w:rsid w:val="003A6E24"/>
    <w:rsid w:val="003B4794"/>
    <w:rsid w:val="003C016B"/>
    <w:rsid w:val="003C6217"/>
    <w:rsid w:val="003D713E"/>
    <w:rsid w:val="003E1BD2"/>
    <w:rsid w:val="003E368F"/>
    <w:rsid w:val="00412B07"/>
    <w:rsid w:val="00413F03"/>
    <w:rsid w:val="00414B35"/>
    <w:rsid w:val="0042034B"/>
    <w:rsid w:val="0042117F"/>
    <w:rsid w:val="00434862"/>
    <w:rsid w:val="00435E95"/>
    <w:rsid w:val="00436C83"/>
    <w:rsid w:val="00447769"/>
    <w:rsid w:val="0045153B"/>
    <w:rsid w:val="0046260D"/>
    <w:rsid w:val="00465F38"/>
    <w:rsid w:val="00472ED8"/>
    <w:rsid w:val="004747C1"/>
    <w:rsid w:val="004772D1"/>
    <w:rsid w:val="004817BF"/>
    <w:rsid w:val="004821FC"/>
    <w:rsid w:val="00493E5B"/>
    <w:rsid w:val="00495D8D"/>
    <w:rsid w:val="004A78B0"/>
    <w:rsid w:val="004A7EC0"/>
    <w:rsid w:val="004B0182"/>
    <w:rsid w:val="004B0974"/>
    <w:rsid w:val="004B0A1E"/>
    <w:rsid w:val="004B666E"/>
    <w:rsid w:val="004C44BF"/>
    <w:rsid w:val="004C67D1"/>
    <w:rsid w:val="004D18FF"/>
    <w:rsid w:val="004D742C"/>
    <w:rsid w:val="004E5BEF"/>
    <w:rsid w:val="004E7F69"/>
    <w:rsid w:val="004F1137"/>
    <w:rsid w:val="004F3DDA"/>
    <w:rsid w:val="004F4FBA"/>
    <w:rsid w:val="004F7613"/>
    <w:rsid w:val="00502535"/>
    <w:rsid w:val="005107E4"/>
    <w:rsid w:val="00517035"/>
    <w:rsid w:val="00520550"/>
    <w:rsid w:val="00521C16"/>
    <w:rsid w:val="005227DD"/>
    <w:rsid w:val="00523993"/>
    <w:rsid w:val="005244F2"/>
    <w:rsid w:val="00531769"/>
    <w:rsid w:val="005343B6"/>
    <w:rsid w:val="00535C3E"/>
    <w:rsid w:val="00540287"/>
    <w:rsid w:val="005464F5"/>
    <w:rsid w:val="00552869"/>
    <w:rsid w:val="00557037"/>
    <w:rsid w:val="00561913"/>
    <w:rsid w:val="00561C8F"/>
    <w:rsid w:val="00561E23"/>
    <w:rsid w:val="0056648F"/>
    <w:rsid w:val="00572D86"/>
    <w:rsid w:val="0057702E"/>
    <w:rsid w:val="00580BE4"/>
    <w:rsid w:val="00583DA8"/>
    <w:rsid w:val="00585E45"/>
    <w:rsid w:val="005914F7"/>
    <w:rsid w:val="0059164F"/>
    <w:rsid w:val="00594433"/>
    <w:rsid w:val="0059513C"/>
    <w:rsid w:val="00595607"/>
    <w:rsid w:val="00597486"/>
    <w:rsid w:val="005A0C0E"/>
    <w:rsid w:val="005A6ECA"/>
    <w:rsid w:val="005A7747"/>
    <w:rsid w:val="005B120F"/>
    <w:rsid w:val="005B143C"/>
    <w:rsid w:val="005B258E"/>
    <w:rsid w:val="005C0A58"/>
    <w:rsid w:val="005C60EB"/>
    <w:rsid w:val="005C6858"/>
    <w:rsid w:val="005C763C"/>
    <w:rsid w:val="005D0C4F"/>
    <w:rsid w:val="005D4C21"/>
    <w:rsid w:val="005D6C32"/>
    <w:rsid w:val="005E1B70"/>
    <w:rsid w:val="005E7BC5"/>
    <w:rsid w:val="006010DF"/>
    <w:rsid w:val="0061184C"/>
    <w:rsid w:val="0061551C"/>
    <w:rsid w:val="00627DE4"/>
    <w:rsid w:val="00665ABE"/>
    <w:rsid w:val="00670463"/>
    <w:rsid w:val="00671F22"/>
    <w:rsid w:val="006750F0"/>
    <w:rsid w:val="00683FB5"/>
    <w:rsid w:val="00685118"/>
    <w:rsid w:val="006868ED"/>
    <w:rsid w:val="00691665"/>
    <w:rsid w:val="00695FAD"/>
    <w:rsid w:val="006A4700"/>
    <w:rsid w:val="006B606C"/>
    <w:rsid w:val="006C124B"/>
    <w:rsid w:val="006C190A"/>
    <w:rsid w:val="006C580D"/>
    <w:rsid w:val="006C7EF6"/>
    <w:rsid w:val="006D5E6B"/>
    <w:rsid w:val="006E513B"/>
    <w:rsid w:val="00701819"/>
    <w:rsid w:val="00702B96"/>
    <w:rsid w:val="00711910"/>
    <w:rsid w:val="00711CA3"/>
    <w:rsid w:val="007228F6"/>
    <w:rsid w:val="007257A8"/>
    <w:rsid w:val="00742176"/>
    <w:rsid w:val="00743AD2"/>
    <w:rsid w:val="00747D71"/>
    <w:rsid w:val="00750DB3"/>
    <w:rsid w:val="00760A1F"/>
    <w:rsid w:val="00761677"/>
    <w:rsid w:val="007716AD"/>
    <w:rsid w:val="00771C6A"/>
    <w:rsid w:val="007761FB"/>
    <w:rsid w:val="007805BE"/>
    <w:rsid w:val="007931D3"/>
    <w:rsid w:val="007A12A0"/>
    <w:rsid w:val="007A4E2B"/>
    <w:rsid w:val="007A78CB"/>
    <w:rsid w:val="007B30AD"/>
    <w:rsid w:val="007C50C8"/>
    <w:rsid w:val="007D6197"/>
    <w:rsid w:val="007E0CC6"/>
    <w:rsid w:val="007F2A25"/>
    <w:rsid w:val="00805C2C"/>
    <w:rsid w:val="00807978"/>
    <w:rsid w:val="008204A9"/>
    <w:rsid w:val="00820582"/>
    <w:rsid w:val="00826607"/>
    <w:rsid w:val="00834EFB"/>
    <w:rsid w:val="00847A77"/>
    <w:rsid w:val="0086620A"/>
    <w:rsid w:val="00866F04"/>
    <w:rsid w:val="00866F74"/>
    <w:rsid w:val="00866F86"/>
    <w:rsid w:val="00877EF0"/>
    <w:rsid w:val="008816CA"/>
    <w:rsid w:val="008839E8"/>
    <w:rsid w:val="008866EF"/>
    <w:rsid w:val="00887FDE"/>
    <w:rsid w:val="0089558A"/>
    <w:rsid w:val="008A7AED"/>
    <w:rsid w:val="008B723D"/>
    <w:rsid w:val="008D51D2"/>
    <w:rsid w:val="008F01F0"/>
    <w:rsid w:val="008F1BCE"/>
    <w:rsid w:val="008F2FA5"/>
    <w:rsid w:val="008F5856"/>
    <w:rsid w:val="008F7F81"/>
    <w:rsid w:val="00901890"/>
    <w:rsid w:val="00904DE1"/>
    <w:rsid w:val="009134CA"/>
    <w:rsid w:val="009179E0"/>
    <w:rsid w:val="00917C59"/>
    <w:rsid w:val="00923D33"/>
    <w:rsid w:val="00927DBC"/>
    <w:rsid w:val="00930E13"/>
    <w:rsid w:val="009312F1"/>
    <w:rsid w:val="00934A9B"/>
    <w:rsid w:val="00947FC2"/>
    <w:rsid w:val="009512D8"/>
    <w:rsid w:val="009753F5"/>
    <w:rsid w:val="00982E56"/>
    <w:rsid w:val="00985805"/>
    <w:rsid w:val="009861BE"/>
    <w:rsid w:val="009864FD"/>
    <w:rsid w:val="00992AF1"/>
    <w:rsid w:val="00995BD7"/>
    <w:rsid w:val="009A1CE3"/>
    <w:rsid w:val="009B0E1C"/>
    <w:rsid w:val="009B1985"/>
    <w:rsid w:val="009B3F6D"/>
    <w:rsid w:val="009C1EA8"/>
    <w:rsid w:val="009C4106"/>
    <w:rsid w:val="009D0CC1"/>
    <w:rsid w:val="009D32C4"/>
    <w:rsid w:val="009D441E"/>
    <w:rsid w:val="009E4FB1"/>
    <w:rsid w:val="009F00DF"/>
    <w:rsid w:val="00A0276F"/>
    <w:rsid w:val="00A104A5"/>
    <w:rsid w:val="00A10730"/>
    <w:rsid w:val="00A11529"/>
    <w:rsid w:val="00A14C4B"/>
    <w:rsid w:val="00A21A26"/>
    <w:rsid w:val="00A22914"/>
    <w:rsid w:val="00A3475F"/>
    <w:rsid w:val="00A355D3"/>
    <w:rsid w:val="00A55683"/>
    <w:rsid w:val="00A60FC5"/>
    <w:rsid w:val="00A613E3"/>
    <w:rsid w:val="00A71092"/>
    <w:rsid w:val="00A733FC"/>
    <w:rsid w:val="00A73D12"/>
    <w:rsid w:val="00A73EF0"/>
    <w:rsid w:val="00A73EFE"/>
    <w:rsid w:val="00A77734"/>
    <w:rsid w:val="00A919D8"/>
    <w:rsid w:val="00AA419C"/>
    <w:rsid w:val="00AA4A39"/>
    <w:rsid w:val="00AB0FE1"/>
    <w:rsid w:val="00AB707A"/>
    <w:rsid w:val="00AC17D7"/>
    <w:rsid w:val="00AC33FF"/>
    <w:rsid w:val="00AD102C"/>
    <w:rsid w:val="00AD1C05"/>
    <w:rsid w:val="00AD5C49"/>
    <w:rsid w:val="00AE055D"/>
    <w:rsid w:val="00AE6AAF"/>
    <w:rsid w:val="00B04FDC"/>
    <w:rsid w:val="00B0599F"/>
    <w:rsid w:val="00B13613"/>
    <w:rsid w:val="00B16E89"/>
    <w:rsid w:val="00B30F57"/>
    <w:rsid w:val="00B47246"/>
    <w:rsid w:val="00B47717"/>
    <w:rsid w:val="00B54F12"/>
    <w:rsid w:val="00B574B8"/>
    <w:rsid w:val="00B60105"/>
    <w:rsid w:val="00B71EE1"/>
    <w:rsid w:val="00B803BD"/>
    <w:rsid w:val="00B8655B"/>
    <w:rsid w:val="00B919E1"/>
    <w:rsid w:val="00BA3D82"/>
    <w:rsid w:val="00BA469F"/>
    <w:rsid w:val="00BA6AAD"/>
    <w:rsid w:val="00BA70E9"/>
    <w:rsid w:val="00BC1298"/>
    <w:rsid w:val="00BC5B2E"/>
    <w:rsid w:val="00BD4829"/>
    <w:rsid w:val="00BE511A"/>
    <w:rsid w:val="00BF6C5F"/>
    <w:rsid w:val="00BF7818"/>
    <w:rsid w:val="00C01D38"/>
    <w:rsid w:val="00C065CD"/>
    <w:rsid w:val="00C0664E"/>
    <w:rsid w:val="00C15B54"/>
    <w:rsid w:val="00C16640"/>
    <w:rsid w:val="00C3186B"/>
    <w:rsid w:val="00C37C97"/>
    <w:rsid w:val="00C466D0"/>
    <w:rsid w:val="00C51ED9"/>
    <w:rsid w:val="00C52B0E"/>
    <w:rsid w:val="00C52B8D"/>
    <w:rsid w:val="00C61B79"/>
    <w:rsid w:val="00C67661"/>
    <w:rsid w:val="00C7486F"/>
    <w:rsid w:val="00C81295"/>
    <w:rsid w:val="00C84E87"/>
    <w:rsid w:val="00C87666"/>
    <w:rsid w:val="00C9543E"/>
    <w:rsid w:val="00CA6C54"/>
    <w:rsid w:val="00CB23D9"/>
    <w:rsid w:val="00CB2F17"/>
    <w:rsid w:val="00CB4913"/>
    <w:rsid w:val="00CC342F"/>
    <w:rsid w:val="00CF61BB"/>
    <w:rsid w:val="00D001E4"/>
    <w:rsid w:val="00D044B3"/>
    <w:rsid w:val="00D1662E"/>
    <w:rsid w:val="00D264B5"/>
    <w:rsid w:val="00D26ADB"/>
    <w:rsid w:val="00D27DF3"/>
    <w:rsid w:val="00D3644A"/>
    <w:rsid w:val="00D415BA"/>
    <w:rsid w:val="00D41DE8"/>
    <w:rsid w:val="00D429F0"/>
    <w:rsid w:val="00D438FA"/>
    <w:rsid w:val="00D4697D"/>
    <w:rsid w:val="00D52DFD"/>
    <w:rsid w:val="00D534A8"/>
    <w:rsid w:val="00D5386E"/>
    <w:rsid w:val="00D628AD"/>
    <w:rsid w:val="00D66609"/>
    <w:rsid w:val="00D70E3C"/>
    <w:rsid w:val="00D73CFB"/>
    <w:rsid w:val="00D74F6B"/>
    <w:rsid w:val="00D771B4"/>
    <w:rsid w:val="00D84670"/>
    <w:rsid w:val="00D85CA2"/>
    <w:rsid w:val="00D86991"/>
    <w:rsid w:val="00D878B2"/>
    <w:rsid w:val="00D93F7F"/>
    <w:rsid w:val="00D9505B"/>
    <w:rsid w:val="00D966AF"/>
    <w:rsid w:val="00DA4B50"/>
    <w:rsid w:val="00DB0FEC"/>
    <w:rsid w:val="00DB48BA"/>
    <w:rsid w:val="00DC7889"/>
    <w:rsid w:val="00DC7CCF"/>
    <w:rsid w:val="00DD5D84"/>
    <w:rsid w:val="00DE5AF7"/>
    <w:rsid w:val="00DE6922"/>
    <w:rsid w:val="00DF627D"/>
    <w:rsid w:val="00E00128"/>
    <w:rsid w:val="00E02F98"/>
    <w:rsid w:val="00E1316C"/>
    <w:rsid w:val="00E2383F"/>
    <w:rsid w:val="00E34225"/>
    <w:rsid w:val="00E35FAB"/>
    <w:rsid w:val="00E4108B"/>
    <w:rsid w:val="00E54DB8"/>
    <w:rsid w:val="00E622C9"/>
    <w:rsid w:val="00E63EF4"/>
    <w:rsid w:val="00E70476"/>
    <w:rsid w:val="00E72A42"/>
    <w:rsid w:val="00E900BF"/>
    <w:rsid w:val="00E9376E"/>
    <w:rsid w:val="00EA0C0D"/>
    <w:rsid w:val="00EA1F18"/>
    <w:rsid w:val="00EA6B72"/>
    <w:rsid w:val="00EB04B0"/>
    <w:rsid w:val="00EC2867"/>
    <w:rsid w:val="00ED2B36"/>
    <w:rsid w:val="00ED4C28"/>
    <w:rsid w:val="00F018A6"/>
    <w:rsid w:val="00F04C71"/>
    <w:rsid w:val="00F1124E"/>
    <w:rsid w:val="00F16F6E"/>
    <w:rsid w:val="00F17310"/>
    <w:rsid w:val="00F21642"/>
    <w:rsid w:val="00F228BB"/>
    <w:rsid w:val="00F22E8A"/>
    <w:rsid w:val="00F31491"/>
    <w:rsid w:val="00F31DFB"/>
    <w:rsid w:val="00F3311D"/>
    <w:rsid w:val="00F33DE6"/>
    <w:rsid w:val="00F34572"/>
    <w:rsid w:val="00F352C1"/>
    <w:rsid w:val="00F35F16"/>
    <w:rsid w:val="00F3613F"/>
    <w:rsid w:val="00F41B26"/>
    <w:rsid w:val="00F42028"/>
    <w:rsid w:val="00F50544"/>
    <w:rsid w:val="00F65BE7"/>
    <w:rsid w:val="00F66B9C"/>
    <w:rsid w:val="00F745A7"/>
    <w:rsid w:val="00F83B17"/>
    <w:rsid w:val="00F8543D"/>
    <w:rsid w:val="00F86E74"/>
    <w:rsid w:val="00F939A8"/>
    <w:rsid w:val="00F93D48"/>
    <w:rsid w:val="00FA2777"/>
    <w:rsid w:val="00FA2ACA"/>
    <w:rsid w:val="00FA738D"/>
    <w:rsid w:val="00FB6AE9"/>
    <w:rsid w:val="00FC49E8"/>
    <w:rsid w:val="00FC6851"/>
    <w:rsid w:val="00FD3D0B"/>
    <w:rsid w:val="00FD626F"/>
    <w:rsid w:val="00FE2F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21FC"/>
  </w:style>
  <w:style w:type="paragraph" w:styleId="2">
    <w:name w:val="heading 2"/>
    <w:basedOn w:val="a"/>
    <w:next w:val="a"/>
    <w:link w:val="20"/>
    <w:qFormat/>
    <w:rsid w:val="00091A97"/>
    <w:pPr>
      <w:keepNext/>
      <w:ind w:left="-1134" w:firstLine="425"/>
      <w:jc w:val="center"/>
      <w:outlineLvl w:val="1"/>
    </w:pPr>
    <w:rPr>
      <w:sz w:val="28"/>
      <w:lang w:eastAsia="ru-RU"/>
    </w:rPr>
  </w:style>
  <w:style w:type="paragraph" w:styleId="9">
    <w:name w:val="heading 9"/>
    <w:basedOn w:val="a"/>
    <w:next w:val="a"/>
    <w:link w:val="90"/>
    <w:semiHidden/>
    <w:unhideWhenUsed/>
    <w:qFormat/>
    <w:rsid w:val="00091A9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iacaa3">
    <w:name w:val="Iiacaa3"/>
    <w:basedOn w:val="a"/>
    <w:rsid w:val="00F31491"/>
    <w:pPr>
      <w:widowControl w:val="0"/>
      <w:spacing w:before="113" w:after="57" w:line="210" w:lineRule="atLeast"/>
      <w:jc w:val="center"/>
    </w:pPr>
    <w:rPr>
      <w:b/>
      <w:lang w:eastAsia="ru-RU"/>
    </w:rPr>
  </w:style>
  <w:style w:type="table" w:styleId="a3">
    <w:name w:val="Table Grid"/>
    <w:basedOn w:val="a1"/>
    <w:rsid w:val="00F31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1">
    <w:name w:val="Iau?iue1"/>
    <w:rsid w:val="00F31491"/>
    <w:pPr>
      <w:widowControl w:val="0"/>
    </w:pPr>
    <w:rPr>
      <w:lang w:val="ru-RU" w:eastAsia="ru-RU"/>
    </w:rPr>
  </w:style>
  <w:style w:type="character" w:customStyle="1" w:styleId="20">
    <w:name w:val="Заголовок 2 Знак"/>
    <w:link w:val="2"/>
    <w:rsid w:val="00091A97"/>
    <w:rPr>
      <w:sz w:val="28"/>
      <w:lang w:val="uk-UA"/>
    </w:rPr>
  </w:style>
  <w:style w:type="character" w:customStyle="1" w:styleId="90">
    <w:name w:val="Заголовок 9 Знак"/>
    <w:link w:val="9"/>
    <w:semiHidden/>
    <w:rsid w:val="00091A97"/>
    <w:rPr>
      <w:rFonts w:ascii="Cambria" w:eastAsia="Times New Roman" w:hAnsi="Cambria" w:cs="Times New Roman"/>
      <w:sz w:val="22"/>
      <w:szCs w:val="22"/>
      <w:lang w:val="uk-UA" w:eastAsia="uk-UA"/>
    </w:rPr>
  </w:style>
  <w:style w:type="paragraph" w:styleId="a4">
    <w:name w:val="Body Text"/>
    <w:basedOn w:val="a"/>
    <w:link w:val="a5"/>
    <w:uiPriority w:val="99"/>
    <w:rsid w:val="00125667"/>
    <w:pPr>
      <w:spacing w:after="120"/>
    </w:pPr>
    <w:rPr>
      <w:sz w:val="24"/>
      <w:szCs w:val="24"/>
      <w:lang w:eastAsia="ru-RU"/>
    </w:rPr>
  </w:style>
  <w:style w:type="character" w:customStyle="1" w:styleId="a5">
    <w:name w:val="Основной текст Знак"/>
    <w:basedOn w:val="a0"/>
    <w:link w:val="a4"/>
    <w:uiPriority w:val="99"/>
    <w:rsid w:val="00125667"/>
    <w:rPr>
      <w:sz w:val="24"/>
      <w:szCs w:val="24"/>
      <w:lang w:eastAsia="ru-RU"/>
    </w:rPr>
  </w:style>
  <w:style w:type="paragraph" w:styleId="a6">
    <w:name w:val="Balloon Text"/>
    <w:basedOn w:val="a"/>
    <w:link w:val="a7"/>
    <w:rsid w:val="00CA6C54"/>
    <w:rPr>
      <w:rFonts w:ascii="Segoe UI" w:hAnsi="Segoe UI" w:cs="Segoe UI"/>
      <w:sz w:val="18"/>
      <w:szCs w:val="18"/>
    </w:rPr>
  </w:style>
  <w:style w:type="character" w:customStyle="1" w:styleId="a7">
    <w:name w:val="Текст выноски Знак"/>
    <w:basedOn w:val="a0"/>
    <w:link w:val="a6"/>
    <w:rsid w:val="00CA6C54"/>
    <w:rPr>
      <w:rFonts w:ascii="Segoe UI" w:hAnsi="Segoe UI" w:cs="Segoe UI"/>
      <w:sz w:val="18"/>
      <w:szCs w:val="18"/>
    </w:rPr>
  </w:style>
  <w:style w:type="paragraph" w:styleId="a8">
    <w:name w:val="Body Text Indent"/>
    <w:basedOn w:val="a"/>
    <w:link w:val="a9"/>
    <w:uiPriority w:val="99"/>
    <w:unhideWhenUsed/>
    <w:rsid w:val="004E7F69"/>
    <w:pPr>
      <w:spacing w:after="120"/>
      <w:ind w:left="283"/>
    </w:pPr>
    <w:rPr>
      <w:sz w:val="24"/>
      <w:szCs w:val="24"/>
      <w:lang w:eastAsia="ru-RU"/>
    </w:rPr>
  </w:style>
  <w:style w:type="character" w:customStyle="1" w:styleId="a9">
    <w:name w:val="Основной текст с отступом Знак"/>
    <w:basedOn w:val="a0"/>
    <w:link w:val="a8"/>
    <w:uiPriority w:val="99"/>
    <w:rsid w:val="004E7F69"/>
    <w:rPr>
      <w:sz w:val="24"/>
      <w:szCs w:val="24"/>
      <w:lang w:eastAsia="ru-RU"/>
    </w:rPr>
  </w:style>
  <w:style w:type="paragraph" w:styleId="aa">
    <w:name w:val="List Paragraph"/>
    <w:basedOn w:val="a"/>
    <w:uiPriority w:val="34"/>
    <w:qFormat/>
    <w:rsid w:val="006750F0"/>
    <w:pPr>
      <w:ind w:left="720"/>
      <w:contextualSpacing/>
    </w:pPr>
  </w:style>
</w:styles>
</file>

<file path=word/webSettings.xml><?xml version="1.0" encoding="utf-8"?>
<w:webSettings xmlns:r="http://schemas.openxmlformats.org/officeDocument/2006/relationships" xmlns:w="http://schemas.openxmlformats.org/wordprocessingml/2006/main">
  <w:divs>
    <w:div w:id="10558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1045</Words>
  <Characters>5958</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ДОГОВІР ПРО ВІДСТУПЛЕННЯ ПРАВА ВИМОГИ</vt:lpstr>
      <vt:lpstr>ДОГОВІР ПРО ВІДСТУПЛЕННЯ ПРАВА ВИМОГИ</vt:lpstr>
    </vt:vector>
  </TitlesOfParts>
  <Company>Company</Company>
  <LinksUpToDate>false</LinksUpToDate>
  <CharactersWithSpaces>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ПРО ВІДСТУПЛЕННЯ ПРАВА ВИМОГИ</dc:title>
  <dc:subject/>
  <dc:creator>v.luchuk</dc:creator>
  <cp:keywords/>
  <dc:description/>
  <cp:lastModifiedBy>Пользователь Windows</cp:lastModifiedBy>
  <cp:revision>11</cp:revision>
  <cp:lastPrinted>2020-02-07T12:36:00Z</cp:lastPrinted>
  <dcterms:created xsi:type="dcterms:W3CDTF">2020-04-08T12:58:00Z</dcterms:created>
  <dcterms:modified xsi:type="dcterms:W3CDTF">2020-04-09T08:27:00Z</dcterms:modified>
</cp:coreProperties>
</file>