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E2B" w:rsidRPr="002E4A7F" w:rsidRDefault="00E72E2B" w:rsidP="00E72E2B">
      <w:pPr>
        <w:jc w:val="right"/>
        <w:rPr>
          <w:rFonts w:cs="Times New Roman"/>
          <w:noProof/>
          <w:szCs w:val="24"/>
        </w:rPr>
      </w:pPr>
      <w:r w:rsidRPr="002E4A7F">
        <w:rPr>
          <w:rFonts w:cs="Times New Roman"/>
          <w:noProof/>
          <w:szCs w:val="24"/>
        </w:rPr>
        <w:t>Додаток</w:t>
      </w:r>
      <w:r w:rsidR="00BB2DA8">
        <w:rPr>
          <w:rFonts w:cs="Times New Roman"/>
          <w:noProof/>
          <w:szCs w:val="24"/>
        </w:rPr>
        <w:t xml:space="preserve"> </w:t>
      </w:r>
      <w:r w:rsidRPr="002E4A7F">
        <w:rPr>
          <w:rFonts w:cs="Times New Roman"/>
          <w:noProof/>
          <w:szCs w:val="24"/>
        </w:rPr>
        <w:t xml:space="preserve">4 </w:t>
      </w:r>
    </w:p>
    <w:p w:rsidR="00E72E2B" w:rsidRPr="002E4A7F" w:rsidRDefault="00E72E2B" w:rsidP="00E72E2B">
      <w:pPr>
        <w:jc w:val="right"/>
        <w:rPr>
          <w:rFonts w:cs="Times New Roman"/>
          <w:noProof/>
          <w:szCs w:val="24"/>
        </w:rPr>
      </w:pPr>
      <w:r w:rsidRPr="002E4A7F">
        <w:rPr>
          <w:rFonts w:cs="Times New Roman"/>
          <w:noProof/>
          <w:szCs w:val="24"/>
        </w:rPr>
        <w:t xml:space="preserve">до рішення виконавчого комітету </w:t>
      </w:r>
    </w:p>
    <w:p w:rsidR="00E72E2B" w:rsidRPr="002E4A7F" w:rsidRDefault="00E72E2B" w:rsidP="00E72E2B">
      <w:pPr>
        <w:jc w:val="right"/>
        <w:rPr>
          <w:rFonts w:cs="Times New Roman"/>
          <w:noProof/>
          <w:szCs w:val="24"/>
        </w:rPr>
      </w:pPr>
      <w:r w:rsidRPr="002E4A7F">
        <w:rPr>
          <w:rFonts w:cs="Times New Roman"/>
          <w:noProof/>
          <w:szCs w:val="24"/>
        </w:rPr>
        <w:t xml:space="preserve">Броварської міської ради Київської області </w:t>
      </w:r>
    </w:p>
    <w:p w:rsidR="00E72E2B" w:rsidRPr="002E4A7F" w:rsidRDefault="00F52719" w:rsidP="00E72E2B">
      <w:pPr>
        <w:jc w:val="right"/>
        <w:rPr>
          <w:rFonts w:cs="Times New Roman"/>
          <w:noProof/>
          <w:szCs w:val="24"/>
        </w:rPr>
      </w:pPr>
      <w:r>
        <w:rPr>
          <w:rFonts w:cs="Times New Roman"/>
          <w:noProof/>
          <w:szCs w:val="24"/>
        </w:rPr>
        <w:t xml:space="preserve">Від  02.04.2019 </w:t>
      </w:r>
      <w:r w:rsidR="002E4A7F" w:rsidRPr="002E4A7F">
        <w:rPr>
          <w:rFonts w:cs="Times New Roman"/>
          <w:noProof/>
          <w:szCs w:val="24"/>
        </w:rPr>
        <w:t>№</w:t>
      </w:r>
      <w:r w:rsidR="00E72E2B" w:rsidRPr="002E4A7F">
        <w:rPr>
          <w:rFonts w:cs="Times New Roman"/>
          <w:noProof/>
          <w:szCs w:val="24"/>
        </w:rPr>
        <w:t xml:space="preserve"> </w:t>
      </w:r>
      <w:r>
        <w:rPr>
          <w:rFonts w:cs="Times New Roman"/>
          <w:noProof/>
          <w:szCs w:val="24"/>
        </w:rPr>
        <w:t>433</w:t>
      </w:r>
    </w:p>
    <w:p w:rsidR="00E72E2B" w:rsidRPr="002E4A7F" w:rsidRDefault="00E72E2B" w:rsidP="00E230C5">
      <w:pPr>
        <w:jc w:val="center"/>
        <w:rPr>
          <w:rFonts w:cs="Times New Roman"/>
          <w:b/>
          <w:szCs w:val="24"/>
        </w:rPr>
      </w:pPr>
    </w:p>
    <w:p w:rsidR="00E72E2B" w:rsidRPr="002E4A7F" w:rsidRDefault="00E72E2B" w:rsidP="00E230C5">
      <w:pPr>
        <w:jc w:val="center"/>
        <w:rPr>
          <w:rFonts w:cs="Times New Roman"/>
          <w:b/>
          <w:szCs w:val="24"/>
        </w:rPr>
      </w:pPr>
    </w:p>
    <w:p w:rsidR="00E230C5" w:rsidRPr="002E4A7F" w:rsidRDefault="00203CBC" w:rsidP="00E230C5">
      <w:pPr>
        <w:jc w:val="center"/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 xml:space="preserve">Умови конкурсу </w:t>
      </w:r>
    </w:p>
    <w:p w:rsidR="00DB27C7" w:rsidRPr="002E4A7F" w:rsidRDefault="00203CBC" w:rsidP="00E230C5">
      <w:pPr>
        <w:jc w:val="center"/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 xml:space="preserve">на надання права суб’єктам підприємницької діяльності на розміщення та облаштування об’єктів торгівлі, сезонних об’єктів сфери послуг, відпочинку та розваг на території парку </w:t>
      </w:r>
      <w:r w:rsidR="00F674BA" w:rsidRPr="002E4A7F">
        <w:rPr>
          <w:rFonts w:cs="Times New Roman"/>
          <w:b/>
          <w:szCs w:val="24"/>
        </w:rPr>
        <w:t>Перемоги</w:t>
      </w:r>
      <w:r w:rsidRPr="002E4A7F">
        <w:rPr>
          <w:rFonts w:cs="Times New Roman"/>
          <w:b/>
          <w:szCs w:val="24"/>
        </w:rPr>
        <w:t xml:space="preserve"> в м. Бровари</w:t>
      </w:r>
    </w:p>
    <w:p w:rsidR="00203CBC" w:rsidRPr="002E4A7F" w:rsidRDefault="00203CBC" w:rsidP="00E230C5">
      <w:pPr>
        <w:jc w:val="center"/>
        <w:rPr>
          <w:rFonts w:cs="Times New Roman"/>
          <w:szCs w:val="24"/>
        </w:rPr>
      </w:pPr>
    </w:p>
    <w:p w:rsidR="00203CBC" w:rsidRPr="002E4A7F" w:rsidRDefault="00203CBC" w:rsidP="00203CBC">
      <w:pPr>
        <w:rPr>
          <w:rFonts w:cs="Times New Roman"/>
          <w:szCs w:val="24"/>
        </w:rPr>
      </w:pPr>
    </w:p>
    <w:p w:rsidR="00203CBC" w:rsidRPr="002E4A7F" w:rsidRDefault="00203CBC" w:rsidP="00E230C5">
      <w:pPr>
        <w:pStyle w:val="a3"/>
        <w:numPr>
          <w:ilvl w:val="0"/>
          <w:numId w:val="1"/>
        </w:numPr>
        <w:jc w:val="center"/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>Перелік об’єкт</w:t>
      </w:r>
      <w:r w:rsidR="00FC3C7B" w:rsidRPr="002E4A7F">
        <w:rPr>
          <w:rFonts w:cs="Times New Roman"/>
          <w:b/>
          <w:szCs w:val="24"/>
        </w:rPr>
        <w:t>ів</w:t>
      </w:r>
      <w:r w:rsidRPr="002E4A7F">
        <w:rPr>
          <w:rFonts w:cs="Times New Roman"/>
          <w:b/>
          <w:szCs w:val="24"/>
        </w:rPr>
        <w:t xml:space="preserve"> конкурсу</w:t>
      </w:r>
    </w:p>
    <w:p w:rsidR="00203CBC" w:rsidRPr="002E4A7F" w:rsidRDefault="00203CBC" w:rsidP="00203CBC">
      <w:pPr>
        <w:rPr>
          <w:rFonts w:cs="Times New Roman"/>
          <w:szCs w:val="24"/>
        </w:rPr>
      </w:pPr>
    </w:p>
    <w:tbl>
      <w:tblPr>
        <w:tblStyle w:val="a4"/>
        <w:tblW w:w="0" w:type="auto"/>
        <w:tblLook w:val="04A0"/>
      </w:tblPr>
      <w:tblGrid>
        <w:gridCol w:w="1156"/>
        <w:gridCol w:w="2220"/>
        <w:gridCol w:w="2657"/>
        <w:gridCol w:w="1611"/>
        <w:gridCol w:w="3119"/>
        <w:gridCol w:w="3977"/>
      </w:tblGrid>
      <w:tr w:rsidR="005C747E" w:rsidRPr="002E4A7F" w:rsidTr="00C63BDB">
        <w:trPr>
          <w:trHeight w:val="690"/>
        </w:trPr>
        <w:tc>
          <w:tcPr>
            <w:tcW w:w="1156" w:type="dxa"/>
            <w:vMerge w:val="restart"/>
          </w:tcPr>
          <w:p w:rsidR="005C747E" w:rsidRPr="002E4A7F" w:rsidRDefault="005C747E" w:rsidP="0027735F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№ Об’єкту</w:t>
            </w:r>
            <w:r w:rsidR="00F674BA" w:rsidRPr="002E4A7F">
              <w:rPr>
                <w:rFonts w:cs="Times New Roman"/>
                <w:szCs w:val="24"/>
              </w:rPr>
              <w:t>*</w:t>
            </w:r>
          </w:p>
        </w:tc>
        <w:tc>
          <w:tcPr>
            <w:tcW w:w="2220" w:type="dxa"/>
            <w:vMerge w:val="restart"/>
          </w:tcPr>
          <w:p w:rsidR="005C747E" w:rsidRPr="002E4A7F" w:rsidRDefault="005C747E" w:rsidP="0027735F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 xml:space="preserve">Тип об’єкту для розміщення </w:t>
            </w:r>
          </w:p>
        </w:tc>
        <w:tc>
          <w:tcPr>
            <w:tcW w:w="2657" w:type="dxa"/>
            <w:vMerge w:val="restart"/>
          </w:tcPr>
          <w:p w:rsidR="005C747E" w:rsidRPr="002E4A7F" w:rsidRDefault="005C747E" w:rsidP="0027735F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Функціональне призначення</w:t>
            </w:r>
          </w:p>
        </w:tc>
        <w:tc>
          <w:tcPr>
            <w:tcW w:w="1611" w:type="dxa"/>
            <w:vMerge w:val="restart"/>
          </w:tcPr>
          <w:p w:rsidR="005C747E" w:rsidRPr="002E4A7F" w:rsidRDefault="005C747E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Максимальна площа об’єкту*</w:t>
            </w:r>
            <w:r w:rsidR="00F674BA" w:rsidRPr="002E4A7F">
              <w:rPr>
                <w:rFonts w:cs="Times New Roman"/>
                <w:szCs w:val="24"/>
              </w:rPr>
              <w:t>*</w:t>
            </w:r>
            <w:r w:rsidRPr="002E4A7F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2E4A7F">
              <w:rPr>
                <w:rFonts w:cs="Times New Roman"/>
                <w:szCs w:val="24"/>
              </w:rPr>
              <w:t>кв.м</w:t>
            </w:r>
            <w:proofErr w:type="spellEnd"/>
            <w:r w:rsidRPr="002E4A7F">
              <w:rPr>
                <w:rFonts w:cs="Times New Roman"/>
                <w:szCs w:val="24"/>
              </w:rPr>
              <w:t>.</w:t>
            </w:r>
          </w:p>
        </w:tc>
        <w:tc>
          <w:tcPr>
            <w:tcW w:w="7096" w:type="dxa"/>
            <w:gridSpan w:val="2"/>
          </w:tcPr>
          <w:p w:rsidR="005C747E" w:rsidRPr="002E4A7F" w:rsidRDefault="005C747E" w:rsidP="00911435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Початкова вартість</w:t>
            </w:r>
            <w:r w:rsidR="00911435" w:rsidRPr="002E4A7F">
              <w:rPr>
                <w:rFonts w:cs="Times New Roman"/>
                <w:szCs w:val="24"/>
              </w:rPr>
              <w:t xml:space="preserve"> **</w:t>
            </w:r>
            <w:r w:rsidR="00F674BA" w:rsidRPr="002E4A7F">
              <w:rPr>
                <w:rFonts w:cs="Times New Roman"/>
                <w:szCs w:val="24"/>
              </w:rPr>
              <w:t>*</w:t>
            </w:r>
          </w:p>
        </w:tc>
      </w:tr>
      <w:tr w:rsidR="005C747E" w:rsidRPr="002E4A7F" w:rsidTr="00C63BDB">
        <w:trPr>
          <w:trHeight w:val="690"/>
        </w:trPr>
        <w:tc>
          <w:tcPr>
            <w:tcW w:w="1156" w:type="dxa"/>
            <w:vMerge/>
          </w:tcPr>
          <w:p w:rsidR="005C747E" w:rsidRPr="002E4A7F" w:rsidRDefault="005C747E" w:rsidP="0027735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20" w:type="dxa"/>
            <w:vMerge/>
          </w:tcPr>
          <w:p w:rsidR="005C747E" w:rsidRPr="002E4A7F" w:rsidRDefault="005C747E" w:rsidP="0027735F">
            <w:pPr>
              <w:rPr>
                <w:rFonts w:cs="Times New Roman"/>
                <w:szCs w:val="24"/>
              </w:rPr>
            </w:pPr>
          </w:p>
        </w:tc>
        <w:tc>
          <w:tcPr>
            <w:tcW w:w="2657" w:type="dxa"/>
            <w:vMerge/>
          </w:tcPr>
          <w:p w:rsidR="005C747E" w:rsidRPr="002E4A7F" w:rsidRDefault="005C747E" w:rsidP="0027735F">
            <w:pPr>
              <w:rPr>
                <w:rFonts w:cs="Times New Roman"/>
                <w:szCs w:val="24"/>
              </w:rPr>
            </w:pPr>
          </w:p>
        </w:tc>
        <w:tc>
          <w:tcPr>
            <w:tcW w:w="1611" w:type="dxa"/>
            <w:vMerge/>
          </w:tcPr>
          <w:p w:rsidR="005C747E" w:rsidRPr="002E4A7F" w:rsidRDefault="005C747E" w:rsidP="003034F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19" w:type="dxa"/>
          </w:tcPr>
          <w:p w:rsidR="005C747E" w:rsidRPr="002E4A7F" w:rsidRDefault="00911435" w:rsidP="0027735F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Д</w:t>
            </w:r>
            <w:r w:rsidR="005C747E" w:rsidRPr="002E4A7F">
              <w:rPr>
                <w:rFonts w:cs="Times New Roman"/>
                <w:szCs w:val="24"/>
              </w:rPr>
              <w:t>ля об’єктів площею до 5 кв. м. за один календарний місяць</w:t>
            </w:r>
          </w:p>
          <w:p w:rsidR="005C747E" w:rsidRPr="002E4A7F" w:rsidRDefault="005C747E" w:rsidP="0027735F">
            <w:pPr>
              <w:rPr>
                <w:rFonts w:cs="Times New Roman"/>
                <w:szCs w:val="24"/>
              </w:rPr>
            </w:pPr>
          </w:p>
        </w:tc>
        <w:tc>
          <w:tcPr>
            <w:tcW w:w="3977" w:type="dxa"/>
          </w:tcPr>
          <w:p w:rsidR="005C747E" w:rsidRPr="002E4A7F" w:rsidRDefault="00911435" w:rsidP="0027735F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Д</w:t>
            </w:r>
            <w:r w:rsidR="005C747E" w:rsidRPr="002E4A7F">
              <w:rPr>
                <w:rFonts w:cs="Times New Roman"/>
                <w:szCs w:val="24"/>
              </w:rPr>
              <w:t xml:space="preserve">ля об’єктів площею від5кв. м. до 20 </w:t>
            </w:r>
            <w:proofErr w:type="spellStart"/>
            <w:r w:rsidR="005C747E" w:rsidRPr="002E4A7F">
              <w:rPr>
                <w:rFonts w:cs="Times New Roman"/>
                <w:szCs w:val="24"/>
              </w:rPr>
              <w:t>кв.за</w:t>
            </w:r>
            <w:proofErr w:type="spellEnd"/>
            <w:r w:rsidR="005C747E" w:rsidRPr="002E4A7F">
              <w:rPr>
                <w:rFonts w:cs="Times New Roman"/>
                <w:szCs w:val="24"/>
              </w:rPr>
              <w:t xml:space="preserve"> один календарний місяць  </w:t>
            </w:r>
          </w:p>
        </w:tc>
      </w:tr>
      <w:tr w:rsidR="00C63BDB" w:rsidRPr="002E4A7F" w:rsidTr="00C63BDB">
        <w:tc>
          <w:tcPr>
            <w:tcW w:w="1156" w:type="dxa"/>
          </w:tcPr>
          <w:p w:rsidR="00C63BDB" w:rsidRPr="002E4A7F" w:rsidRDefault="00C63BDB" w:rsidP="00C63BDB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1</w:t>
            </w:r>
          </w:p>
        </w:tc>
        <w:tc>
          <w:tcPr>
            <w:tcW w:w="2220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 xml:space="preserve">тимчасова споруда/ засоби пересувної </w:t>
            </w:r>
            <w:proofErr w:type="spellStart"/>
            <w:r w:rsidRPr="002E4A7F">
              <w:rPr>
                <w:rFonts w:cs="Times New Roman"/>
                <w:szCs w:val="24"/>
              </w:rPr>
              <w:t>дрібнороздрібної</w:t>
            </w:r>
            <w:proofErr w:type="spellEnd"/>
            <w:r w:rsidRPr="002E4A7F">
              <w:rPr>
                <w:rFonts w:cs="Times New Roman"/>
                <w:szCs w:val="24"/>
              </w:rPr>
              <w:t xml:space="preserve"> торгівлі</w:t>
            </w:r>
          </w:p>
        </w:tc>
        <w:tc>
          <w:tcPr>
            <w:tcW w:w="2657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гарячі напої/швидке харчування/ безалкогольні напої/ морозиво/ випічка</w:t>
            </w:r>
          </w:p>
        </w:tc>
        <w:tc>
          <w:tcPr>
            <w:tcW w:w="1611" w:type="dxa"/>
          </w:tcPr>
          <w:p w:rsidR="00C63BDB" w:rsidRPr="002E4A7F" w:rsidRDefault="00C63BDB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20</w:t>
            </w:r>
          </w:p>
        </w:tc>
        <w:tc>
          <w:tcPr>
            <w:tcW w:w="3119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 xml:space="preserve">Сума в розмірі однієї мінімальної заробітної плати, встановленої на дату проведення конкурсу </w:t>
            </w:r>
          </w:p>
        </w:tc>
        <w:tc>
          <w:tcPr>
            <w:tcW w:w="3977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 плюс сума в розмірі 3 % від мінімальної заробітної плати за кожен кв. м. площі об’єкту понад 5 кв. м.</w:t>
            </w:r>
          </w:p>
        </w:tc>
      </w:tr>
      <w:tr w:rsidR="00C63BDB" w:rsidRPr="002E4A7F" w:rsidTr="00C63BDB">
        <w:tc>
          <w:tcPr>
            <w:tcW w:w="1156" w:type="dxa"/>
          </w:tcPr>
          <w:p w:rsidR="00C63BDB" w:rsidRPr="002E4A7F" w:rsidRDefault="00C63BDB" w:rsidP="00C63BDB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2</w:t>
            </w:r>
          </w:p>
        </w:tc>
        <w:tc>
          <w:tcPr>
            <w:tcW w:w="2220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 xml:space="preserve">тимчасова споруда/ засоби пересувної </w:t>
            </w:r>
            <w:proofErr w:type="spellStart"/>
            <w:r w:rsidRPr="002E4A7F">
              <w:rPr>
                <w:rFonts w:cs="Times New Roman"/>
                <w:szCs w:val="24"/>
              </w:rPr>
              <w:t>дрібнороздрібної</w:t>
            </w:r>
            <w:proofErr w:type="spellEnd"/>
            <w:r w:rsidRPr="002E4A7F">
              <w:rPr>
                <w:rFonts w:cs="Times New Roman"/>
                <w:szCs w:val="24"/>
              </w:rPr>
              <w:t xml:space="preserve"> торгівлі</w:t>
            </w:r>
          </w:p>
        </w:tc>
        <w:tc>
          <w:tcPr>
            <w:tcW w:w="2657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гарячі напої/швидке харчування/ безалкогольні напої/ морозиво/ випічка</w:t>
            </w:r>
          </w:p>
        </w:tc>
        <w:tc>
          <w:tcPr>
            <w:tcW w:w="1611" w:type="dxa"/>
          </w:tcPr>
          <w:p w:rsidR="00C63BDB" w:rsidRPr="002E4A7F" w:rsidRDefault="00C63BDB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20</w:t>
            </w:r>
          </w:p>
        </w:tc>
        <w:tc>
          <w:tcPr>
            <w:tcW w:w="3119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</w:t>
            </w:r>
          </w:p>
        </w:tc>
        <w:tc>
          <w:tcPr>
            <w:tcW w:w="3977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 плюс сума в розмірі 3 % від мінімальної заробітної плати за кожен кв. м. площі об’єкту понад 5 кв. м.</w:t>
            </w:r>
          </w:p>
        </w:tc>
      </w:tr>
      <w:tr w:rsidR="00C63BDB" w:rsidRPr="002E4A7F" w:rsidTr="00C63BDB">
        <w:tc>
          <w:tcPr>
            <w:tcW w:w="1156" w:type="dxa"/>
          </w:tcPr>
          <w:p w:rsidR="00C63BDB" w:rsidRPr="002E4A7F" w:rsidRDefault="00C63BDB" w:rsidP="00C63BDB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3</w:t>
            </w:r>
          </w:p>
        </w:tc>
        <w:tc>
          <w:tcPr>
            <w:tcW w:w="2220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 xml:space="preserve">тимчасова споруда/ засоби пересувної </w:t>
            </w:r>
            <w:proofErr w:type="spellStart"/>
            <w:r w:rsidRPr="002E4A7F">
              <w:rPr>
                <w:rFonts w:cs="Times New Roman"/>
                <w:szCs w:val="24"/>
              </w:rPr>
              <w:t>дрібнороздрібної</w:t>
            </w:r>
            <w:proofErr w:type="spellEnd"/>
            <w:r w:rsidRPr="002E4A7F">
              <w:rPr>
                <w:rFonts w:cs="Times New Roman"/>
                <w:szCs w:val="24"/>
              </w:rPr>
              <w:t xml:space="preserve"> торгівлі</w:t>
            </w:r>
          </w:p>
        </w:tc>
        <w:tc>
          <w:tcPr>
            <w:tcW w:w="2657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гарячі напої/швидке харчування/ безалкогольні напої/ морозиво/ випічка</w:t>
            </w:r>
          </w:p>
        </w:tc>
        <w:tc>
          <w:tcPr>
            <w:tcW w:w="1611" w:type="dxa"/>
          </w:tcPr>
          <w:p w:rsidR="00C63BDB" w:rsidRPr="002E4A7F" w:rsidRDefault="00C63BDB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20</w:t>
            </w:r>
          </w:p>
        </w:tc>
        <w:tc>
          <w:tcPr>
            <w:tcW w:w="3119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</w:t>
            </w:r>
          </w:p>
        </w:tc>
        <w:tc>
          <w:tcPr>
            <w:tcW w:w="3977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 плюс сума в розмірі 3 % від мінімальної заробітної плати за кожен кв. м. площі об’єкту понад 5 кв. м.</w:t>
            </w:r>
          </w:p>
        </w:tc>
      </w:tr>
      <w:tr w:rsidR="00C63BDB" w:rsidRPr="002E4A7F" w:rsidTr="00C63BDB">
        <w:tc>
          <w:tcPr>
            <w:tcW w:w="1156" w:type="dxa"/>
          </w:tcPr>
          <w:p w:rsidR="00C63BDB" w:rsidRPr="002E4A7F" w:rsidRDefault="00C63BDB" w:rsidP="00C63BDB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lastRenderedPageBreak/>
              <w:t>4</w:t>
            </w:r>
          </w:p>
        </w:tc>
        <w:tc>
          <w:tcPr>
            <w:tcW w:w="2220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 xml:space="preserve">тимчасова споруда/ засоби пересувної </w:t>
            </w:r>
            <w:proofErr w:type="spellStart"/>
            <w:r w:rsidRPr="002E4A7F">
              <w:rPr>
                <w:rFonts w:cs="Times New Roman"/>
                <w:szCs w:val="24"/>
              </w:rPr>
              <w:t>дрібнороздрібної</w:t>
            </w:r>
            <w:proofErr w:type="spellEnd"/>
            <w:r w:rsidRPr="002E4A7F">
              <w:rPr>
                <w:rFonts w:cs="Times New Roman"/>
                <w:szCs w:val="24"/>
              </w:rPr>
              <w:t xml:space="preserve"> торгівлі</w:t>
            </w:r>
          </w:p>
        </w:tc>
        <w:tc>
          <w:tcPr>
            <w:tcW w:w="2657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гарячі напої/швидке харчування/ безалкогольні напої/ морозиво/ випічка</w:t>
            </w:r>
          </w:p>
        </w:tc>
        <w:tc>
          <w:tcPr>
            <w:tcW w:w="1611" w:type="dxa"/>
          </w:tcPr>
          <w:p w:rsidR="00C63BDB" w:rsidRPr="002E4A7F" w:rsidRDefault="00C63BDB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20</w:t>
            </w:r>
          </w:p>
        </w:tc>
        <w:tc>
          <w:tcPr>
            <w:tcW w:w="3119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</w:t>
            </w:r>
          </w:p>
        </w:tc>
        <w:tc>
          <w:tcPr>
            <w:tcW w:w="3977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 плюс сума в розмірі 3 % від мінімальної заробітної плати за кожен кв. м. площі об’єкту понад 5 кв. м.</w:t>
            </w:r>
          </w:p>
        </w:tc>
      </w:tr>
      <w:tr w:rsidR="00C63BDB" w:rsidRPr="002E4A7F" w:rsidTr="00C63BDB">
        <w:tc>
          <w:tcPr>
            <w:tcW w:w="1156" w:type="dxa"/>
          </w:tcPr>
          <w:p w:rsidR="00C63BDB" w:rsidRPr="002E4A7F" w:rsidRDefault="00C63BDB" w:rsidP="00C63BDB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5</w:t>
            </w:r>
          </w:p>
        </w:tc>
        <w:tc>
          <w:tcPr>
            <w:tcW w:w="2220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 xml:space="preserve">тимчасова споруда/ засоби пересувної </w:t>
            </w:r>
            <w:proofErr w:type="spellStart"/>
            <w:r w:rsidRPr="002E4A7F">
              <w:rPr>
                <w:rFonts w:cs="Times New Roman"/>
                <w:szCs w:val="24"/>
              </w:rPr>
              <w:t>дрібнороздрібної</w:t>
            </w:r>
            <w:proofErr w:type="spellEnd"/>
            <w:r w:rsidRPr="002E4A7F">
              <w:rPr>
                <w:rFonts w:cs="Times New Roman"/>
                <w:szCs w:val="24"/>
              </w:rPr>
              <w:t xml:space="preserve"> торгівлі</w:t>
            </w:r>
          </w:p>
        </w:tc>
        <w:tc>
          <w:tcPr>
            <w:tcW w:w="2657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гарячі напої/швидке харчування/ безалкогольні напої/ морозиво/ випічка</w:t>
            </w:r>
          </w:p>
        </w:tc>
        <w:tc>
          <w:tcPr>
            <w:tcW w:w="1611" w:type="dxa"/>
          </w:tcPr>
          <w:p w:rsidR="00C63BDB" w:rsidRPr="002E4A7F" w:rsidRDefault="00C63BDB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20</w:t>
            </w:r>
          </w:p>
        </w:tc>
        <w:tc>
          <w:tcPr>
            <w:tcW w:w="3119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</w:t>
            </w:r>
          </w:p>
        </w:tc>
        <w:tc>
          <w:tcPr>
            <w:tcW w:w="3977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 плюс сума в розмірі 3 % від мінімальної заробітної плати за кожен кв. м. площі об’єкту понад 5 кв. м.</w:t>
            </w:r>
          </w:p>
        </w:tc>
      </w:tr>
      <w:tr w:rsidR="00C63BDB" w:rsidRPr="002E4A7F" w:rsidTr="00C63BDB">
        <w:tc>
          <w:tcPr>
            <w:tcW w:w="1156" w:type="dxa"/>
          </w:tcPr>
          <w:p w:rsidR="00C63BDB" w:rsidRPr="002E4A7F" w:rsidRDefault="00C63BDB" w:rsidP="00C63BDB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6</w:t>
            </w:r>
          </w:p>
        </w:tc>
        <w:tc>
          <w:tcPr>
            <w:tcW w:w="2220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 xml:space="preserve">тимчасова споруда/ засоби пересувної </w:t>
            </w:r>
            <w:proofErr w:type="spellStart"/>
            <w:r w:rsidRPr="002E4A7F">
              <w:rPr>
                <w:rFonts w:cs="Times New Roman"/>
                <w:szCs w:val="24"/>
              </w:rPr>
              <w:t>дрібнороздрібної</w:t>
            </w:r>
            <w:proofErr w:type="spellEnd"/>
            <w:r w:rsidRPr="002E4A7F">
              <w:rPr>
                <w:rFonts w:cs="Times New Roman"/>
                <w:szCs w:val="24"/>
              </w:rPr>
              <w:t xml:space="preserve"> торгівлі</w:t>
            </w:r>
          </w:p>
        </w:tc>
        <w:tc>
          <w:tcPr>
            <w:tcW w:w="2657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гарячі напої/швидке харчування/ безалкогольні напої/ морозиво/ випічка</w:t>
            </w:r>
          </w:p>
        </w:tc>
        <w:tc>
          <w:tcPr>
            <w:tcW w:w="1611" w:type="dxa"/>
          </w:tcPr>
          <w:p w:rsidR="00C63BDB" w:rsidRPr="002E4A7F" w:rsidRDefault="00C63BDB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20</w:t>
            </w:r>
          </w:p>
        </w:tc>
        <w:tc>
          <w:tcPr>
            <w:tcW w:w="3119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</w:t>
            </w:r>
          </w:p>
        </w:tc>
        <w:tc>
          <w:tcPr>
            <w:tcW w:w="3977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 плюс сума в розмірі 3 % від мінімальної заробітної плати за кожен кв. м. площі об’єкту понад 5 кв. м.</w:t>
            </w:r>
          </w:p>
        </w:tc>
      </w:tr>
      <w:tr w:rsidR="00C63BDB" w:rsidRPr="002E4A7F" w:rsidTr="00C63BDB">
        <w:tc>
          <w:tcPr>
            <w:tcW w:w="1156" w:type="dxa"/>
          </w:tcPr>
          <w:p w:rsidR="00C63BDB" w:rsidRPr="002E4A7F" w:rsidRDefault="00C63BDB" w:rsidP="00C63BDB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7</w:t>
            </w:r>
          </w:p>
        </w:tc>
        <w:tc>
          <w:tcPr>
            <w:tcW w:w="2220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 xml:space="preserve">тимчасова споруда/ засоби пересувної </w:t>
            </w:r>
            <w:proofErr w:type="spellStart"/>
            <w:r w:rsidRPr="002E4A7F">
              <w:rPr>
                <w:rFonts w:cs="Times New Roman"/>
                <w:szCs w:val="24"/>
              </w:rPr>
              <w:t>дрібнороздрібної</w:t>
            </w:r>
            <w:proofErr w:type="spellEnd"/>
            <w:r w:rsidRPr="002E4A7F">
              <w:rPr>
                <w:rFonts w:cs="Times New Roman"/>
                <w:szCs w:val="24"/>
              </w:rPr>
              <w:t xml:space="preserve"> торгівлі</w:t>
            </w:r>
          </w:p>
        </w:tc>
        <w:tc>
          <w:tcPr>
            <w:tcW w:w="2657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гарячі напої/швидке харчування/ безалкогольні напої/ морозиво/ випічка</w:t>
            </w:r>
          </w:p>
        </w:tc>
        <w:tc>
          <w:tcPr>
            <w:tcW w:w="1611" w:type="dxa"/>
          </w:tcPr>
          <w:p w:rsidR="00C63BDB" w:rsidRPr="002E4A7F" w:rsidRDefault="00C63BDB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20</w:t>
            </w:r>
          </w:p>
        </w:tc>
        <w:tc>
          <w:tcPr>
            <w:tcW w:w="3119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</w:t>
            </w:r>
          </w:p>
        </w:tc>
        <w:tc>
          <w:tcPr>
            <w:tcW w:w="3977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 плюс сума в розмірі 3 % від мінімальної заробітної плати за кожен кв. м. площі об’єкту понад 5 кв. м.</w:t>
            </w:r>
          </w:p>
        </w:tc>
      </w:tr>
      <w:tr w:rsidR="00C63BDB" w:rsidRPr="002E4A7F" w:rsidTr="00C63BDB">
        <w:tc>
          <w:tcPr>
            <w:tcW w:w="1156" w:type="dxa"/>
          </w:tcPr>
          <w:p w:rsidR="00C63BDB" w:rsidRPr="002E4A7F" w:rsidRDefault="00C63BDB" w:rsidP="00C63BDB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8</w:t>
            </w:r>
          </w:p>
        </w:tc>
        <w:tc>
          <w:tcPr>
            <w:tcW w:w="2220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 xml:space="preserve">тимчасова споруда/ засоби пересувної </w:t>
            </w:r>
            <w:proofErr w:type="spellStart"/>
            <w:r w:rsidRPr="002E4A7F">
              <w:rPr>
                <w:rFonts w:cs="Times New Roman"/>
                <w:szCs w:val="24"/>
              </w:rPr>
              <w:t>дрібнороздрібної</w:t>
            </w:r>
            <w:proofErr w:type="spellEnd"/>
            <w:r w:rsidRPr="002E4A7F">
              <w:rPr>
                <w:rFonts w:cs="Times New Roman"/>
                <w:szCs w:val="24"/>
              </w:rPr>
              <w:t xml:space="preserve"> торгівлі</w:t>
            </w:r>
          </w:p>
        </w:tc>
        <w:tc>
          <w:tcPr>
            <w:tcW w:w="2657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гарячі напої/швидке харчування/ безалкогольні напої/ морозиво/ випічка</w:t>
            </w:r>
          </w:p>
        </w:tc>
        <w:tc>
          <w:tcPr>
            <w:tcW w:w="1611" w:type="dxa"/>
          </w:tcPr>
          <w:p w:rsidR="00C63BDB" w:rsidRPr="002E4A7F" w:rsidRDefault="00C63BDB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20</w:t>
            </w:r>
          </w:p>
        </w:tc>
        <w:tc>
          <w:tcPr>
            <w:tcW w:w="3119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</w:t>
            </w:r>
          </w:p>
        </w:tc>
        <w:tc>
          <w:tcPr>
            <w:tcW w:w="3977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 плюс сума в розмірі 3 % від мінімальної заробітної плати за кожен кв. м. площі об’єкту понад 5 кв. м.</w:t>
            </w:r>
          </w:p>
        </w:tc>
      </w:tr>
      <w:tr w:rsidR="00C63BDB" w:rsidRPr="002E4A7F" w:rsidTr="00C63BDB">
        <w:tc>
          <w:tcPr>
            <w:tcW w:w="1156" w:type="dxa"/>
          </w:tcPr>
          <w:p w:rsidR="00C63BDB" w:rsidRPr="002E4A7F" w:rsidRDefault="00C63BDB" w:rsidP="00C63BDB">
            <w:pPr>
              <w:jc w:val="center"/>
              <w:rPr>
                <w:rFonts w:cs="Times New Roman"/>
                <w:szCs w:val="24"/>
              </w:rPr>
            </w:pPr>
            <w:bookmarkStart w:id="0" w:name="_Hlk5027045"/>
            <w:r w:rsidRPr="002E4A7F">
              <w:rPr>
                <w:rFonts w:cs="Times New Roman"/>
                <w:szCs w:val="24"/>
              </w:rPr>
              <w:t>9</w:t>
            </w:r>
          </w:p>
        </w:tc>
        <w:tc>
          <w:tcPr>
            <w:tcW w:w="2220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 xml:space="preserve">тимчасова споруда/ засоби пересувної </w:t>
            </w:r>
            <w:proofErr w:type="spellStart"/>
            <w:r w:rsidRPr="002E4A7F">
              <w:rPr>
                <w:rFonts w:cs="Times New Roman"/>
                <w:szCs w:val="24"/>
              </w:rPr>
              <w:t>дрібнороздрібної</w:t>
            </w:r>
            <w:proofErr w:type="spellEnd"/>
            <w:r w:rsidRPr="002E4A7F">
              <w:rPr>
                <w:rFonts w:cs="Times New Roman"/>
                <w:szCs w:val="24"/>
              </w:rPr>
              <w:t xml:space="preserve"> торгівлі</w:t>
            </w:r>
          </w:p>
        </w:tc>
        <w:tc>
          <w:tcPr>
            <w:tcW w:w="2657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гарячі напої/швидке харчування/ безалкогольні напої/ морозиво/ випічка</w:t>
            </w:r>
          </w:p>
        </w:tc>
        <w:tc>
          <w:tcPr>
            <w:tcW w:w="1611" w:type="dxa"/>
          </w:tcPr>
          <w:p w:rsidR="00C63BDB" w:rsidRPr="002E4A7F" w:rsidRDefault="00C63BDB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20</w:t>
            </w:r>
          </w:p>
        </w:tc>
        <w:tc>
          <w:tcPr>
            <w:tcW w:w="3119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</w:t>
            </w:r>
          </w:p>
        </w:tc>
        <w:tc>
          <w:tcPr>
            <w:tcW w:w="3977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 плюс сума в розмірі 3 % від мінімальної заробітної плати за кожен кв. м. площі об’єкту понад 5 кв. м.</w:t>
            </w:r>
          </w:p>
        </w:tc>
      </w:tr>
      <w:bookmarkEnd w:id="0"/>
      <w:tr w:rsidR="00C63BDB" w:rsidRPr="002E4A7F" w:rsidTr="00C63BDB">
        <w:tc>
          <w:tcPr>
            <w:tcW w:w="1156" w:type="dxa"/>
          </w:tcPr>
          <w:p w:rsidR="00C63BDB" w:rsidRPr="002E4A7F" w:rsidRDefault="00C63BDB" w:rsidP="00C63BDB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10</w:t>
            </w:r>
          </w:p>
        </w:tc>
        <w:tc>
          <w:tcPr>
            <w:tcW w:w="2220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 xml:space="preserve">тимчасова </w:t>
            </w:r>
            <w:r w:rsidRPr="002E4A7F">
              <w:rPr>
                <w:rFonts w:cs="Times New Roman"/>
                <w:szCs w:val="24"/>
              </w:rPr>
              <w:lastRenderedPageBreak/>
              <w:t xml:space="preserve">споруда/ засоби пересувної </w:t>
            </w:r>
            <w:proofErr w:type="spellStart"/>
            <w:r w:rsidRPr="002E4A7F">
              <w:rPr>
                <w:rFonts w:cs="Times New Roman"/>
                <w:szCs w:val="24"/>
              </w:rPr>
              <w:t>дрібнороздрібної</w:t>
            </w:r>
            <w:proofErr w:type="spellEnd"/>
            <w:r w:rsidRPr="002E4A7F">
              <w:rPr>
                <w:rFonts w:cs="Times New Roman"/>
                <w:szCs w:val="24"/>
              </w:rPr>
              <w:t xml:space="preserve"> торгівлі</w:t>
            </w:r>
          </w:p>
        </w:tc>
        <w:tc>
          <w:tcPr>
            <w:tcW w:w="2657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lastRenderedPageBreak/>
              <w:t xml:space="preserve">гарячі напої/швидке </w:t>
            </w:r>
            <w:r w:rsidRPr="002E4A7F">
              <w:rPr>
                <w:rFonts w:cs="Times New Roman"/>
                <w:szCs w:val="24"/>
              </w:rPr>
              <w:lastRenderedPageBreak/>
              <w:t>харчування/ безалкогольні напої/ морозиво/ випічка</w:t>
            </w:r>
          </w:p>
        </w:tc>
        <w:tc>
          <w:tcPr>
            <w:tcW w:w="1611" w:type="dxa"/>
          </w:tcPr>
          <w:p w:rsidR="00C63BDB" w:rsidRPr="002E4A7F" w:rsidRDefault="00C63BDB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lastRenderedPageBreak/>
              <w:t>20</w:t>
            </w:r>
          </w:p>
        </w:tc>
        <w:tc>
          <w:tcPr>
            <w:tcW w:w="3119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 xml:space="preserve">Сума в розмірі однієї </w:t>
            </w:r>
            <w:r w:rsidRPr="002E4A7F">
              <w:rPr>
                <w:rFonts w:cs="Times New Roman"/>
                <w:szCs w:val="24"/>
              </w:rPr>
              <w:lastRenderedPageBreak/>
              <w:t>мінімальної заробітної плати, встановленої на дату проведення конкурсу</w:t>
            </w:r>
          </w:p>
        </w:tc>
        <w:tc>
          <w:tcPr>
            <w:tcW w:w="3977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lastRenderedPageBreak/>
              <w:t xml:space="preserve">Сума в розмірі однієї мінімальної </w:t>
            </w:r>
            <w:r w:rsidRPr="002E4A7F">
              <w:rPr>
                <w:rFonts w:cs="Times New Roman"/>
                <w:szCs w:val="24"/>
              </w:rPr>
              <w:lastRenderedPageBreak/>
              <w:t>заробітної плати, встановленої на дату проведення конкурсу плюс сума в розмірі 3 % від мінімальної заробітної плати за кожен кв. м. площі об’єкту понад 5 кв. м.</w:t>
            </w:r>
          </w:p>
        </w:tc>
      </w:tr>
      <w:tr w:rsidR="00C63BDB" w:rsidRPr="002E4A7F" w:rsidTr="00C63BDB">
        <w:tc>
          <w:tcPr>
            <w:tcW w:w="1156" w:type="dxa"/>
          </w:tcPr>
          <w:p w:rsidR="00C63BDB" w:rsidRPr="002E4A7F" w:rsidRDefault="00C63BDB" w:rsidP="00C63BDB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lastRenderedPageBreak/>
              <w:t>11</w:t>
            </w:r>
          </w:p>
        </w:tc>
        <w:tc>
          <w:tcPr>
            <w:tcW w:w="2220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 xml:space="preserve">тимчасова споруда/ засоби пересувної </w:t>
            </w:r>
            <w:proofErr w:type="spellStart"/>
            <w:r w:rsidRPr="002E4A7F">
              <w:rPr>
                <w:rFonts w:cs="Times New Roman"/>
                <w:szCs w:val="24"/>
              </w:rPr>
              <w:t>дрібнороздрібної</w:t>
            </w:r>
            <w:proofErr w:type="spellEnd"/>
            <w:r w:rsidRPr="002E4A7F">
              <w:rPr>
                <w:rFonts w:cs="Times New Roman"/>
                <w:szCs w:val="24"/>
              </w:rPr>
              <w:t xml:space="preserve"> торгівлі/ без встановлення об’єкту</w:t>
            </w:r>
          </w:p>
        </w:tc>
        <w:tc>
          <w:tcPr>
            <w:tcW w:w="2657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зона експлуатації дитячих електричних машинок, наданих в прокат</w:t>
            </w:r>
          </w:p>
        </w:tc>
        <w:tc>
          <w:tcPr>
            <w:tcW w:w="1611" w:type="dxa"/>
          </w:tcPr>
          <w:p w:rsidR="00C63BDB" w:rsidRPr="002E4A7F" w:rsidRDefault="005878E3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20</w:t>
            </w:r>
          </w:p>
        </w:tc>
        <w:tc>
          <w:tcPr>
            <w:tcW w:w="3119" w:type="dxa"/>
          </w:tcPr>
          <w:p w:rsidR="00C63BDB" w:rsidRPr="002E4A7F" w:rsidRDefault="003034FD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</w:t>
            </w:r>
          </w:p>
        </w:tc>
        <w:tc>
          <w:tcPr>
            <w:tcW w:w="3977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</w:p>
        </w:tc>
      </w:tr>
      <w:tr w:rsidR="00C63BDB" w:rsidRPr="002E4A7F" w:rsidTr="00C63BDB">
        <w:tc>
          <w:tcPr>
            <w:tcW w:w="1156" w:type="dxa"/>
          </w:tcPr>
          <w:p w:rsidR="00C63BDB" w:rsidRPr="002E4A7F" w:rsidRDefault="00C63BDB" w:rsidP="00C63BDB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1</w:t>
            </w:r>
            <w:r w:rsidR="003034FD" w:rsidRPr="002E4A7F">
              <w:rPr>
                <w:rFonts w:cs="Times New Roman"/>
                <w:szCs w:val="24"/>
              </w:rPr>
              <w:t>2</w:t>
            </w:r>
          </w:p>
        </w:tc>
        <w:tc>
          <w:tcPr>
            <w:tcW w:w="2220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тимчасова споруда</w:t>
            </w:r>
          </w:p>
        </w:tc>
        <w:tc>
          <w:tcPr>
            <w:tcW w:w="2657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організація прокату місць відпочинку для барбекю, шашликів/ гарячі напої/швидке харчування/ безалкогольні напої/ морозиво/ випічка/ страви приготовлені на відкритому вогнищі</w:t>
            </w:r>
          </w:p>
        </w:tc>
        <w:tc>
          <w:tcPr>
            <w:tcW w:w="1611" w:type="dxa"/>
          </w:tcPr>
          <w:p w:rsidR="00C63BDB" w:rsidRPr="002E4A7F" w:rsidRDefault="00C63BDB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По всій території зони</w:t>
            </w:r>
          </w:p>
        </w:tc>
        <w:tc>
          <w:tcPr>
            <w:tcW w:w="3119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</w:t>
            </w:r>
          </w:p>
        </w:tc>
        <w:tc>
          <w:tcPr>
            <w:tcW w:w="3977" w:type="dxa"/>
          </w:tcPr>
          <w:p w:rsidR="00C63BDB" w:rsidRPr="002E4A7F" w:rsidRDefault="00C63BDB" w:rsidP="00C63BDB">
            <w:pPr>
              <w:rPr>
                <w:rFonts w:cs="Times New Roman"/>
                <w:szCs w:val="24"/>
              </w:rPr>
            </w:pPr>
          </w:p>
        </w:tc>
      </w:tr>
      <w:tr w:rsidR="003034FD" w:rsidRPr="002E4A7F" w:rsidTr="00C63BDB">
        <w:tc>
          <w:tcPr>
            <w:tcW w:w="1156" w:type="dxa"/>
          </w:tcPr>
          <w:p w:rsidR="003034FD" w:rsidRPr="002E4A7F" w:rsidRDefault="003034FD" w:rsidP="003034FD">
            <w:pPr>
              <w:jc w:val="center"/>
              <w:rPr>
                <w:rFonts w:cs="Times New Roman"/>
                <w:szCs w:val="24"/>
              </w:rPr>
            </w:pPr>
            <w:bookmarkStart w:id="1" w:name="_Hlk5027406"/>
            <w:r w:rsidRPr="002E4A7F">
              <w:rPr>
                <w:rFonts w:cs="Times New Roman"/>
                <w:szCs w:val="24"/>
              </w:rPr>
              <w:t>13</w:t>
            </w:r>
          </w:p>
        </w:tc>
        <w:tc>
          <w:tcPr>
            <w:tcW w:w="2220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 xml:space="preserve">тимчасова споруда/ засоби пересувної </w:t>
            </w:r>
            <w:proofErr w:type="spellStart"/>
            <w:r w:rsidRPr="002E4A7F">
              <w:rPr>
                <w:rFonts w:cs="Times New Roman"/>
                <w:szCs w:val="24"/>
              </w:rPr>
              <w:t>дрібнороздрібної</w:t>
            </w:r>
            <w:proofErr w:type="spellEnd"/>
            <w:r w:rsidRPr="002E4A7F">
              <w:rPr>
                <w:rFonts w:cs="Times New Roman"/>
                <w:szCs w:val="24"/>
              </w:rPr>
              <w:t xml:space="preserve"> торгівлі/ без встановлення об’єкту </w:t>
            </w:r>
          </w:p>
        </w:tc>
        <w:tc>
          <w:tcPr>
            <w:tcW w:w="2657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прокат велосипедів, інших механізованих засобів пересування</w:t>
            </w:r>
          </w:p>
        </w:tc>
        <w:tc>
          <w:tcPr>
            <w:tcW w:w="1611" w:type="dxa"/>
          </w:tcPr>
          <w:p w:rsidR="003034FD" w:rsidRPr="002E4A7F" w:rsidRDefault="003034FD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20</w:t>
            </w:r>
          </w:p>
        </w:tc>
        <w:tc>
          <w:tcPr>
            <w:tcW w:w="3119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50 % від однієї мінімальної заробітної плати, встановленої на дату проведення конкурсу</w:t>
            </w:r>
          </w:p>
        </w:tc>
        <w:tc>
          <w:tcPr>
            <w:tcW w:w="3977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</w:p>
        </w:tc>
      </w:tr>
      <w:bookmarkEnd w:id="1"/>
      <w:tr w:rsidR="003034FD" w:rsidRPr="002E4A7F" w:rsidTr="00C63BDB">
        <w:tc>
          <w:tcPr>
            <w:tcW w:w="1156" w:type="dxa"/>
          </w:tcPr>
          <w:p w:rsidR="003034FD" w:rsidRPr="002E4A7F" w:rsidRDefault="003034FD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14</w:t>
            </w:r>
          </w:p>
        </w:tc>
        <w:tc>
          <w:tcPr>
            <w:tcW w:w="2220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 xml:space="preserve">тимчасова споруда/ засоби пересувної </w:t>
            </w:r>
            <w:proofErr w:type="spellStart"/>
            <w:r w:rsidRPr="002E4A7F">
              <w:rPr>
                <w:rFonts w:cs="Times New Roman"/>
                <w:szCs w:val="24"/>
              </w:rPr>
              <w:t>дрібнороздрібної</w:t>
            </w:r>
            <w:proofErr w:type="spellEnd"/>
            <w:r w:rsidRPr="002E4A7F">
              <w:rPr>
                <w:rFonts w:cs="Times New Roman"/>
                <w:szCs w:val="24"/>
              </w:rPr>
              <w:t xml:space="preserve"> торгівлі/ без встановлення об’єкту </w:t>
            </w:r>
          </w:p>
        </w:tc>
        <w:tc>
          <w:tcPr>
            <w:tcW w:w="2657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прокат велосипедів, інших механізованих засобів пересування</w:t>
            </w:r>
          </w:p>
        </w:tc>
        <w:tc>
          <w:tcPr>
            <w:tcW w:w="1611" w:type="dxa"/>
          </w:tcPr>
          <w:p w:rsidR="003034FD" w:rsidRPr="002E4A7F" w:rsidRDefault="003034FD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20</w:t>
            </w:r>
          </w:p>
        </w:tc>
        <w:tc>
          <w:tcPr>
            <w:tcW w:w="3119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50 % від однієї мінімальної заробітної плати, встановленої на дату проведення конкурсу</w:t>
            </w:r>
          </w:p>
        </w:tc>
        <w:tc>
          <w:tcPr>
            <w:tcW w:w="3977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</w:p>
        </w:tc>
      </w:tr>
      <w:tr w:rsidR="003034FD" w:rsidRPr="002E4A7F" w:rsidTr="00C63BDB">
        <w:tc>
          <w:tcPr>
            <w:tcW w:w="1156" w:type="dxa"/>
          </w:tcPr>
          <w:p w:rsidR="003034FD" w:rsidRPr="002E4A7F" w:rsidRDefault="003034FD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15</w:t>
            </w:r>
          </w:p>
        </w:tc>
        <w:tc>
          <w:tcPr>
            <w:tcW w:w="2220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 xml:space="preserve">тимчасова споруда/ засоби </w:t>
            </w:r>
            <w:r w:rsidRPr="002E4A7F">
              <w:rPr>
                <w:rFonts w:cs="Times New Roman"/>
                <w:szCs w:val="24"/>
              </w:rPr>
              <w:lastRenderedPageBreak/>
              <w:t xml:space="preserve">пересувної </w:t>
            </w:r>
            <w:proofErr w:type="spellStart"/>
            <w:r w:rsidRPr="002E4A7F">
              <w:rPr>
                <w:rFonts w:cs="Times New Roman"/>
                <w:szCs w:val="24"/>
              </w:rPr>
              <w:t>дрібнороздрібної</w:t>
            </w:r>
            <w:proofErr w:type="spellEnd"/>
            <w:r w:rsidRPr="002E4A7F">
              <w:rPr>
                <w:rFonts w:cs="Times New Roman"/>
                <w:szCs w:val="24"/>
              </w:rPr>
              <w:t xml:space="preserve"> торгівлі/ без встановлення об’єкту </w:t>
            </w:r>
          </w:p>
        </w:tc>
        <w:tc>
          <w:tcPr>
            <w:tcW w:w="2657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lastRenderedPageBreak/>
              <w:t xml:space="preserve">прокат велосипедів, інших механізованих </w:t>
            </w:r>
            <w:r w:rsidRPr="002E4A7F">
              <w:rPr>
                <w:rFonts w:cs="Times New Roman"/>
                <w:szCs w:val="24"/>
              </w:rPr>
              <w:lastRenderedPageBreak/>
              <w:t>засобів пересування</w:t>
            </w:r>
          </w:p>
        </w:tc>
        <w:tc>
          <w:tcPr>
            <w:tcW w:w="1611" w:type="dxa"/>
          </w:tcPr>
          <w:p w:rsidR="003034FD" w:rsidRPr="002E4A7F" w:rsidRDefault="003034FD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lastRenderedPageBreak/>
              <w:t>20</w:t>
            </w:r>
          </w:p>
        </w:tc>
        <w:tc>
          <w:tcPr>
            <w:tcW w:w="3119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 xml:space="preserve">Сума в розмірі 50 % від однієї мінімальної </w:t>
            </w:r>
            <w:r w:rsidRPr="002E4A7F">
              <w:rPr>
                <w:rFonts w:cs="Times New Roman"/>
                <w:szCs w:val="24"/>
              </w:rPr>
              <w:lastRenderedPageBreak/>
              <w:t>заробітної плати, встановленої на дату проведення конкурсу</w:t>
            </w:r>
          </w:p>
        </w:tc>
        <w:tc>
          <w:tcPr>
            <w:tcW w:w="3977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</w:p>
        </w:tc>
      </w:tr>
      <w:tr w:rsidR="003034FD" w:rsidRPr="002E4A7F" w:rsidTr="00C63BDB">
        <w:tc>
          <w:tcPr>
            <w:tcW w:w="1156" w:type="dxa"/>
          </w:tcPr>
          <w:p w:rsidR="003034FD" w:rsidRPr="002E4A7F" w:rsidRDefault="003034FD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lastRenderedPageBreak/>
              <w:t>16</w:t>
            </w:r>
          </w:p>
        </w:tc>
        <w:tc>
          <w:tcPr>
            <w:tcW w:w="2220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 xml:space="preserve">тимчасова споруда/ засоби пересувної </w:t>
            </w:r>
            <w:proofErr w:type="spellStart"/>
            <w:r w:rsidRPr="002E4A7F">
              <w:rPr>
                <w:rFonts w:cs="Times New Roman"/>
                <w:szCs w:val="24"/>
              </w:rPr>
              <w:t>дрібнороздрібної</w:t>
            </w:r>
            <w:proofErr w:type="spellEnd"/>
            <w:r w:rsidRPr="002E4A7F">
              <w:rPr>
                <w:rFonts w:cs="Times New Roman"/>
                <w:szCs w:val="24"/>
              </w:rPr>
              <w:t xml:space="preserve"> торгівлі/ без встановлення об’єкту </w:t>
            </w:r>
          </w:p>
        </w:tc>
        <w:tc>
          <w:tcPr>
            <w:tcW w:w="2657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прокат велосипедів, інших механізованих засобів пересування</w:t>
            </w:r>
          </w:p>
        </w:tc>
        <w:tc>
          <w:tcPr>
            <w:tcW w:w="1611" w:type="dxa"/>
          </w:tcPr>
          <w:p w:rsidR="003034FD" w:rsidRPr="002E4A7F" w:rsidRDefault="003034FD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20</w:t>
            </w:r>
          </w:p>
        </w:tc>
        <w:tc>
          <w:tcPr>
            <w:tcW w:w="3119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50 % від однієї мінімальної заробітної плати, встановленої на дату проведення конкурсу</w:t>
            </w:r>
          </w:p>
        </w:tc>
        <w:tc>
          <w:tcPr>
            <w:tcW w:w="3977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</w:p>
        </w:tc>
      </w:tr>
      <w:tr w:rsidR="003034FD" w:rsidRPr="002E4A7F" w:rsidTr="00C63BDB">
        <w:tc>
          <w:tcPr>
            <w:tcW w:w="1156" w:type="dxa"/>
          </w:tcPr>
          <w:p w:rsidR="003034FD" w:rsidRPr="002E4A7F" w:rsidRDefault="003034FD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17</w:t>
            </w:r>
          </w:p>
        </w:tc>
        <w:tc>
          <w:tcPr>
            <w:tcW w:w="2220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тимчасова споруда</w:t>
            </w:r>
          </w:p>
        </w:tc>
        <w:tc>
          <w:tcPr>
            <w:tcW w:w="2657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атракціони в т.ч. механізовані</w:t>
            </w:r>
          </w:p>
        </w:tc>
        <w:tc>
          <w:tcPr>
            <w:tcW w:w="1611" w:type="dxa"/>
          </w:tcPr>
          <w:p w:rsidR="003034FD" w:rsidRPr="002E4A7F" w:rsidRDefault="003034FD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По всій території зони</w:t>
            </w:r>
          </w:p>
        </w:tc>
        <w:tc>
          <w:tcPr>
            <w:tcW w:w="3119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</w:t>
            </w:r>
          </w:p>
        </w:tc>
        <w:tc>
          <w:tcPr>
            <w:tcW w:w="3977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 плюс сума в розмірі 3 % від мінімальної заробітної плати за кожен кв. м. площі об’єкту понад 5 кв. м.</w:t>
            </w:r>
          </w:p>
        </w:tc>
      </w:tr>
      <w:tr w:rsidR="003034FD" w:rsidRPr="002E4A7F" w:rsidTr="00C63BDB">
        <w:tc>
          <w:tcPr>
            <w:tcW w:w="1156" w:type="dxa"/>
          </w:tcPr>
          <w:p w:rsidR="003034FD" w:rsidRPr="002E4A7F" w:rsidRDefault="003034FD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18</w:t>
            </w:r>
          </w:p>
        </w:tc>
        <w:tc>
          <w:tcPr>
            <w:tcW w:w="2220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тимчасова споруда/ без встановлення об’єкту</w:t>
            </w:r>
          </w:p>
        </w:tc>
        <w:tc>
          <w:tcPr>
            <w:tcW w:w="2657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батути та немеханізовані атракціони</w:t>
            </w:r>
          </w:p>
        </w:tc>
        <w:tc>
          <w:tcPr>
            <w:tcW w:w="1611" w:type="dxa"/>
          </w:tcPr>
          <w:p w:rsidR="003034FD" w:rsidRPr="002E4A7F" w:rsidRDefault="003034FD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По всій території зони</w:t>
            </w:r>
          </w:p>
        </w:tc>
        <w:tc>
          <w:tcPr>
            <w:tcW w:w="3119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</w:t>
            </w:r>
          </w:p>
        </w:tc>
        <w:tc>
          <w:tcPr>
            <w:tcW w:w="3977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 плюс сума в розмірі 3 % від мінімальної заробітної плати за кожен кв. м. площі об’єкту понад 5 кв. м.</w:t>
            </w:r>
          </w:p>
        </w:tc>
      </w:tr>
      <w:tr w:rsidR="003034FD" w:rsidRPr="002E4A7F" w:rsidTr="00C63BDB">
        <w:tc>
          <w:tcPr>
            <w:tcW w:w="1156" w:type="dxa"/>
          </w:tcPr>
          <w:p w:rsidR="003034FD" w:rsidRPr="002E4A7F" w:rsidRDefault="003034FD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19</w:t>
            </w:r>
          </w:p>
        </w:tc>
        <w:tc>
          <w:tcPr>
            <w:tcW w:w="2220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лотки</w:t>
            </w:r>
          </w:p>
        </w:tc>
        <w:tc>
          <w:tcPr>
            <w:tcW w:w="2657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торгівля сувенірною продукцією/солодкою ватою/</w:t>
            </w:r>
            <w:proofErr w:type="spellStart"/>
            <w:r w:rsidRPr="002E4A7F">
              <w:rPr>
                <w:rFonts w:cs="Times New Roman"/>
                <w:szCs w:val="24"/>
              </w:rPr>
              <w:t>попкорном</w:t>
            </w:r>
            <w:proofErr w:type="spellEnd"/>
            <w:r w:rsidRPr="002E4A7F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611" w:type="dxa"/>
          </w:tcPr>
          <w:p w:rsidR="003034FD" w:rsidRPr="002E4A7F" w:rsidRDefault="003034FD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3</w:t>
            </w:r>
          </w:p>
        </w:tc>
        <w:tc>
          <w:tcPr>
            <w:tcW w:w="3119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50 % від однієї мінімальної заробітної плати, встановленої на дату проведення конкурсу</w:t>
            </w:r>
          </w:p>
        </w:tc>
        <w:tc>
          <w:tcPr>
            <w:tcW w:w="3977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</w:p>
        </w:tc>
      </w:tr>
      <w:tr w:rsidR="003034FD" w:rsidRPr="002E4A7F" w:rsidTr="00C63BDB">
        <w:tc>
          <w:tcPr>
            <w:tcW w:w="1156" w:type="dxa"/>
          </w:tcPr>
          <w:p w:rsidR="003034FD" w:rsidRPr="002E4A7F" w:rsidRDefault="003034FD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20</w:t>
            </w:r>
          </w:p>
        </w:tc>
        <w:tc>
          <w:tcPr>
            <w:tcW w:w="2220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лотки</w:t>
            </w:r>
          </w:p>
        </w:tc>
        <w:tc>
          <w:tcPr>
            <w:tcW w:w="2657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торгівля сувенірною продукцією/солодкою ватою/</w:t>
            </w:r>
            <w:proofErr w:type="spellStart"/>
            <w:r w:rsidRPr="002E4A7F">
              <w:rPr>
                <w:rFonts w:cs="Times New Roman"/>
                <w:szCs w:val="24"/>
              </w:rPr>
              <w:t>попкорном</w:t>
            </w:r>
            <w:proofErr w:type="spellEnd"/>
            <w:r w:rsidRPr="002E4A7F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611" w:type="dxa"/>
          </w:tcPr>
          <w:p w:rsidR="003034FD" w:rsidRPr="002E4A7F" w:rsidRDefault="003034FD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3</w:t>
            </w:r>
          </w:p>
        </w:tc>
        <w:tc>
          <w:tcPr>
            <w:tcW w:w="3119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50 % від однієї мінімальної заробітної плати, встановленої на дату проведення конкурсу</w:t>
            </w:r>
          </w:p>
        </w:tc>
        <w:tc>
          <w:tcPr>
            <w:tcW w:w="3977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</w:p>
        </w:tc>
      </w:tr>
      <w:tr w:rsidR="003034FD" w:rsidRPr="002E4A7F" w:rsidTr="00C63BDB">
        <w:tc>
          <w:tcPr>
            <w:tcW w:w="1156" w:type="dxa"/>
          </w:tcPr>
          <w:p w:rsidR="003034FD" w:rsidRPr="002E4A7F" w:rsidRDefault="003034FD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21</w:t>
            </w:r>
          </w:p>
        </w:tc>
        <w:tc>
          <w:tcPr>
            <w:tcW w:w="2220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лотки</w:t>
            </w:r>
          </w:p>
        </w:tc>
        <w:tc>
          <w:tcPr>
            <w:tcW w:w="2657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торгівля сувенірною продукцією/солодкою ватою/</w:t>
            </w:r>
            <w:proofErr w:type="spellStart"/>
            <w:r w:rsidRPr="002E4A7F">
              <w:rPr>
                <w:rFonts w:cs="Times New Roman"/>
                <w:szCs w:val="24"/>
              </w:rPr>
              <w:t>попкорном</w:t>
            </w:r>
            <w:proofErr w:type="spellEnd"/>
            <w:r w:rsidRPr="002E4A7F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611" w:type="dxa"/>
          </w:tcPr>
          <w:p w:rsidR="003034FD" w:rsidRPr="002E4A7F" w:rsidRDefault="003034FD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3</w:t>
            </w:r>
          </w:p>
        </w:tc>
        <w:tc>
          <w:tcPr>
            <w:tcW w:w="3119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 xml:space="preserve">Сума в розмірі 50 % від однієї мінімальної заробітної плати, </w:t>
            </w:r>
            <w:r w:rsidRPr="002E4A7F">
              <w:rPr>
                <w:rFonts w:cs="Times New Roman"/>
                <w:szCs w:val="24"/>
              </w:rPr>
              <w:lastRenderedPageBreak/>
              <w:t>встановленої на дату проведення конкурсу</w:t>
            </w:r>
          </w:p>
        </w:tc>
        <w:tc>
          <w:tcPr>
            <w:tcW w:w="3977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</w:p>
        </w:tc>
      </w:tr>
      <w:tr w:rsidR="003034FD" w:rsidRPr="002E4A7F" w:rsidTr="00C63BDB">
        <w:tc>
          <w:tcPr>
            <w:tcW w:w="1156" w:type="dxa"/>
          </w:tcPr>
          <w:p w:rsidR="003034FD" w:rsidRPr="002E4A7F" w:rsidRDefault="003034FD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lastRenderedPageBreak/>
              <w:t>22</w:t>
            </w:r>
          </w:p>
        </w:tc>
        <w:tc>
          <w:tcPr>
            <w:tcW w:w="2220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лотки</w:t>
            </w:r>
          </w:p>
        </w:tc>
        <w:tc>
          <w:tcPr>
            <w:tcW w:w="2657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торгівля сувенірною продукцією/солодкою ватою/</w:t>
            </w:r>
            <w:proofErr w:type="spellStart"/>
            <w:r w:rsidRPr="002E4A7F">
              <w:rPr>
                <w:rFonts w:cs="Times New Roman"/>
                <w:szCs w:val="24"/>
              </w:rPr>
              <w:t>попкорном</w:t>
            </w:r>
            <w:proofErr w:type="spellEnd"/>
            <w:r w:rsidRPr="002E4A7F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611" w:type="dxa"/>
          </w:tcPr>
          <w:p w:rsidR="003034FD" w:rsidRPr="002E4A7F" w:rsidRDefault="003034FD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3</w:t>
            </w:r>
          </w:p>
        </w:tc>
        <w:tc>
          <w:tcPr>
            <w:tcW w:w="3119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50 % від однієї мінімальної заробітної плати, встановленої на дату проведення конкурсу</w:t>
            </w:r>
          </w:p>
        </w:tc>
        <w:tc>
          <w:tcPr>
            <w:tcW w:w="3977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</w:p>
        </w:tc>
      </w:tr>
      <w:tr w:rsidR="003034FD" w:rsidRPr="002E4A7F" w:rsidTr="00C63BDB">
        <w:tc>
          <w:tcPr>
            <w:tcW w:w="1156" w:type="dxa"/>
          </w:tcPr>
          <w:p w:rsidR="003034FD" w:rsidRPr="002E4A7F" w:rsidRDefault="003034FD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23</w:t>
            </w:r>
          </w:p>
        </w:tc>
        <w:tc>
          <w:tcPr>
            <w:tcW w:w="2220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лотки</w:t>
            </w:r>
          </w:p>
        </w:tc>
        <w:tc>
          <w:tcPr>
            <w:tcW w:w="2657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торгівля сувенірною продукцією/солодкою ватою/</w:t>
            </w:r>
            <w:proofErr w:type="spellStart"/>
            <w:r w:rsidRPr="002E4A7F">
              <w:rPr>
                <w:rFonts w:cs="Times New Roman"/>
                <w:szCs w:val="24"/>
              </w:rPr>
              <w:t>попкорном</w:t>
            </w:r>
            <w:proofErr w:type="spellEnd"/>
            <w:r w:rsidRPr="002E4A7F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611" w:type="dxa"/>
          </w:tcPr>
          <w:p w:rsidR="003034FD" w:rsidRPr="002E4A7F" w:rsidRDefault="003034FD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3</w:t>
            </w:r>
          </w:p>
        </w:tc>
        <w:tc>
          <w:tcPr>
            <w:tcW w:w="3119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50 % від однієї мінімальної заробітної плати, встановленої на дату проведення конкурсу</w:t>
            </w:r>
          </w:p>
        </w:tc>
        <w:tc>
          <w:tcPr>
            <w:tcW w:w="3977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</w:p>
        </w:tc>
      </w:tr>
      <w:tr w:rsidR="003034FD" w:rsidRPr="002E4A7F" w:rsidTr="00C63BDB">
        <w:tc>
          <w:tcPr>
            <w:tcW w:w="1156" w:type="dxa"/>
          </w:tcPr>
          <w:p w:rsidR="003034FD" w:rsidRPr="002E4A7F" w:rsidRDefault="003034FD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24</w:t>
            </w:r>
          </w:p>
        </w:tc>
        <w:tc>
          <w:tcPr>
            <w:tcW w:w="2220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лотки</w:t>
            </w:r>
          </w:p>
        </w:tc>
        <w:tc>
          <w:tcPr>
            <w:tcW w:w="2657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торгівля сувенірною продукцією/солодкою ватою/</w:t>
            </w:r>
            <w:proofErr w:type="spellStart"/>
            <w:r w:rsidRPr="002E4A7F">
              <w:rPr>
                <w:rFonts w:cs="Times New Roman"/>
                <w:szCs w:val="24"/>
              </w:rPr>
              <w:t>попкорном</w:t>
            </w:r>
            <w:proofErr w:type="spellEnd"/>
            <w:r w:rsidRPr="002E4A7F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611" w:type="dxa"/>
          </w:tcPr>
          <w:p w:rsidR="003034FD" w:rsidRPr="002E4A7F" w:rsidRDefault="003034FD" w:rsidP="003034FD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3</w:t>
            </w:r>
          </w:p>
        </w:tc>
        <w:tc>
          <w:tcPr>
            <w:tcW w:w="3119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50 % від однієї мінімальної заробітної плати, встановленої на дату проведення конкурсу</w:t>
            </w:r>
          </w:p>
        </w:tc>
        <w:tc>
          <w:tcPr>
            <w:tcW w:w="3977" w:type="dxa"/>
          </w:tcPr>
          <w:p w:rsidR="003034FD" w:rsidRPr="002E4A7F" w:rsidRDefault="003034FD" w:rsidP="003034FD">
            <w:pPr>
              <w:rPr>
                <w:rFonts w:cs="Times New Roman"/>
                <w:szCs w:val="24"/>
              </w:rPr>
            </w:pPr>
          </w:p>
        </w:tc>
      </w:tr>
    </w:tbl>
    <w:p w:rsidR="00203CBC" w:rsidRPr="002E4A7F" w:rsidRDefault="00203CBC" w:rsidP="00203CBC">
      <w:pPr>
        <w:rPr>
          <w:rFonts w:cs="Times New Roman"/>
          <w:szCs w:val="24"/>
        </w:rPr>
      </w:pPr>
    </w:p>
    <w:p w:rsidR="00203CBC" w:rsidRPr="002E4A7F" w:rsidRDefault="00203CBC" w:rsidP="00203CBC">
      <w:pPr>
        <w:rPr>
          <w:rFonts w:cs="Times New Roman"/>
          <w:szCs w:val="24"/>
        </w:rPr>
      </w:pPr>
    </w:p>
    <w:p w:rsidR="00F674BA" w:rsidRPr="002E4A7F" w:rsidRDefault="00F674BA" w:rsidP="00F674BA">
      <w:pPr>
        <w:ind w:firstLine="709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 xml:space="preserve">*     Відповідно до Схеми розміщення об’єктів торгівлі, сезонних об’єктів сфери послуг, відпочинку та розваг на території парку Перемоги в м. Бровари. </w:t>
      </w:r>
      <w:r w:rsidR="00ED14CB" w:rsidRPr="002E4A7F">
        <w:rPr>
          <w:rFonts w:cs="Times New Roman"/>
          <w:szCs w:val="24"/>
        </w:rPr>
        <w:t>Розміщення об’єктів торгівлі на місцевості здійснюється з урахуванням замірів КП «Бровари-Благоустрій».</w:t>
      </w:r>
    </w:p>
    <w:p w:rsidR="006E6A61" w:rsidRPr="002E4A7F" w:rsidRDefault="00033689" w:rsidP="00991BB3">
      <w:pPr>
        <w:ind w:firstLine="709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*</w:t>
      </w:r>
      <w:r w:rsidR="00F674BA" w:rsidRPr="002E4A7F">
        <w:rPr>
          <w:rFonts w:cs="Times New Roman"/>
          <w:szCs w:val="24"/>
        </w:rPr>
        <w:t>*</w:t>
      </w:r>
      <w:r w:rsidR="006E6A61" w:rsidRPr="002E4A7F">
        <w:rPr>
          <w:rFonts w:cs="Times New Roman"/>
          <w:szCs w:val="24"/>
        </w:rPr>
        <w:t xml:space="preserve">Під площею об’єкту розуміється площа </w:t>
      </w:r>
      <w:r w:rsidR="00FC2DDD" w:rsidRPr="002E4A7F">
        <w:rPr>
          <w:rFonts w:cs="Times New Roman"/>
          <w:szCs w:val="24"/>
        </w:rPr>
        <w:t>території</w:t>
      </w:r>
      <w:r w:rsidR="006E6A61" w:rsidRPr="002E4A7F">
        <w:rPr>
          <w:rFonts w:cs="Times New Roman"/>
          <w:szCs w:val="24"/>
        </w:rPr>
        <w:t xml:space="preserve">, на якій безпосередньо розміщені тимчасова споруда, засоби пересувної </w:t>
      </w:r>
      <w:proofErr w:type="spellStart"/>
      <w:r w:rsidR="006E6A61" w:rsidRPr="002E4A7F">
        <w:rPr>
          <w:rFonts w:cs="Times New Roman"/>
          <w:szCs w:val="24"/>
        </w:rPr>
        <w:t>дрібнороздрібної</w:t>
      </w:r>
      <w:proofErr w:type="spellEnd"/>
      <w:r w:rsidR="006E6A61" w:rsidRPr="002E4A7F">
        <w:rPr>
          <w:rFonts w:cs="Times New Roman"/>
          <w:szCs w:val="24"/>
        </w:rPr>
        <w:t xml:space="preserve"> торгівлі, торговий майданчик, лотки, атракціони, пункт прокату</w:t>
      </w:r>
      <w:r w:rsidR="00FC2DDD" w:rsidRPr="002E4A7F">
        <w:rPr>
          <w:rFonts w:cs="Times New Roman"/>
          <w:szCs w:val="24"/>
        </w:rPr>
        <w:t>, облаштовані підходи до них</w:t>
      </w:r>
      <w:r w:rsidR="006E6A61" w:rsidRPr="002E4A7F">
        <w:rPr>
          <w:rFonts w:cs="Times New Roman"/>
          <w:szCs w:val="24"/>
        </w:rPr>
        <w:t>.</w:t>
      </w:r>
    </w:p>
    <w:p w:rsidR="00203CBC" w:rsidRPr="002E4A7F" w:rsidRDefault="006E6A61" w:rsidP="00991BB3">
      <w:pPr>
        <w:ind w:firstLine="709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Зони</w:t>
      </w:r>
      <w:r w:rsidR="00FC2DDD" w:rsidRPr="002E4A7F">
        <w:rPr>
          <w:rFonts w:cs="Times New Roman"/>
          <w:szCs w:val="24"/>
        </w:rPr>
        <w:t xml:space="preserve"> облаштовані</w:t>
      </w:r>
      <w:r w:rsidRPr="002E4A7F">
        <w:rPr>
          <w:rFonts w:cs="Times New Roman"/>
          <w:szCs w:val="24"/>
        </w:rPr>
        <w:t xml:space="preserve"> загального доступу громадян, за вхід на які не береться оплата, та на яких громадянами (відвідувачами) використовуються об’єкти прокату не є об’єктами торгівлі</w:t>
      </w:r>
      <w:r w:rsidR="00033689" w:rsidRPr="002E4A7F">
        <w:rPr>
          <w:rFonts w:cs="Times New Roman"/>
          <w:szCs w:val="24"/>
        </w:rPr>
        <w:t xml:space="preserve"> та не враховуються при визначені площі об’єкту.</w:t>
      </w:r>
    </w:p>
    <w:p w:rsidR="00911435" w:rsidRPr="002E4A7F" w:rsidRDefault="00911435" w:rsidP="00991BB3">
      <w:pPr>
        <w:ind w:firstLine="709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**</w:t>
      </w:r>
      <w:r w:rsidR="00F674BA" w:rsidRPr="002E4A7F">
        <w:rPr>
          <w:rFonts w:cs="Times New Roman"/>
          <w:szCs w:val="24"/>
        </w:rPr>
        <w:t>*</w:t>
      </w:r>
      <w:r w:rsidRPr="002E4A7F">
        <w:rPr>
          <w:rFonts w:cs="Times New Roman"/>
          <w:szCs w:val="24"/>
        </w:rPr>
        <w:t xml:space="preserve"> Початкова вартість – </w:t>
      </w:r>
      <w:r w:rsidR="009E1A76" w:rsidRPr="002E4A7F">
        <w:rPr>
          <w:rFonts w:cs="Times New Roman"/>
          <w:szCs w:val="24"/>
        </w:rPr>
        <w:t>сума</w:t>
      </w:r>
      <w:r w:rsidRPr="002E4A7F">
        <w:rPr>
          <w:rFonts w:cs="Times New Roman"/>
          <w:szCs w:val="24"/>
        </w:rPr>
        <w:t xml:space="preserve"> щомісячної оплати за право на розміщення об’єкту торгівлі. </w:t>
      </w:r>
    </w:p>
    <w:p w:rsidR="0027735F" w:rsidRPr="002E4A7F" w:rsidRDefault="0027735F" w:rsidP="00033689">
      <w:pPr>
        <w:ind w:firstLine="709"/>
        <w:rPr>
          <w:rFonts w:cs="Times New Roman"/>
          <w:szCs w:val="24"/>
        </w:rPr>
      </w:pPr>
    </w:p>
    <w:p w:rsidR="001063D0" w:rsidRPr="002E4A7F" w:rsidRDefault="001063D0" w:rsidP="001063D0">
      <w:pPr>
        <w:pStyle w:val="a3"/>
        <w:rPr>
          <w:rFonts w:cs="Times New Roman"/>
          <w:b/>
          <w:szCs w:val="24"/>
        </w:rPr>
      </w:pPr>
    </w:p>
    <w:p w:rsidR="0063314C" w:rsidRPr="002E4A7F" w:rsidRDefault="0063314C" w:rsidP="0063314C">
      <w:pPr>
        <w:pStyle w:val="a3"/>
        <w:numPr>
          <w:ilvl w:val="0"/>
          <w:numId w:val="4"/>
        </w:numPr>
        <w:tabs>
          <w:tab w:val="left" w:pos="1965"/>
          <w:tab w:val="left" w:pos="6105"/>
        </w:tabs>
        <w:jc w:val="center"/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>Умови оплати</w:t>
      </w:r>
    </w:p>
    <w:p w:rsidR="0063314C" w:rsidRPr="002E4A7F" w:rsidRDefault="0063314C" w:rsidP="0063314C">
      <w:pPr>
        <w:pStyle w:val="a3"/>
        <w:numPr>
          <w:ilvl w:val="1"/>
          <w:numId w:val="4"/>
        </w:numPr>
        <w:tabs>
          <w:tab w:val="left" w:pos="1276"/>
          <w:tab w:val="left" w:pos="1965"/>
          <w:tab w:val="left" w:pos="6105"/>
        </w:tabs>
        <w:ind w:left="0" w:firstLine="709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 xml:space="preserve">Оплата переможцем конкурсу з який укладено договір  здійснюється в розмірі визначеному пропозицією визнаною переможною та фіксується в договорі на право розміщення об’єкту торгівлі в парку Перемоги в м. Бровари. </w:t>
      </w:r>
    </w:p>
    <w:p w:rsidR="0063314C" w:rsidRPr="002E4A7F" w:rsidRDefault="0063314C" w:rsidP="0063314C">
      <w:pPr>
        <w:pStyle w:val="a3"/>
        <w:numPr>
          <w:ilvl w:val="1"/>
          <w:numId w:val="4"/>
        </w:numPr>
        <w:tabs>
          <w:tab w:val="left" w:pos="1276"/>
          <w:tab w:val="left" w:pos="1965"/>
          <w:tab w:val="left" w:pos="6105"/>
        </w:tabs>
        <w:ind w:left="0" w:firstLine="709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Оплата за місяці літнього періоду (з 01 квітня по 31 жовтня) здійснюється в розмірі визначеному в конкурсній пропозиції.</w:t>
      </w:r>
    </w:p>
    <w:p w:rsidR="0063314C" w:rsidRPr="002E4A7F" w:rsidRDefault="0063314C" w:rsidP="0063314C">
      <w:pPr>
        <w:pStyle w:val="a3"/>
        <w:numPr>
          <w:ilvl w:val="1"/>
          <w:numId w:val="4"/>
        </w:numPr>
        <w:tabs>
          <w:tab w:val="left" w:pos="1276"/>
          <w:tab w:val="left" w:pos="1965"/>
          <w:tab w:val="left" w:pos="6105"/>
        </w:tabs>
        <w:ind w:left="0" w:firstLine="709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Оплата за місяці зимового періоду (з 01 листопада по 31 березня) по об’єктам №№1-</w:t>
      </w:r>
      <w:r w:rsidR="004D7BD5" w:rsidRPr="002E4A7F">
        <w:rPr>
          <w:rFonts w:cs="Times New Roman"/>
          <w:szCs w:val="24"/>
        </w:rPr>
        <w:t>12, 17</w:t>
      </w:r>
      <w:r w:rsidRPr="002E4A7F">
        <w:rPr>
          <w:rFonts w:cs="Times New Roman"/>
          <w:szCs w:val="24"/>
        </w:rPr>
        <w:t xml:space="preserve"> здійснюється в сумі 25 % від розміру оплати визначеному в конкурсній пропозиції.</w:t>
      </w:r>
    </w:p>
    <w:p w:rsidR="0063314C" w:rsidRPr="002E4A7F" w:rsidRDefault="0063314C" w:rsidP="0063314C">
      <w:pPr>
        <w:pStyle w:val="a3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Оплата за місяці зимового періоду (з 01 листопада по 31 березня) по об’єктам №№13-1</w:t>
      </w:r>
      <w:r w:rsidR="004D7BD5" w:rsidRPr="002E4A7F">
        <w:rPr>
          <w:rFonts w:cs="Times New Roman"/>
          <w:szCs w:val="24"/>
        </w:rPr>
        <w:t>6, 18-24</w:t>
      </w:r>
      <w:bookmarkStart w:id="2" w:name="_GoBack"/>
      <w:bookmarkEnd w:id="2"/>
      <w:r w:rsidRPr="002E4A7F">
        <w:rPr>
          <w:rFonts w:cs="Times New Roman"/>
          <w:szCs w:val="24"/>
        </w:rPr>
        <w:t xml:space="preserve"> не нараховується та не сплачується.</w:t>
      </w:r>
    </w:p>
    <w:p w:rsidR="0063314C" w:rsidRPr="002E4A7F" w:rsidRDefault="0063314C" w:rsidP="0063314C">
      <w:pPr>
        <w:pStyle w:val="a3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 xml:space="preserve">Оплата здійснюється щомісячно до </w:t>
      </w:r>
      <w:r w:rsidR="00946E51" w:rsidRPr="002E4A7F">
        <w:rPr>
          <w:rFonts w:cs="Times New Roman"/>
          <w:szCs w:val="24"/>
        </w:rPr>
        <w:t>5</w:t>
      </w:r>
      <w:r w:rsidRPr="002E4A7F">
        <w:rPr>
          <w:rFonts w:cs="Times New Roman"/>
          <w:szCs w:val="24"/>
        </w:rPr>
        <w:t xml:space="preserve"> числа місяця за який здійснюється оплата.  </w:t>
      </w:r>
    </w:p>
    <w:p w:rsidR="00991BB3" w:rsidRPr="002E4A7F" w:rsidRDefault="00991BB3" w:rsidP="001063D0">
      <w:pPr>
        <w:pStyle w:val="a3"/>
        <w:rPr>
          <w:rFonts w:cs="Times New Roman"/>
          <w:b/>
          <w:szCs w:val="24"/>
        </w:rPr>
      </w:pPr>
    </w:p>
    <w:p w:rsidR="00991BB3" w:rsidRPr="002E4A7F" w:rsidRDefault="00991BB3" w:rsidP="001063D0">
      <w:pPr>
        <w:pStyle w:val="a3"/>
        <w:rPr>
          <w:rFonts w:cs="Times New Roman"/>
          <w:b/>
          <w:szCs w:val="24"/>
        </w:rPr>
      </w:pPr>
    </w:p>
    <w:p w:rsidR="0027735F" w:rsidRPr="002E4A7F" w:rsidRDefault="001063D0" w:rsidP="001063D0">
      <w:pPr>
        <w:pStyle w:val="a3"/>
        <w:numPr>
          <w:ilvl w:val="0"/>
          <w:numId w:val="3"/>
        </w:numPr>
        <w:jc w:val="center"/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>Індивідуальні в</w:t>
      </w:r>
      <w:r w:rsidR="0027735F" w:rsidRPr="002E4A7F">
        <w:rPr>
          <w:rFonts w:cs="Times New Roman"/>
          <w:b/>
          <w:szCs w:val="24"/>
        </w:rPr>
        <w:t>имоги до об’єктів</w:t>
      </w:r>
    </w:p>
    <w:p w:rsidR="001063D0" w:rsidRPr="002E4A7F" w:rsidRDefault="001063D0" w:rsidP="001063D0">
      <w:pPr>
        <w:pStyle w:val="a3"/>
        <w:rPr>
          <w:rFonts w:cs="Times New Roman"/>
          <w:b/>
          <w:szCs w:val="24"/>
        </w:rPr>
      </w:pPr>
    </w:p>
    <w:p w:rsidR="0027735F" w:rsidRPr="002E4A7F" w:rsidRDefault="0027735F" w:rsidP="0027735F">
      <w:pPr>
        <w:pStyle w:val="a3"/>
        <w:rPr>
          <w:rFonts w:cs="Times New Roman"/>
          <w:b/>
          <w:szCs w:val="24"/>
        </w:rPr>
      </w:pPr>
    </w:p>
    <w:p w:rsidR="0027735F" w:rsidRPr="00D85946" w:rsidRDefault="0027735F" w:rsidP="00D85946">
      <w:pPr>
        <w:pStyle w:val="a3"/>
        <w:numPr>
          <w:ilvl w:val="1"/>
          <w:numId w:val="7"/>
        </w:numPr>
        <w:rPr>
          <w:rFonts w:cs="Times New Roman"/>
          <w:b/>
          <w:szCs w:val="24"/>
        </w:rPr>
      </w:pPr>
      <w:r w:rsidRPr="00D85946">
        <w:rPr>
          <w:rFonts w:cs="Times New Roman"/>
          <w:b/>
          <w:szCs w:val="24"/>
        </w:rPr>
        <w:t xml:space="preserve">Об’єкти </w:t>
      </w:r>
      <w:r w:rsidR="0088045B" w:rsidRPr="00D85946">
        <w:rPr>
          <w:rFonts w:cs="Times New Roman"/>
          <w:b/>
          <w:szCs w:val="24"/>
        </w:rPr>
        <w:t>торгівлі (</w:t>
      </w:r>
      <w:r w:rsidRPr="00D85946">
        <w:rPr>
          <w:rFonts w:cs="Times New Roman"/>
          <w:b/>
          <w:szCs w:val="24"/>
        </w:rPr>
        <w:t>1</w:t>
      </w:r>
      <w:r w:rsidR="003034FD" w:rsidRPr="00D85946">
        <w:rPr>
          <w:rFonts w:cs="Times New Roman"/>
          <w:b/>
          <w:szCs w:val="24"/>
        </w:rPr>
        <w:t>-10)</w:t>
      </w:r>
    </w:p>
    <w:p w:rsidR="0027735F" w:rsidRPr="002E4A7F" w:rsidRDefault="00886902" w:rsidP="00D85946">
      <w:pPr>
        <w:pStyle w:val="a3"/>
        <w:numPr>
          <w:ilvl w:val="2"/>
          <w:numId w:val="7"/>
        </w:numPr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 xml:space="preserve">Вимоги до конструкції об’єкту </w:t>
      </w:r>
    </w:p>
    <w:p w:rsidR="00886902" w:rsidRPr="002E4A7F" w:rsidRDefault="00886902" w:rsidP="001063D0">
      <w:pPr>
        <w:pStyle w:val="a3"/>
        <w:ind w:left="1800" w:firstLine="468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Об’єкт має бути виконаний у формі одноповерхової споруди торговельного призначення для здійснення підприємницької діяльності, що виготовляється з полегшених конструкцій та встановлюється тимчасово, без улаштування фундаменту, яка не має закритого приміщення для тимчасового перебування людей (відвідувачів), у якій може бути розміщене торговельне обладнання, низькотемпературний прилавок, інші пристрої для сезонної роздрібної торгівлі</w:t>
      </w:r>
      <w:r w:rsidR="001063D0" w:rsidRPr="002E4A7F">
        <w:rPr>
          <w:rFonts w:cs="Times New Roman"/>
          <w:szCs w:val="24"/>
        </w:rPr>
        <w:t xml:space="preserve">. Як альтернатива можуть використовуватись засоби пересувної </w:t>
      </w:r>
      <w:proofErr w:type="spellStart"/>
      <w:r w:rsidR="001063D0" w:rsidRPr="002E4A7F">
        <w:rPr>
          <w:rFonts w:cs="Times New Roman"/>
          <w:szCs w:val="24"/>
        </w:rPr>
        <w:t>дрібнороздрібної</w:t>
      </w:r>
      <w:proofErr w:type="spellEnd"/>
      <w:r w:rsidR="001063D0" w:rsidRPr="002E4A7F">
        <w:rPr>
          <w:rFonts w:cs="Times New Roman"/>
          <w:szCs w:val="24"/>
        </w:rPr>
        <w:t xml:space="preserve"> торгівлі – автопричіп типу «Купава».</w:t>
      </w:r>
      <w:r w:rsidR="00FE775B" w:rsidRPr="002E4A7F">
        <w:rPr>
          <w:rFonts w:cs="Times New Roman"/>
          <w:szCs w:val="24"/>
        </w:rPr>
        <w:t xml:space="preserve"> При використанні засобів пересувної торгівлі забороняється виступ за периметр сторін засобу елементів кріплення автопричепу. </w:t>
      </w:r>
    </w:p>
    <w:p w:rsidR="001063D0" w:rsidRPr="002E4A7F" w:rsidRDefault="001063D0" w:rsidP="001063D0">
      <w:pPr>
        <w:pStyle w:val="a3"/>
        <w:ind w:left="1800" w:firstLine="468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Розмір об’єкту не може перевищувати параметри визначені в стовпчику  «Максимальна площа об’єкту» розділу 1 даних умов.</w:t>
      </w:r>
    </w:p>
    <w:p w:rsidR="001063D0" w:rsidRPr="002E4A7F" w:rsidRDefault="001063D0" w:rsidP="001063D0">
      <w:pPr>
        <w:pStyle w:val="a3"/>
        <w:ind w:left="1800" w:firstLine="468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Рекламні вивіски з назвами, торговими марками та ін. не мають перевищувати розміру 20 % від площі площини об’єкту на якій вони розташовані.</w:t>
      </w:r>
    </w:p>
    <w:p w:rsidR="001063D0" w:rsidRPr="002E4A7F" w:rsidRDefault="001063D0" w:rsidP="001063D0">
      <w:pPr>
        <w:pStyle w:val="a3"/>
        <w:ind w:left="1800" w:firstLine="468"/>
        <w:rPr>
          <w:rFonts w:cs="Times New Roman"/>
          <w:szCs w:val="24"/>
        </w:rPr>
      </w:pPr>
    </w:p>
    <w:p w:rsidR="001063D0" w:rsidRPr="002E4A7F" w:rsidRDefault="001063D0" w:rsidP="00D85946">
      <w:pPr>
        <w:pStyle w:val="a3"/>
        <w:numPr>
          <w:ilvl w:val="2"/>
          <w:numId w:val="7"/>
        </w:numPr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 xml:space="preserve"> Вимоги до зовнішнього оздоблення об’єкту</w:t>
      </w:r>
    </w:p>
    <w:p w:rsidR="001063D0" w:rsidRPr="002E4A7F" w:rsidRDefault="001063D0" w:rsidP="00BB0093">
      <w:pPr>
        <w:pStyle w:val="a3"/>
        <w:ind w:left="2268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 xml:space="preserve">Зовнішній вигляд об'єктів торгівлі має бути виконаний в кольорах та з матеріалів  стилізованих під натуральне дерево. Можливо додаткове використання зеленого кольору (візуалізація під зелень). </w:t>
      </w:r>
    </w:p>
    <w:p w:rsidR="001063D0" w:rsidRPr="002E4A7F" w:rsidRDefault="001063D0" w:rsidP="00BB0093">
      <w:pPr>
        <w:pStyle w:val="a3"/>
        <w:ind w:left="2268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Об'єкти мають бути  виконаними в одному з трьох наступних стилів:</w:t>
      </w:r>
    </w:p>
    <w:p w:rsidR="001063D0" w:rsidRPr="002E4A7F" w:rsidRDefault="001063D0" w:rsidP="001063D0">
      <w:pPr>
        <w:pStyle w:val="a3"/>
        <w:ind w:left="2880"/>
        <w:rPr>
          <w:rFonts w:cs="Times New Roman"/>
          <w:szCs w:val="24"/>
        </w:rPr>
      </w:pPr>
    </w:p>
    <w:p w:rsidR="002E4A7F" w:rsidRDefault="00F433FD" w:rsidP="001063D0">
      <w:pPr>
        <w:pStyle w:val="a3"/>
        <w:ind w:left="288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2E4A7F">
        <w:rPr>
          <w:rFonts w:cs="Times New Roman"/>
          <w:szCs w:val="24"/>
        </w:rPr>
        <w:t xml:space="preserve"> </w:t>
      </w:r>
      <w:r w:rsidR="00BB0093" w:rsidRPr="002E4A7F">
        <w:rPr>
          <w:rFonts w:cs="Times New Roman"/>
          <w:szCs w:val="24"/>
        </w:rPr>
        <w:t>3.1.2.1.</w:t>
      </w:r>
      <w:r w:rsidR="001063D0" w:rsidRPr="002E4A7F">
        <w:rPr>
          <w:rFonts w:cs="Times New Roman"/>
          <w:szCs w:val="24"/>
        </w:rPr>
        <w:t xml:space="preserve"> </w:t>
      </w:r>
      <w:r w:rsidR="001C64B4">
        <w:rPr>
          <w:rFonts w:cs="Times New Roman"/>
          <w:szCs w:val="24"/>
        </w:rPr>
        <w:t>-</w:t>
      </w:r>
      <w:r w:rsidR="001063D0" w:rsidRPr="002E4A7F">
        <w:rPr>
          <w:rFonts w:cs="Times New Roman"/>
          <w:szCs w:val="24"/>
        </w:rPr>
        <w:t xml:space="preserve"> </w:t>
      </w:r>
      <w:proofErr w:type="spellStart"/>
      <w:r w:rsidR="001063D0" w:rsidRPr="002E4A7F">
        <w:rPr>
          <w:rFonts w:cs="Times New Roman"/>
          <w:szCs w:val="24"/>
        </w:rPr>
        <w:t>реєчний</w:t>
      </w:r>
      <w:proofErr w:type="spellEnd"/>
      <w:r w:rsidR="002E4A7F">
        <w:rPr>
          <w:rFonts w:cs="Times New Roman"/>
          <w:szCs w:val="24"/>
        </w:rPr>
        <w:t>;</w:t>
      </w:r>
    </w:p>
    <w:p w:rsidR="002E4A7F" w:rsidRDefault="00F433FD" w:rsidP="001063D0">
      <w:pPr>
        <w:pStyle w:val="a3"/>
        <w:ind w:left="288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2E4A7F">
        <w:rPr>
          <w:rFonts w:cs="Times New Roman"/>
          <w:szCs w:val="24"/>
        </w:rPr>
        <w:t xml:space="preserve"> </w:t>
      </w:r>
      <w:r w:rsidR="00BB0093" w:rsidRPr="002E4A7F">
        <w:rPr>
          <w:rFonts w:cs="Times New Roman"/>
          <w:szCs w:val="24"/>
        </w:rPr>
        <w:t>3.1.2.2.</w:t>
      </w:r>
      <w:r w:rsidR="001C64B4">
        <w:rPr>
          <w:rFonts w:cs="Times New Roman"/>
          <w:szCs w:val="24"/>
        </w:rPr>
        <w:t xml:space="preserve"> </w:t>
      </w:r>
      <w:r w:rsidR="001063D0" w:rsidRPr="002E4A7F">
        <w:rPr>
          <w:rFonts w:cs="Times New Roman"/>
          <w:szCs w:val="24"/>
        </w:rPr>
        <w:t>- накладка</w:t>
      </w:r>
      <w:r w:rsidR="002E4A7F">
        <w:rPr>
          <w:rFonts w:cs="Times New Roman"/>
          <w:szCs w:val="24"/>
        </w:rPr>
        <w:t>;</w:t>
      </w:r>
    </w:p>
    <w:p w:rsidR="001063D0" w:rsidRPr="002E4A7F" w:rsidRDefault="00F433FD" w:rsidP="001063D0">
      <w:pPr>
        <w:pStyle w:val="a3"/>
        <w:ind w:left="288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1063D0" w:rsidRPr="002E4A7F">
        <w:rPr>
          <w:rFonts w:cs="Times New Roman"/>
          <w:szCs w:val="24"/>
        </w:rPr>
        <w:t xml:space="preserve"> 3</w:t>
      </w:r>
      <w:r w:rsidR="00BB0093" w:rsidRPr="002E4A7F">
        <w:rPr>
          <w:rFonts w:cs="Times New Roman"/>
          <w:szCs w:val="24"/>
        </w:rPr>
        <w:t>.1.2.3.</w:t>
      </w:r>
      <w:r w:rsidR="001063D0" w:rsidRPr="002E4A7F">
        <w:rPr>
          <w:rFonts w:cs="Times New Roman"/>
          <w:szCs w:val="24"/>
        </w:rPr>
        <w:t xml:space="preserve"> </w:t>
      </w:r>
      <w:r w:rsidR="001C64B4">
        <w:rPr>
          <w:rFonts w:cs="Times New Roman"/>
          <w:szCs w:val="24"/>
        </w:rPr>
        <w:t>-</w:t>
      </w:r>
      <w:r w:rsidR="001063D0" w:rsidRPr="002E4A7F">
        <w:rPr>
          <w:rFonts w:cs="Times New Roman"/>
          <w:szCs w:val="24"/>
        </w:rPr>
        <w:t xml:space="preserve"> </w:t>
      </w:r>
      <w:r w:rsidR="002E4A7F">
        <w:rPr>
          <w:rFonts w:cs="Times New Roman"/>
          <w:szCs w:val="24"/>
        </w:rPr>
        <w:t>шах матка</w:t>
      </w:r>
    </w:p>
    <w:p w:rsidR="001063D0" w:rsidRPr="002E4A7F" w:rsidRDefault="001063D0" w:rsidP="001063D0">
      <w:pPr>
        <w:rPr>
          <w:rFonts w:cs="Times New Roman"/>
          <w:szCs w:val="24"/>
        </w:rPr>
      </w:pPr>
    </w:p>
    <w:p w:rsidR="001063D0" w:rsidRPr="002E4A7F" w:rsidRDefault="001063D0" w:rsidP="00BB0093">
      <w:pPr>
        <w:tabs>
          <w:tab w:val="left" w:pos="1965"/>
          <w:tab w:val="left" w:pos="6105"/>
        </w:tabs>
        <w:rPr>
          <w:rFonts w:cs="Times New Roman"/>
          <w:szCs w:val="24"/>
        </w:rPr>
      </w:pPr>
      <w:r w:rsidRPr="002E4A7F">
        <w:rPr>
          <w:rFonts w:cs="Times New Roman"/>
          <w:szCs w:val="24"/>
        </w:rPr>
        <w:lastRenderedPageBreak/>
        <w:tab/>
      </w:r>
      <w:r w:rsidRPr="002E4A7F">
        <w:rPr>
          <w:rFonts w:cs="Times New Roman"/>
          <w:noProof/>
          <w:szCs w:val="24"/>
          <w:lang w:val="ru-RU" w:eastAsia="ru-RU"/>
        </w:rPr>
        <w:drawing>
          <wp:inline distT="0" distB="0" distL="0" distR="0">
            <wp:extent cx="2261870" cy="267017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70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B0093" w:rsidRPr="002E4A7F">
        <w:rPr>
          <w:rFonts w:cs="Times New Roman"/>
          <w:szCs w:val="24"/>
        </w:rPr>
        <w:tab/>
      </w:r>
      <w:r w:rsidR="00BB0093" w:rsidRPr="002E4A7F">
        <w:rPr>
          <w:rFonts w:cs="Times New Roman"/>
          <w:noProof/>
          <w:szCs w:val="24"/>
          <w:lang w:val="ru-RU" w:eastAsia="ru-RU"/>
        </w:rPr>
        <w:drawing>
          <wp:inline distT="0" distB="0" distL="0" distR="0">
            <wp:extent cx="2371725" cy="267017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B0093" w:rsidRPr="002E4A7F">
        <w:rPr>
          <w:rFonts w:cs="Times New Roman"/>
          <w:noProof/>
          <w:szCs w:val="24"/>
          <w:lang w:val="ru-RU" w:eastAsia="ru-RU"/>
        </w:rPr>
        <w:drawing>
          <wp:inline distT="0" distB="0" distL="0" distR="0">
            <wp:extent cx="2023745" cy="26701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1BB3" w:rsidRPr="002E4A7F" w:rsidRDefault="00991BB3" w:rsidP="00BB0093">
      <w:pPr>
        <w:tabs>
          <w:tab w:val="left" w:pos="1965"/>
          <w:tab w:val="left" w:pos="6105"/>
        </w:tabs>
        <w:rPr>
          <w:rFonts w:cs="Times New Roman"/>
          <w:szCs w:val="24"/>
        </w:rPr>
      </w:pPr>
    </w:p>
    <w:p w:rsidR="00BB0093" w:rsidRPr="002E4A7F" w:rsidRDefault="00BB0093" w:rsidP="00D85946">
      <w:pPr>
        <w:pStyle w:val="a3"/>
        <w:numPr>
          <w:ilvl w:val="1"/>
          <w:numId w:val="7"/>
        </w:numPr>
        <w:tabs>
          <w:tab w:val="left" w:pos="1965"/>
          <w:tab w:val="left" w:pos="6105"/>
        </w:tabs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 xml:space="preserve"> Атракціони</w:t>
      </w:r>
      <w:r w:rsidR="0088045B" w:rsidRPr="002E4A7F">
        <w:rPr>
          <w:rFonts w:cs="Times New Roman"/>
          <w:b/>
          <w:szCs w:val="24"/>
        </w:rPr>
        <w:t xml:space="preserve"> (1</w:t>
      </w:r>
      <w:r w:rsidR="003034FD" w:rsidRPr="002E4A7F">
        <w:rPr>
          <w:rFonts w:cs="Times New Roman"/>
          <w:b/>
          <w:szCs w:val="24"/>
        </w:rPr>
        <w:t>7-18</w:t>
      </w:r>
      <w:r w:rsidR="0088045B" w:rsidRPr="002E4A7F">
        <w:rPr>
          <w:rFonts w:cs="Times New Roman"/>
          <w:b/>
          <w:szCs w:val="24"/>
        </w:rPr>
        <w:t>)</w:t>
      </w:r>
    </w:p>
    <w:p w:rsidR="00720211" w:rsidRPr="002E4A7F" w:rsidRDefault="00720211" w:rsidP="00D85946">
      <w:pPr>
        <w:pStyle w:val="a3"/>
        <w:numPr>
          <w:ilvl w:val="2"/>
          <w:numId w:val="7"/>
        </w:numPr>
        <w:tabs>
          <w:tab w:val="left" w:pos="1965"/>
          <w:tab w:val="left" w:pos="6105"/>
        </w:tabs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>Вимоги до атракціонів</w:t>
      </w:r>
    </w:p>
    <w:p w:rsidR="00BB0093" w:rsidRPr="002E4A7F" w:rsidRDefault="00BB0093" w:rsidP="00720211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Атракціони</w:t>
      </w:r>
      <w:r w:rsidR="003A4914" w:rsidRPr="002E4A7F">
        <w:rPr>
          <w:rFonts w:cs="Times New Roman"/>
          <w:szCs w:val="24"/>
        </w:rPr>
        <w:t xml:space="preserve"> повинні відповідати Правилам будови і безпечної експлуатації атракціонної техніки, а також іншим вимогам </w:t>
      </w:r>
      <w:r w:rsidRPr="002E4A7F">
        <w:rPr>
          <w:rFonts w:cs="Times New Roman"/>
          <w:szCs w:val="24"/>
        </w:rPr>
        <w:t xml:space="preserve">законодавства для такого роду об’єктів. Відповідні дозволи та погодження для діяльності таких атракціонів повинні бути вивішені на загальнодоступному місці (в місці продажу квитків). </w:t>
      </w:r>
    </w:p>
    <w:p w:rsidR="00BB0093" w:rsidRPr="002E4A7F" w:rsidRDefault="00BB0093" w:rsidP="00720211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Територія, де розміщуються атракціони, які є об’єктом підвищеної небезпеки, має бути огороджена парканом, який унеможливить доступ сторонніх осіб.</w:t>
      </w:r>
    </w:p>
    <w:p w:rsidR="00720211" w:rsidRPr="002E4A7F" w:rsidRDefault="00720211" w:rsidP="00D85946">
      <w:pPr>
        <w:pStyle w:val="a3"/>
        <w:numPr>
          <w:ilvl w:val="2"/>
          <w:numId w:val="7"/>
        </w:numPr>
        <w:tabs>
          <w:tab w:val="left" w:pos="1965"/>
          <w:tab w:val="left" w:pos="6105"/>
        </w:tabs>
        <w:ind w:left="2835"/>
        <w:jc w:val="both"/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>Вимоги до зовнішнього оздоблення</w:t>
      </w:r>
    </w:p>
    <w:p w:rsidR="00BB0093" w:rsidRPr="002E4A7F" w:rsidRDefault="00BB0093" w:rsidP="00720211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 xml:space="preserve">Місце продажу квитків </w:t>
      </w:r>
      <w:r w:rsidR="003A4914" w:rsidRPr="002E4A7F">
        <w:rPr>
          <w:rFonts w:cs="Times New Roman"/>
          <w:szCs w:val="24"/>
        </w:rPr>
        <w:t xml:space="preserve">має бути виконане у формі тимчасової споруди або засобу пересувної </w:t>
      </w:r>
      <w:proofErr w:type="spellStart"/>
      <w:r w:rsidR="003A4914" w:rsidRPr="002E4A7F">
        <w:rPr>
          <w:rFonts w:cs="Times New Roman"/>
          <w:szCs w:val="24"/>
        </w:rPr>
        <w:t>дрібнороздрібної</w:t>
      </w:r>
      <w:proofErr w:type="spellEnd"/>
      <w:r w:rsidR="003A4914" w:rsidRPr="002E4A7F">
        <w:rPr>
          <w:rFonts w:cs="Times New Roman"/>
          <w:szCs w:val="24"/>
        </w:rPr>
        <w:t xml:space="preserve"> торгівлі. </w:t>
      </w:r>
    </w:p>
    <w:p w:rsidR="003A4914" w:rsidRPr="002E4A7F" w:rsidRDefault="003A4914" w:rsidP="00720211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Зовнішнє оздоблення місця продажу квитків має бути виконане відповідно до вимог п. 3.1.2. розділу 3 даних вимог.</w:t>
      </w:r>
    </w:p>
    <w:p w:rsidR="00720211" w:rsidRPr="002E4A7F" w:rsidRDefault="00720211" w:rsidP="00720211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</w:p>
    <w:p w:rsidR="00720211" w:rsidRPr="002E4A7F" w:rsidRDefault="00720211" w:rsidP="00D85946">
      <w:pPr>
        <w:pStyle w:val="a3"/>
        <w:numPr>
          <w:ilvl w:val="1"/>
          <w:numId w:val="7"/>
        </w:numPr>
        <w:tabs>
          <w:tab w:val="left" w:pos="1965"/>
          <w:tab w:val="left" w:pos="6105"/>
        </w:tabs>
        <w:jc w:val="both"/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>Зона барбекю та мангалів</w:t>
      </w:r>
      <w:r w:rsidR="0088045B" w:rsidRPr="002E4A7F">
        <w:rPr>
          <w:rFonts w:cs="Times New Roman"/>
          <w:b/>
          <w:szCs w:val="24"/>
        </w:rPr>
        <w:t xml:space="preserve"> (1</w:t>
      </w:r>
      <w:r w:rsidR="003034FD" w:rsidRPr="002E4A7F">
        <w:rPr>
          <w:rFonts w:cs="Times New Roman"/>
          <w:b/>
          <w:szCs w:val="24"/>
        </w:rPr>
        <w:t>2</w:t>
      </w:r>
      <w:r w:rsidR="0088045B" w:rsidRPr="002E4A7F">
        <w:rPr>
          <w:rFonts w:cs="Times New Roman"/>
          <w:b/>
          <w:szCs w:val="24"/>
        </w:rPr>
        <w:t>)</w:t>
      </w:r>
    </w:p>
    <w:p w:rsidR="00720211" w:rsidRPr="002E4A7F" w:rsidRDefault="00720211" w:rsidP="00D85946">
      <w:pPr>
        <w:pStyle w:val="a3"/>
        <w:numPr>
          <w:ilvl w:val="2"/>
          <w:numId w:val="7"/>
        </w:numPr>
        <w:tabs>
          <w:tab w:val="left" w:pos="1965"/>
          <w:tab w:val="left" w:pos="6105"/>
        </w:tabs>
        <w:jc w:val="both"/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 xml:space="preserve">Загальні вимоги </w:t>
      </w:r>
    </w:p>
    <w:p w:rsidR="00720211" w:rsidRPr="002E4A7F" w:rsidRDefault="00720211" w:rsidP="004B0FD4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Зона барбекю та мангалів – спеціальна зона для організації відпочинку відвідувачів парку з можливістю приготування їжі на відкритому вогні.</w:t>
      </w:r>
    </w:p>
    <w:p w:rsidR="00720211" w:rsidRPr="002E4A7F" w:rsidRDefault="00714C3F" w:rsidP="004B0FD4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З</w:t>
      </w:r>
      <w:r w:rsidR="00720211" w:rsidRPr="002E4A7F">
        <w:rPr>
          <w:rFonts w:cs="Times New Roman"/>
          <w:szCs w:val="24"/>
        </w:rPr>
        <w:t>она барбекю та мангалів може бути розміщена лише на спеціально виділеній території Парку відповідно до Схеми розташування.</w:t>
      </w:r>
    </w:p>
    <w:p w:rsidR="0088045B" w:rsidRPr="002E4A7F" w:rsidRDefault="0088045B" w:rsidP="00D85946">
      <w:pPr>
        <w:pStyle w:val="a3"/>
        <w:numPr>
          <w:ilvl w:val="2"/>
          <w:numId w:val="7"/>
        </w:numPr>
        <w:tabs>
          <w:tab w:val="left" w:pos="1965"/>
          <w:tab w:val="left" w:pos="6105"/>
        </w:tabs>
        <w:jc w:val="both"/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 xml:space="preserve">Облаштування зони барбекю та мангалів </w:t>
      </w:r>
    </w:p>
    <w:p w:rsidR="00720211" w:rsidRPr="002E4A7F" w:rsidRDefault="00720211" w:rsidP="004B0FD4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 xml:space="preserve">В зоні барбекю суб’єктом </w:t>
      </w:r>
      <w:r w:rsidR="00714C3F" w:rsidRPr="002E4A7F">
        <w:rPr>
          <w:rFonts w:cs="Times New Roman"/>
          <w:szCs w:val="24"/>
        </w:rPr>
        <w:t>підприємницької діяльності</w:t>
      </w:r>
      <w:r w:rsidRPr="002E4A7F">
        <w:rPr>
          <w:rFonts w:cs="Times New Roman"/>
          <w:szCs w:val="24"/>
        </w:rPr>
        <w:t xml:space="preserve"> можуть бути розміщені наступні об’єкти:</w:t>
      </w:r>
    </w:p>
    <w:p w:rsidR="00720211" w:rsidRPr="002E4A7F" w:rsidRDefault="00720211" w:rsidP="004B0FD4">
      <w:pPr>
        <w:pStyle w:val="a3"/>
        <w:numPr>
          <w:ilvl w:val="0"/>
          <w:numId w:val="5"/>
        </w:numPr>
        <w:tabs>
          <w:tab w:val="left" w:pos="1965"/>
          <w:tab w:val="left" w:pos="2410"/>
          <w:tab w:val="left" w:pos="6105"/>
        </w:tabs>
        <w:ind w:left="2127" w:firstLine="0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Мангали;</w:t>
      </w:r>
    </w:p>
    <w:p w:rsidR="00720211" w:rsidRPr="002E4A7F" w:rsidRDefault="00720211" w:rsidP="004B0FD4">
      <w:pPr>
        <w:pStyle w:val="a3"/>
        <w:numPr>
          <w:ilvl w:val="0"/>
          <w:numId w:val="5"/>
        </w:numPr>
        <w:tabs>
          <w:tab w:val="left" w:pos="1965"/>
          <w:tab w:val="left" w:pos="2410"/>
          <w:tab w:val="left" w:pos="6105"/>
        </w:tabs>
        <w:ind w:left="2127" w:firstLine="0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Столи;</w:t>
      </w:r>
    </w:p>
    <w:p w:rsidR="00720211" w:rsidRPr="002E4A7F" w:rsidRDefault="00720211" w:rsidP="004B0FD4">
      <w:pPr>
        <w:pStyle w:val="a3"/>
        <w:numPr>
          <w:ilvl w:val="0"/>
          <w:numId w:val="5"/>
        </w:numPr>
        <w:tabs>
          <w:tab w:val="left" w:pos="1965"/>
          <w:tab w:val="left" w:pos="2410"/>
          <w:tab w:val="left" w:pos="6105"/>
        </w:tabs>
        <w:ind w:left="2127" w:firstLine="0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lastRenderedPageBreak/>
        <w:t>Місця для сидіння;</w:t>
      </w:r>
    </w:p>
    <w:p w:rsidR="00720211" w:rsidRPr="002E4A7F" w:rsidRDefault="00720211" w:rsidP="004B0FD4">
      <w:pPr>
        <w:pStyle w:val="a3"/>
        <w:numPr>
          <w:ilvl w:val="0"/>
          <w:numId w:val="5"/>
        </w:numPr>
        <w:tabs>
          <w:tab w:val="left" w:pos="1965"/>
          <w:tab w:val="left" w:pos="2410"/>
          <w:tab w:val="left" w:pos="6105"/>
        </w:tabs>
        <w:ind w:left="2127" w:firstLine="0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Бесідки;</w:t>
      </w:r>
    </w:p>
    <w:p w:rsidR="00720211" w:rsidRPr="002E4A7F" w:rsidRDefault="00720211" w:rsidP="004B0FD4">
      <w:pPr>
        <w:pStyle w:val="a3"/>
        <w:numPr>
          <w:ilvl w:val="0"/>
          <w:numId w:val="5"/>
        </w:numPr>
        <w:tabs>
          <w:tab w:val="left" w:pos="1965"/>
          <w:tab w:val="left" w:pos="2410"/>
          <w:tab w:val="left" w:pos="6105"/>
        </w:tabs>
        <w:ind w:left="2127" w:firstLine="0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Об’єкт торгівлі.</w:t>
      </w:r>
    </w:p>
    <w:p w:rsidR="00720211" w:rsidRPr="002E4A7F" w:rsidRDefault="00720211" w:rsidP="004B0FD4">
      <w:pPr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 xml:space="preserve">Зона барбекю має бути облаштована засобами пожежогасіння. </w:t>
      </w:r>
    </w:p>
    <w:p w:rsidR="00720211" w:rsidRPr="002E4A7F" w:rsidRDefault="00720211" w:rsidP="004B0FD4">
      <w:pPr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 xml:space="preserve">Суб’єкту господарювання надається право здавати в прокат організовані ним місця відпочинку та здійснювати торгівлю їжею приготовленою на відкритому вогні та іншими продовольчими товарами (гарячі напої/швидке харчування/ безалкогольні напої/ морозиво/ випічка). Також суб’єкту господарювання надається право торгівлі непродовольчими товарами, необхідними для організації такого виду відпочинку (дрова, вугілля, </w:t>
      </w:r>
      <w:r w:rsidR="0088045B" w:rsidRPr="002E4A7F">
        <w:rPr>
          <w:rFonts w:cs="Times New Roman"/>
          <w:szCs w:val="24"/>
        </w:rPr>
        <w:t>засоби розпалювання, одноразовий посуд, і т.п.</w:t>
      </w:r>
      <w:r w:rsidRPr="002E4A7F">
        <w:rPr>
          <w:rFonts w:cs="Times New Roman"/>
          <w:szCs w:val="24"/>
        </w:rPr>
        <w:t>)</w:t>
      </w:r>
      <w:r w:rsidR="0088045B" w:rsidRPr="002E4A7F">
        <w:rPr>
          <w:rFonts w:cs="Times New Roman"/>
          <w:szCs w:val="24"/>
        </w:rPr>
        <w:t>.</w:t>
      </w:r>
    </w:p>
    <w:p w:rsidR="0088045B" w:rsidRPr="002E4A7F" w:rsidRDefault="0088045B" w:rsidP="00D85946">
      <w:pPr>
        <w:pStyle w:val="a3"/>
        <w:numPr>
          <w:ilvl w:val="2"/>
          <w:numId w:val="7"/>
        </w:numPr>
        <w:tabs>
          <w:tab w:val="left" w:pos="1965"/>
          <w:tab w:val="left" w:pos="6105"/>
        </w:tabs>
        <w:jc w:val="both"/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>Вимоги до зовнішнього оздоблення</w:t>
      </w:r>
    </w:p>
    <w:p w:rsidR="0088045B" w:rsidRPr="002E4A7F" w:rsidRDefault="0088045B" w:rsidP="004B0FD4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 xml:space="preserve">Об’єкт торгівлі має бути виконаний у формі тимчасової споруди або засобу пересувної </w:t>
      </w:r>
      <w:proofErr w:type="spellStart"/>
      <w:r w:rsidRPr="002E4A7F">
        <w:rPr>
          <w:rFonts w:cs="Times New Roman"/>
          <w:szCs w:val="24"/>
        </w:rPr>
        <w:t>дрібнороздрібної</w:t>
      </w:r>
      <w:proofErr w:type="spellEnd"/>
      <w:r w:rsidRPr="002E4A7F">
        <w:rPr>
          <w:rFonts w:cs="Times New Roman"/>
          <w:szCs w:val="24"/>
        </w:rPr>
        <w:t xml:space="preserve"> торгівлі. </w:t>
      </w:r>
    </w:p>
    <w:p w:rsidR="0088045B" w:rsidRPr="002E4A7F" w:rsidRDefault="0088045B" w:rsidP="004B0FD4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Зовнішнє оздоблення об’єкту торгівлі має бути виконане відповідно до п. 3.1.2. розділу 3 даних вимог.</w:t>
      </w:r>
    </w:p>
    <w:p w:rsidR="0088045B" w:rsidRPr="002E4A7F" w:rsidRDefault="0088045B" w:rsidP="0088045B">
      <w:pPr>
        <w:pStyle w:val="a3"/>
        <w:tabs>
          <w:tab w:val="left" w:pos="1965"/>
          <w:tab w:val="left" w:pos="6105"/>
        </w:tabs>
        <w:ind w:left="2880"/>
        <w:jc w:val="both"/>
        <w:rPr>
          <w:rFonts w:cs="Times New Roman"/>
          <w:szCs w:val="24"/>
        </w:rPr>
      </w:pPr>
    </w:p>
    <w:p w:rsidR="0088045B" w:rsidRPr="002E4A7F" w:rsidRDefault="0088045B" w:rsidP="00D85946">
      <w:pPr>
        <w:pStyle w:val="a3"/>
        <w:numPr>
          <w:ilvl w:val="1"/>
          <w:numId w:val="7"/>
        </w:numPr>
        <w:tabs>
          <w:tab w:val="left" w:pos="1965"/>
          <w:tab w:val="left" w:pos="6105"/>
        </w:tabs>
        <w:jc w:val="both"/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 xml:space="preserve"> Прокат механічних пристрої</w:t>
      </w:r>
      <w:r w:rsidR="004B0FD4" w:rsidRPr="002E4A7F">
        <w:rPr>
          <w:rFonts w:cs="Times New Roman"/>
          <w:b/>
          <w:szCs w:val="24"/>
        </w:rPr>
        <w:t>в</w:t>
      </w:r>
      <w:r w:rsidRPr="002E4A7F">
        <w:rPr>
          <w:rFonts w:cs="Times New Roman"/>
          <w:b/>
          <w:szCs w:val="24"/>
        </w:rPr>
        <w:t xml:space="preserve"> (1</w:t>
      </w:r>
      <w:r w:rsidR="00E72E2B" w:rsidRPr="002E4A7F">
        <w:rPr>
          <w:rFonts w:cs="Times New Roman"/>
          <w:b/>
          <w:szCs w:val="24"/>
        </w:rPr>
        <w:t>1</w:t>
      </w:r>
      <w:r w:rsidRPr="002E4A7F">
        <w:rPr>
          <w:rFonts w:cs="Times New Roman"/>
          <w:b/>
          <w:szCs w:val="24"/>
        </w:rPr>
        <w:t>)</w:t>
      </w:r>
    </w:p>
    <w:p w:rsidR="0088045B" w:rsidRPr="002E4A7F" w:rsidRDefault="0088045B" w:rsidP="00D85946">
      <w:pPr>
        <w:pStyle w:val="a3"/>
        <w:numPr>
          <w:ilvl w:val="2"/>
          <w:numId w:val="7"/>
        </w:numPr>
        <w:tabs>
          <w:tab w:val="left" w:pos="1965"/>
          <w:tab w:val="left" w:pos="6105"/>
        </w:tabs>
        <w:jc w:val="both"/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 xml:space="preserve">Загальні вимоги </w:t>
      </w:r>
    </w:p>
    <w:p w:rsidR="00F04A6A" w:rsidRPr="002E4A7F" w:rsidRDefault="00F04A6A" w:rsidP="004B0FD4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 xml:space="preserve">Експлуатація механічних пристроїв (дитячих </w:t>
      </w:r>
      <w:r w:rsidR="00E72E2B" w:rsidRPr="002E4A7F">
        <w:rPr>
          <w:rFonts w:cs="Times New Roman"/>
          <w:szCs w:val="24"/>
        </w:rPr>
        <w:t>електричних</w:t>
      </w:r>
      <w:r w:rsidRPr="002E4A7F">
        <w:rPr>
          <w:rFonts w:cs="Times New Roman"/>
          <w:szCs w:val="24"/>
        </w:rPr>
        <w:t xml:space="preserve"> машинок) на території Парку дозволяється лише в спеціально відведеній зоні №1</w:t>
      </w:r>
      <w:r w:rsidR="00E72E2B" w:rsidRPr="002E4A7F">
        <w:rPr>
          <w:rFonts w:cs="Times New Roman"/>
          <w:szCs w:val="24"/>
        </w:rPr>
        <w:t>1</w:t>
      </w:r>
      <w:r w:rsidRPr="002E4A7F">
        <w:rPr>
          <w:rFonts w:cs="Times New Roman"/>
          <w:szCs w:val="24"/>
        </w:rPr>
        <w:t xml:space="preserve"> відповідно до Схеми розташування</w:t>
      </w:r>
      <w:r w:rsidR="00714C3F" w:rsidRPr="002E4A7F">
        <w:rPr>
          <w:rFonts w:cs="Times New Roman"/>
          <w:szCs w:val="24"/>
        </w:rPr>
        <w:t xml:space="preserve"> та прилеглої до неї території</w:t>
      </w:r>
      <w:r w:rsidRPr="002E4A7F">
        <w:rPr>
          <w:rFonts w:cs="Times New Roman"/>
          <w:szCs w:val="24"/>
        </w:rPr>
        <w:t>.</w:t>
      </w:r>
    </w:p>
    <w:p w:rsidR="00F04A6A" w:rsidRPr="002E4A7F" w:rsidRDefault="00F04A6A" w:rsidP="004B0FD4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 xml:space="preserve">Розміщення пунктів прокату дитячих </w:t>
      </w:r>
      <w:r w:rsidR="00E72E2B" w:rsidRPr="002E4A7F">
        <w:rPr>
          <w:rFonts w:cs="Times New Roman"/>
          <w:szCs w:val="24"/>
        </w:rPr>
        <w:t>електричних</w:t>
      </w:r>
      <w:r w:rsidRPr="002E4A7F">
        <w:rPr>
          <w:rFonts w:cs="Times New Roman"/>
          <w:szCs w:val="24"/>
        </w:rPr>
        <w:t xml:space="preserve"> машинок здійснюється в межах спеціальної зони №1</w:t>
      </w:r>
      <w:r w:rsidR="00E72E2B" w:rsidRPr="002E4A7F">
        <w:rPr>
          <w:rFonts w:cs="Times New Roman"/>
          <w:szCs w:val="24"/>
        </w:rPr>
        <w:t>1 та прилеглій до неї території</w:t>
      </w:r>
      <w:r w:rsidRPr="002E4A7F">
        <w:rPr>
          <w:rFonts w:cs="Times New Roman"/>
          <w:szCs w:val="24"/>
        </w:rPr>
        <w:t xml:space="preserve">. </w:t>
      </w:r>
    </w:p>
    <w:p w:rsidR="00F04A6A" w:rsidRPr="002E4A7F" w:rsidRDefault="00F04A6A" w:rsidP="004B0FD4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 xml:space="preserve">Пункт прокату може бути виконаний у формі тимчасової споруди або бути розміщеним на площадці без встановлення спеціального об’єкту. </w:t>
      </w:r>
    </w:p>
    <w:p w:rsidR="0088045B" w:rsidRPr="002E4A7F" w:rsidRDefault="0088045B" w:rsidP="0088045B">
      <w:pPr>
        <w:pStyle w:val="a3"/>
        <w:tabs>
          <w:tab w:val="left" w:pos="1965"/>
          <w:tab w:val="left" w:pos="6105"/>
        </w:tabs>
        <w:ind w:left="2880"/>
        <w:jc w:val="both"/>
        <w:rPr>
          <w:rFonts w:cs="Times New Roman"/>
          <w:szCs w:val="24"/>
        </w:rPr>
      </w:pPr>
    </w:p>
    <w:p w:rsidR="00F04A6A" w:rsidRPr="002E4A7F" w:rsidRDefault="00F04A6A" w:rsidP="004B0FD4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>3.4.</w:t>
      </w:r>
      <w:r w:rsidR="004B0FD4" w:rsidRPr="002E4A7F">
        <w:rPr>
          <w:rFonts w:cs="Times New Roman"/>
          <w:b/>
          <w:szCs w:val="24"/>
        </w:rPr>
        <w:t>2</w:t>
      </w:r>
      <w:r w:rsidRPr="002E4A7F">
        <w:rPr>
          <w:rFonts w:cs="Times New Roman"/>
          <w:b/>
          <w:szCs w:val="24"/>
        </w:rPr>
        <w:t>. Вимоги до зовнішнього оздоблення</w:t>
      </w:r>
    </w:p>
    <w:p w:rsidR="00F04A6A" w:rsidRPr="002E4A7F" w:rsidRDefault="004B0FD4" w:rsidP="004B0FD4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У випадку виконання пункту прокату у формі тимчасової споруди, оздоблення об’єкту має бути виконане відповідно до вимог п. 3.1.2. розділу 3 даних вимог.</w:t>
      </w:r>
    </w:p>
    <w:p w:rsidR="004B0FD4" w:rsidRPr="002E4A7F" w:rsidRDefault="004B0FD4" w:rsidP="004B0FD4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</w:p>
    <w:p w:rsidR="004B0FD4" w:rsidRPr="002E4A7F" w:rsidRDefault="004B0FD4" w:rsidP="00D85946">
      <w:pPr>
        <w:pStyle w:val="a3"/>
        <w:numPr>
          <w:ilvl w:val="1"/>
          <w:numId w:val="7"/>
        </w:numPr>
        <w:tabs>
          <w:tab w:val="left" w:pos="1965"/>
          <w:tab w:val="left" w:pos="6105"/>
        </w:tabs>
        <w:jc w:val="both"/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 xml:space="preserve"> Прокат велосипедів</w:t>
      </w:r>
      <w:r w:rsidR="00E72E2B" w:rsidRPr="002E4A7F">
        <w:rPr>
          <w:rFonts w:cs="Times New Roman"/>
          <w:b/>
          <w:szCs w:val="24"/>
        </w:rPr>
        <w:t xml:space="preserve"> та інших механізованих засобів пересування</w:t>
      </w:r>
      <w:r w:rsidRPr="002E4A7F">
        <w:rPr>
          <w:rFonts w:cs="Times New Roman"/>
          <w:b/>
          <w:szCs w:val="24"/>
        </w:rPr>
        <w:t xml:space="preserve"> (13-16)</w:t>
      </w:r>
    </w:p>
    <w:p w:rsidR="004B0FD4" w:rsidRPr="002E4A7F" w:rsidRDefault="004B0FD4" w:rsidP="00D85946">
      <w:pPr>
        <w:pStyle w:val="a3"/>
        <w:numPr>
          <w:ilvl w:val="2"/>
          <w:numId w:val="7"/>
        </w:numPr>
        <w:tabs>
          <w:tab w:val="left" w:pos="1965"/>
          <w:tab w:val="left" w:pos="6105"/>
        </w:tabs>
        <w:jc w:val="both"/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>Загальні вимоги</w:t>
      </w:r>
    </w:p>
    <w:p w:rsidR="004B0FD4" w:rsidRPr="002E4A7F" w:rsidRDefault="004B0FD4" w:rsidP="00991BB3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Розміщення пункті</w:t>
      </w:r>
      <w:r w:rsidR="007618CD" w:rsidRPr="002E4A7F">
        <w:rPr>
          <w:rFonts w:cs="Times New Roman"/>
          <w:szCs w:val="24"/>
        </w:rPr>
        <w:t>в</w:t>
      </w:r>
      <w:r w:rsidRPr="002E4A7F">
        <w:rPr>
          <w:rFonts w:cs="Times New Roman"/>
          <w:szCs w:val="24"/>
        </w:rPr>
        <w:t xml:space="preserve"> прокату велосипедів та інших механізованих</w:t>
      </w:r>
      <w:r w:rsidR="007618CD" w:rsidRPr="002E4A7F">
        <w:rPr>
          <w:rFonts w:cs="Times New Roman"/>
          <w:szCs w:val="24"/>
        </w:rPr>
        <w:t xml:space="preserve"> неелектричних</w:t>
      </w:r>
      <w:r w:rsidRPr="002E4A7F">
        <w:rPr>
          <w:rFonts w:cs="Times New Roman"/>
          <w:szCs w:val="24"/>
        </w:rPr>
        <w:t xml:space="preserve"> засобів пересування (окрім дитячих </w:t>
      </w:r>
      <w:r w:rsidR="00E72E2B" w:rsidRPr="002E4A7F">
        <w:rPr>
          <w:rFonts w:cs="Times New Roman"/>
          <w:szCs w:val="24"/>
        </w:rPr>
        <w:t xml:space="preserve">електричних </w:t>
      </w:r>
      <w:r w:rsidRPr="002E4A7F">
        <w:rPr>
          <w:rFonts w:cs="Times New Roman"/>
          <w:szCs w:val="24"/>
        </w:rPr>
        <w:t xml:space="preserve">механізованих машинок) здійснюється лише в місцях №№13-16 визначених Схемою розташування. </w:t>
      </w:r>
    </w:p>
    <w:p w:rsidR="007618CD" w:rsidRPr="002E4A7F" w:rsidRDefault="007618CD" w:rsidP="00991BB3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Пункти прокату мають бути облаштовані спеціальними засобами для зберігання та прокату обладнання.</w:t>
      </w:r>
    </w:p>
    <w:p w:rsidR="007618CD" w:rsidRPr="002E4A7F" w:rsidRDefault="007618CD" w:rsidP="00991BB3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 xml:space="preserve">В пунктах прокату не дозволяється торгівля продовольчими та непродовольчими товарами. </w:t>
      </w:r>
    </w:p>
    <w:p w:rsidR="007618CD" w:rsidRPr="002E4A7F" w:rsidRDefault="007618CD" w:rsidP="00991BB3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 xml:space="preserve">У випадку встановлення об’єкту для  зберігання обладнання, </w:t>
      </w:r>
      <w:r w:rsidR="004F3DA1" w:rsidRPr="002E4A7F">
        <w:rPr>
          <w:rFonts w:cs="Times New Roman"/>
          <w:szCs w:val="24"/>
        </w:rPr>
        <w:t>оздоблення  даного об’єкту має бути виконане відповідно до п. 3.1.2. розділу 3 даних вимог.</w:t>
      </w:r>
    </w:p>
    <w:p w:rsidR="004F3DA1" w:rsidRDefault="004F3DA1" w:rsidP="004F3DA1">
      <w:pPr>
        <w:tabs>
          <w:tab w:val="left" w:pos="1965"/>
          <w:tab w:val="left" w:pos="6105"/>
        </w:tabs>
        <w:jc w:val="both"/>
        <w:rPr>
          <w:rFonts w:cs="Times New Roman"/>
          <w:szCs w:val="24"/>
        </w:rPr>
      </w:pPr>
    </w:p>
    <w:p w:rsidR="00294FA7" w:rsidRDefault="00294FA7" w:rsidP="004F3DA1">
      <w:pPr>
        <w:tabs>
          <w:tab w:val="left" w:pos="1965"/>
          <w:tab w:val="left" w:pos="6105"/>
        </w:tabs>
        <w:jc w:val="both"/>
        <w:rPr>
          <w:rFonts w:cs="Times New Roman"/>
          <w:szCs w:val="24"/>
        </w:rPr>
      </w:pPr>
    </w:p>
    <w:p w:rsidR="00294FA7" w:rsidRDefault="00294FA7" w:rsidP="004F3DA1">
      <w:pPr>
        <w:tabs>
          <w:tab w:val="left" w:pos="1965"/>
          <w:tab w:val="left" w:pos="6105"/>
        </w:tabs>
        <w:jc w:val="both"/>
        <w:rPr>
          <w:rFonts w:cs="Times New Roman"/>
          <w:szCs w:val="24"/>
        </w:rPr>
      </w:pPr>
    </w:p>
    <w:p w:rsidR="00294FA7" w:rsidRPr="002E4A7F" w:rsidRDefault="00294FA7" w:rsidP="004F3DA1">
      <w:pPr>
        <w:tabs>
          <w:tab w:val="left" w:pos="1965"/>
          <w:tab w:val="left" w:pos="6105"/>
        </w:tabs>
        <w:jc w:val="both"/>
        <w:rPr>
          <w:rFonts w:cs="Times New Roman"/>
          <w:szCs w:val="24"/>
        </w:rPr>
      </w:pPr>
    </w:p>
    <w:p w:rsidR="004F3DA1" w:rsidRPr="002E4A7F" w:rsidRDefault="004F3DA1" w:rsidP="004F3DA1">
      <w:pPr>
        <w:tabs>
          <w:tab w:val="left" w:pos="1965"/>
          <w:tab w:val="left" w:pos="6105"/>
        </w:tabs>
        <w:jc w:val="both"/>
        <w:rPr>
          <w:rFonts w:cs="Times New Roman"/>
          <w:szCs w:val="24"/>
        </w:rPr>
      </w:pPr>
    </w:p>
    <w:p w:rsidR="004F3DA1" w:rsidRPr="002E4A7F" w:rsidRDefault="004F3DA1" w:rsidP="00D85946">
      <w:pPr>
        <w:pStyle w:val="a3"/>
        <w:numPr>
          <w:ilvl w:val="1"/>
          <w:numId w:val="7"/>
        </w:numPr>
        <w:tabs>
          <w:tab w:val="left" w:pos="1965"/>
          <w:tab w:val="left" w:pos="6105"/>
        </w:tabs>
        <w:jc w:val="both"/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lastRenderedPageBreak/>
        <w:t xml:space="preserve"> Лотки для торгівлі сувенірною продукцією, солодкою ватою, </w:t>
      </w:r>
      <w:proofErr w:type="spellStart"/>
      <w:r w:rsidRPr="002E4A7F">
        <w:rPr>
          <w:rFonts w:cs="Times New Roman"/>
          <w:b/>
          <w:szCs w:val="24"/>
        </w:rPr>
        <w:t>попкорном</w:t>
      </w:r>
      <w:proofErr w:type="spellEnd"/>
    </w:p>
    <w:p w:rsidR="00C209AE" w:rsidRPr="002E4A7F" w:rsidRDefault="00C209AE" w:rsidP="00D85946">
      <w:pPr>
        <w:pStyle w:val="a3"/>
        <w:numPr>
          <w:ilvl w:val="2"/>
          <w:numId w:val="7"/>
        </w:numPr>
        <w:tabs>
          <w:tab w:val="left" w:pos="1965"/>
          <w:tab w:val="left" w:pos="6105"/>
        </w:tabs>
        <w:jc w:val="both"/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>Загальні вимоги</w:t>
      </w:r>
    </w:p>
    <w:p w:rsidR="004B0FD4" w:rsidRPr="002E4A7F" w:rsidRDefault="00C209AE" w:rsidP="00991BB3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 xml:space="preserve">Торгівля з лотків сувенірною продукцією (сувеніри, іграшки, повітряні кульки, ліхтарики, та ін.) а також солодкою ватою та </w:t>
      </w:r>
      <w:proofErr w:type="spellStart"/>
      <w:r w:rsidRPr="002E4A7F">
        <w:rPr>
          <w:rFonts w:cs="Times New Roman"/>
          <w:szCs w:val="24"/>
        </w:rPr>
        <w:t>попкорном</w:t>
      </w:r>
      <w:proofErr w:type="spellEnd"/>
      <w:r w:rsidRPr="002E4A7F">
        <w:rPr>
          <w:rFonts w:cs="Times New Roman"/>
          <w:szCs w:val="24"/>
        </w:rPr>
        <w:t>, може здійснюватися виключно в межах зон визначених на Схемі розміщення під №</w:t>
      </w:r>
      <w:r w:rsidR="00E72E2B" w:rsidRPr="002E4A7F">
        <w:rPr>
          <w:rFonts w:cs="Times New Roman"/>
          <w:szCs w:val="24"/>
        </w:rPr>
        <w:t>19-24</w:t>
      </w:r>
      <w:r w:rsidRPr="002E4A7F">
        <w:rPr>
          <w:rFonts w:cs="Times New Roman"/>
          <w:szCs w:val="24"/>
        </w:rPr>
        <w:t>.</w:t>
      </w:r>
    </w:p>
    <w:p w:rsidR="00C209AE" w:rsidRPr="002E4A7F" w:rsidRDefault="00C209AE" w:rsidP="00991BB3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 xml:space="preserve">Забороняється залишати лотки в місцях розміщення в нічну пору доби. </w:t>
      </w:r>
    </w:p>
    <w:p w:rsidR="00C209AE" w:rsidRPr="002E4A7F" w:rsidRDefault="00C209AE" w:rsidP="00991BB3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Забороняється торгівля з лотків продовольчими товарами (окрім солодкої вати та попкорну).</w:t>
      </w:r>
    </w:p>
    <w:p w:rsidR="00C209AE" w:rsidRPr="002E4A7F" w:rsidRDefault="00C209AE" w:rsidP="00991BB3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Лотки мають бути розміщені таким чином, щоб не заважати відпочинку відвідувачам парку та не перешкоджати руху по пішохідним зонам.</w:t>
      </w:r>
    </w:p>
    <w:p w:rsidR="00C209AE" w:rsidRPr="002E4A7F" w:rsidRDefault="00C209AE" w:rsidP="00C209AE">
      <w:pPr>
        <w:pStyle w:val="a3"/>
        <w:tabs>
          <w:tab w:val="left" w:pos="1965"/>
          <w:tab w:val="left" w:pos="6105"/>
        </w:tabs>
        <w:ind w:left="2880"/>
        <w:jc w:val="both"/>
        <w:rPr>
          <w:rFonts w:cs="Times New Roman"/>
          <w:szCs w:val="24"/>
        </w:rPr>
      </w:pPr>
    </w:p>
    <w:p w:rsidR="00C209AE" w:rsidRPr="002E4A7F" w:rsidRDefault="00C209AE" w:rsidP="00D85946">
      <w:pPr>
        <w:pStyle w:val="a3"/>
        <w:numPr>
          <w:ilvl w:val="2"/>
          <w:numId w:val="7"/>
        </w:numPr>
        <w:tabs>
          <w:tab w:val="left" w:pos="1965"/>
          <w:tab w:val="left" w:pos="6105"/>
        </w:tabs>
        <w:jc w:val="both"/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>Вимоги до зовнішнього оздоблення</w:t>
      </w:r>
    </w:p>
    <w:p w:rsidR="00C209AE" w:rsidRPr="002E4A7F" w:rsidRDefault="00C209AE" w:rsidP="00991BB3">
      <w:pPr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 xml:space="preserve">Зовнішнє оздоблення </w:t>
      </w:r>
      <w:r w:rsidR="000D0962" w:rsidRPr="002E4A7F">
        <w:rPr>
          <w:rFonts w:cs="Times New Roman"/>
          <w:szCs w:val="24"/>
        </w:rPr>
        <w:t>л</w:t>
      </w:r>
      <w:r w:rsidRPr="002E4A7F">
        <w:rPr>
          <w:rFonts w:cs="Times New Roman"/>
          <w:szCs w:val="24"/>
        </w:rPr>
        <w:t>отків має бути виконане в коричневому та зеленому кольорах (</w:t>
      </w:r>
      <w:r w:rsidR="00991BB3" w:rsidRPr="002E4A7F">
        <w:rPr>
          <w:rFonts w:cs="Times New Roman"/>
          <w:szCs w:val="24"/>
        </w:rPr>
        <w:t xml:space="preserve">зі стилізацією під </w:t>
      </w:r>
      <w:r w:rsidRPr="002E4A7F">
        <w:rPr>
          <w:rFonts w:cs="Times New Roman"/>
          <w:szCs w:val="24"/>
        </w:rPr>
        <w:t>натуральн</w:t>
      </w:r>
      <w:r w:rsidR="00991BB3" w:rsidRPr="002E4A7F">
        <w:rPr>
          <w:rFonts w:cs="Times New Roman"/>
          <w:szCs w:val="24"/>
        </w:rPr>
        <w:t>і</w:t>
      </w:r>
      <w:r w:rsidRPr="002E4A7F">
        <w:rPr>
          <w:rFonts w:cs="Times New Roman"/>
          <w:szCs w:val="24"/>
        </w:rPr>
        <w:t xml:space="preserve"> дерева та зелен</w:t>
      </w:r>
      <w:r w:rsidR="00991BB3" w:rsidRPr="002E4A7F">
        <w:rPr>
          <w:rFonts w:cs="Times New Roman"/>
          <w:szCs w:val="24"/>
        </w:rPr>
        <w:t>ь)</w:t>
      </w:r>
      <w:r w:rsidRPr="002E4A7F">
        <w:rPr>
          <w:rFonts w:cs="Times New Roman"/>
          <w:szCs w:val="24"/>
        </w:rPr>
        <w:t>.</w:t>
      </w:r>
    </w:p>
    <w:p w:rsidR="000A1960" w:rsidRPr="002E4A7F" w:rsidRDefault="000A1960" w:rsidP="00991BB3">
      <w:pPr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</w:p>
    <w:p w:rsidR="009E1A76" w:rsidRPr="002E4A7F" w:rsidRDefault="009E1A76" w:rsidP="009E1A76">
      <w:pPr>
        <w:tabs>
          <w:tab w:val="left" w:pos="1965"/>
          <w:tab w:val="left" w:pos="6105"/>
        </w:tabs>
        <w:jc w:val="both"/>
        <w:rPr>
          <w:rFonts w:cs="Times New Roman"/>
          <w:szCs w:val="24"/>
        </w:rPr>
      </w:pPr>
    </w:p>
    <w:p w:rsidR="0088045B" w:rsidRPr="002E4A7F" w:rsidRDefault="0088045B" w:rsidP="00720211">
      <w:pPr>
        <w:tabs>
          <w:tab w:val="left" w:pos="1965"/>
          <w:tab w:val="left" w:pos="6105"/>
        </w:tabs>
        <w:ind w:left="2880"/>
        <w:jc w:val="both"/>
        <w:rPr>
          <w:rFonts w:cs="Times New Roman"/>
          <w:szCs w:val="24"/>
        </w:rPr>
      </w:pPr>
    </w:p>
    <w:p w:rsidR="002E4A7F" w:rsidRPr="002E4A7F" w:rsidRDefault="002E4A7F" w:rsidP="00720211">
      <w:pPr>
        <w:tabs>
          <w:tab w:val="left" w:pos="1965"/>
          <w:tab w:val="left" w:pos="6105"/>
        </w:tabs>
        <w:ind w:left="2880"/>
        <w:jc w:val="both"/>
        <w:rPr>
          <w:rFonts w:cs="Times New Roman"/>
          <w:szCs w:val="24"/>
        </w:rPr>
      </w:pPr>
    </w:p>
    <w:p w:rsidR="002E4A7F" w:rsidRPr="002E4A7F" w:rsidRDefault="002E4A7F" w:rsidP="00720211">
      <w:pPr>
        <w:tabs>
          <w:tab w:val="left" w:pos="1965"/>
          <w:tab w:val="left" w:pos="6105"/>
        </w:tabs>
        <w:ind w:left="2880"/>
        <w:jc w:val="both"/>
        <w:rPr>
          <w:rFonts w:cs="Times New Roman"/>
          <w:szCs w:val="24"/>
        </w:rPr>
      </w:pPr>
    </w:p>
    <w:p w:rsidR="002E4A7F" w:rsidRPr="002E4A7F" w:rsidRDefault="002E4A7F" w:rsidP="00720211">
      <w:pPr>
        <w:tabs>
          <w:tab w:val="left" w:pos="1965"/>
          <w:tab w:val="left" w:pos="6105"/>
        </w:tabs>
        <w:ind w:left="2880"/>
        <w:jc w:val="both"/>
        <w:rPr>
          <w:rFonts w:cs="Times New Roman"/>
          <w:szCs w:val="24"/>
        </w:rPr>
      </w:pPr>
    </w:p>
    <w:p w:rsidR="002E4A7F" w:rsidRPr="002E4A7F" w:rsidRDefault="002E4A7F" w:rsidP="00720211">
      <w:pPr>
        <w:tabs>
          <w:tab w:val="left" w:pos="1965"/>
          <w:tab w:val="left" w:pos="6105"/>
        </w:tabs>
        <w:ind w:left="2880"/>
        <w:jc w:val="both"/>
        <w:rPr>
          <w:rFonts w:cs="Times New Roman"/>
          <w:szCs w:val="24"/>
        </w:rPr>
      </w:pPr>
    </w:p>
    <w:p w:rsidR="002E4A7F" w:rsidRDefault="002E4A7F" w:rsidP="002E4A7F">
      <w:pPr>
        <w:tabs>
          <w:tab w:val="left" w:pos="1965"/>
          <w:tab w:val="left" w:pos="6105"/>
        </w:tabs>
        <w:jc w:val="both"/>
        <w:rPr>
          <w:szCs w:val="24"/>
        </w:rPr>
      </w:pPr>
      <w:r>
        <w:rPr>
          <w:rFonts w:cs="Times New Roman"/>
          <w:szCs w:val="24"/>
        </w:rPr>
        <w:t xml:space="preserve">                                </w:t>
      </w:r>
      <w:r w:rsidRPr="002E4A7F">
        <w:rPr>
          <w:rFonts w:cs="Times New Roman"/>
          <w:szCs w:val="24"/>
        </w:rPr>
        <w:t>Міський голова</w:t>
      </w:r>
      <w:r w:rsidRPr="002E4A7F">
        <w:rPr>
          <w:szCs w:val="24"/>
        </w:rPr>
        <w:t xml:space="preserve">                                                            </w:t>
      </w:r>
      <w:r>
        <w:rPr>
          <w:szCs w:val="24"/>
        </w:rPr>
        <w:t xml:space="preserve">    </w:t>
      </w:r>
      <w:r w:rsidR="00294FA7">
        <w:rPr>
          <w:szCs w:val="24"/>
        </w:rPr>
        <w:t xml:space="preserve">          </w:t>
      </w:r>
      <w:r>
        <w:rPr>
          <w:szCs w:val="24"/>
        </w:rPr>
        <w:t xml:space="preserve">                        </w:t>
      </w:r>
      <w:r w:rsidRPr="002E4A7F">
        <w:rPr>
          <w:szCs w:val="24"/>
        </w:rPr>
        <w:t xml:space="preserve">                                          І.В.</w:t>
      </w:r>
      <w:proofErr w:type="spellStart"/>
      <w:r w:rsidRPr="002E4A7F">
        <w:rPr>
          <w:szCs w:val="24"/>
        </w:rPr>
        <w:t>Сапожко</w:t>
      </w:r>
      <w:proofErr w:type="spellEnd"/>
    </w:p>
    <w:p w:rsidR="00863E28" w:rsidRPr="002E4A7F" w:rsidRDefault="00863E28" w:rsidP="002E4A7F">
      <w:pPr>
        <w:tabs>
          <w:tab w:val="left" w:pos="1965"/>
          <w:tab w:val="left" w:pos="6105"/>
        </w:tabs>
        <w:jc w:val="both"/>
        <w:rPr>
          <w:szCs w:val="24"/>
        </w:rPr>
      </w:pPr>
    </w:p>
    <w:sectPr w:rsidR="00863E28" w:rsidRPr="002E4A7F" w:rsidSect="0027735F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A54AB"/>
    <w:multiLevelType w:val="hybridMultilevel"/>
    <w:tmpl w:val="F0D473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7188F"/>
    <w:multiLevelType w:val="multilevel"/>
    <w:tmpl w:val="B73CF7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4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120" w:hanging="1800"/>
      </w:pPr>
      <w:rPr>
        <w:rFonts w:hint="default"/>
      </w:rPr>
    </w:lvl>
  </w:abstractNum>
  <w:abstractNum w:abstractNumId="2">
    <w:nsid w:val="27A63452"/>
    <w:multiLevelType w:val="multilevel"/>
    <w:tmpl w:val="FB42D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316475B7"/>
    <w:multiLevelType w:val="hybridMultilevel"/>
    <w:tmpl w:val="267EF9B0"/>
    <w:lvl w:ilvl="0" w:tplc="B6B86208">
      <w:start w:val="6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3D8A0DCD"/>
    <w:multiLevelType w:val="hybridMultilevel"/>
    <w:tmpl w:val="A10AAEB8"/>
    <w:lvl w:ilvl="0" w:tplc="F7BA306A">
      <w:start w:val="3"/>
      <w:numFmt w:val="bullet"/>
      <w:lvlText w:val="-"/>
      <w:lvlJc w:val="left"/>
      <w:pPr>
        <w:ind w:left="32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>
    <w:nsid w:val="47763955"/>
    <w:multiLevelType w:val="hybridMultilevel"/>
    <w:tmpl w:val="D0D641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A0694"/>
    <w:multiLevelType w:val="multilevel"/>
    <w:tmpl w:val="1DCC96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203CBC"/>
    <w:rsid w:val="00031D17"/>
    <w:rsid w:val="00033689"/>
    <w:rsid w:val="00057B83"/>
    <w:rsid w:val="000A1960"/>
    <w:rsid w:val="000D0962"/>
    <w:rsid w:val="001063D0"/>
    <w:rsid w:val="00124337"/>
    <w:rsid w:val="00171494"/>
    <w:rsid w:val="001C64B4"/>
    <w:rsid w:val="00203CBC"/>
    <w:rsid w:val="00275851"/>
    <w:rsid w:val="0027735F"/>
    <w:rsid w:val="00294FA7"/>
    <w:rsid w:val="002E4A7F"/>
    <w:rsid w:val="002E714C"/>
    <w:rsid w:val="003034FD"/>
    <w:rsid w:val="00323F7A"/>
    <w:rsid w:val="00336EF2"/>
    <w:rsid w:val="003A4914"/>
    <w:rsid w:val="00445C15"/>
    <w:rsid w:val="004971C2"/>
    <w:rsid w:val="004B0FD4"/>
    <w:rsid w:val="004D7BD5"/>
    <w:rsid w:val="004F3DA1"/>
    <w:rsid w:val="005878E3"/>
    <w:rsid w:val="005C747E"/>
    <w:rsid w:val="005D008F"/>
    <w:rsid w:val="006156D4"/>
    <w:rsid w:val="0063314C"/>
    <w:rsid w:val="006E220D"/>
    <w:rsid w:val="006E40A5"/>
    <w:rsid w:val="006E6A61"/>
    <w:rsid w:val="00714C3F"/>
    <w:rsid w:val="00720211"/>
    <w:rsid w:val="007618CD"/>
    <w:rsid w:val="0078270C"/>
    <w:rsid w:val="00815203"/>
    <w:rsid w:val="00863E28"/>
    <w:rsid w:val="0088045B"/>
    <w:rsid w:val="00886902"/>
    <w:rsid w:val="00901EBE"/>
    <w:rsid w:val="00911435"/>
    <w:rsid w:val="00946E51"/>
    <w:rsid w:val="00991BB3"/>
    <w:rsid w:val="009E1A76"/>
    <w:rsid w:val="00A11394"/>
    <w:rsid w:val="00A6048D"/>
    <w:rsid w:val="00BB0093"/>
    <w:rsid w:val="00BB2DA8"/>
    <w:rsid w:val="00C209AE"/>
    <w:rsid w:val="00C63BDB"/>
    <w:rsid w:val="00C80A82"/>
    <w:rsid w:val="00D254FD"/>
    <w:rsid w:val="00D85946"/>
    <w:rsid w:val="00D95768"/>
    <w:rsid w:val="00DB27C7"/>
    <w:rsid w:val="00DC390E"/>
    <w:rsid w:val="00E230C5"/>
    <w:rsid w:val="00E72E2B"/>
    <w:rsid w:val="00ED14CB"/>
    <w:rsid w:val="00F04A6A"/>
    <w:rsid w:val="00F1401A"/>
    <w:rsid w:val="00F433FD"/>
    <w:rsid w:val="00F52719"/>
    <w:rsid w:val="00F6444A"/>
    <w:rsid w:val="00F674BA"/>
    <w:rsid w:val="00FC2DDD"/>
    <w:rsid w:val="00FC3C7B"/>
    <w:rsid w:val="00FE7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CBC"/>
    <w:pPr>
      <w:ind w:left="720"/>
      <w:contextualSpacing/>
    </w:pPr>
  </w:style>
  <w:style w:type="table" w:styleId="a4">
    <w:name w:val="Table Grid"/>
    <w:basedOn w:val="a1"/>
    <w:uiPriority w:val="39"/>
    <w:rsid w:val="0020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E4A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4A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10334-C1CB-412D-BE2E-9497E3193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2324</Words>
  <Characters>13250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5</cp:revision>
  <cp:lastPrinted>2019-04-02T08:12:00Z</cp:lastPrinted>
  <dcterms:created xsi:type="dcterms:W3CDTF">2019-04-02T07:53:00Z</dcterms:created>
  <dcterms:modified xsi:type="dcterms:W3CDTF">2019-04-03T05:22:00Z</dcterms:modified>
</cp:coreProperties>
</file>