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3BA" w:rsidRPr="006F775F" w:rsidRDefault="008A63BA" w:rsidP="008A63BA">
      <w:pPr>
        <w:spacing w:after="0"/>
        <w:ind w:left="1132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Додаток 2</w:t>
      </w:r>
    </w:p>
    <w:p w:rsidR="008A63BA" w:rsidRPr="006F775F" w:rsidRDefault="008A63BA" w:rsidP="008A63BA">
      <w:pPr>
        <w:spacing w:after="0"/>
        <w:ind w:left="11328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6F775F">
        <w:rPr>
          <w:rFonts w:ascii="Times New Roman" w:hAnsi="Times New Roman" w:cs="Times New Roman"/>
          <w:sz w:val="28"/>
          <w:szCs w:val="28"/>
          <w:lang w:val="uk-UA"/>
        </w:rPr>
        <w:t>о рішення виконкому</w:t>
      </w:r>
    </w:p>
    <w:p w:rsidR="008A63BA" w:rsidRDefault="008A63BA" w:rsidP="008A63BA">
      <w:pPr>
        <w:spacing w:after="0"/>
        <w:ind w:left="11328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6F775F">
        <w:rPr>
          <w:rFonts w:ascii="Times New Roman" w:hAnsi="Times New Roman" w:cs="Times New Roman"/>
          <w:sz w:val="28"/>
          <w:szCs w:val="28"/>
          <w:lang w:val="uk-UA"/>
        </w:rPr>
        <w:t>Броварської міської ради</w:t>
      </w:r>
    </w:p>
    <w:p w:rsidR="008A63BA" w:rsidRPr="006F775F" w:rsidRDefault="008A63BA" w:rsidP="008A63B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Київської області</w:t>
      </w:r>
    </w:p>
    <w:p w:rsidR="008A63BA" w:rsidRDefault="008A63BA" w:rsidP="008A63BA">
      <w:pPr>
        <w:spacing w:after="0"/>
        <w:ind w:left="11328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6F775F">
        <w:rPr>
          <w:rFonts w:ascii="Times New Roman" w:hAnsi="Times New Roman" w:cs="Times New Roman"/>
          <w:sz w:val="28"/>
          <w:szCs w:val="28"/>
          <w:lang w:val="uk-UA"/>
        </w:rPr>
        <w:t xml:space="preserve">ід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26.02.2019 №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248</w:t>
      </w:r>
    </w:p>
    <w:p w:rsidR="008A63BA" w:rsidRDefault="008A63BA" w:rsidP="008A63B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A63BA" w:rsidRDefault="008A63BA" w:rsidP="008A63BA">
      <w:pPr>
        <w:spacing w:after="0"/>
        <w:jc w:val="center"/>
        <w:rPr>
          <w:rFonts w:ascii="Times New Roman" w:hAnsi="Times New Roman" w:cs="Times New Roman"/>
          <w:sz w:val="40"/>
          <w:szCs w:val="40"/>
          <w:lang w:val="uk-UA"/>
        </w:rPr>
      </w:pPr>
      <w:r>
        <w:rPr>
          <w:rFonts w:ascii="Times New Roman" w:hAnsi="Times New Roman" w:cs="Times New Roman"/>
          <w:sz w:val="40"/>
          <w:szCs w:val="40"/>
          <w:lang w:val="uk-UA"/>
        </w:rPr>
        <w:t>О</w:t>
      </w:r>
      <w:r w:rsidRPr="00610B1D">
        <w:rPr>
          <w:rFonts w:ascii="Times New Roman" w:hAnsi="Times New Roman" w:cs="Times New Roman"/>
          <w:sz w:val="40"/>
          <w:szCs w:val="40"/>
          <w:lang w:val="uk-UA"/>
        </w:rPr>
        <w:t>б</w:t>
      </w:r>
      <w:r w:rsidRPr="008D0770">
        <w:rPr>
          <w:rFonts w:ascii="Times New Roman" w:hAnsi="Times New Roman" w:cs="Times New Roman"/>
          <w:sz w:val="40"/>
          <w:szCs w:val="40"/>
        </w:rPr>
        <w:t>’</w:t>
      </w:r>
      <w:proofErr w:type="spellStart"/>
      <w:r>
        <w:rPr>
          <w:rFonts w:ascii="Times New Roman" w:hAnsi="Times New Roman" w:cs="Times New Roman"/>
          <w:sz w:val="40"/>
          <w:szCs w:val="40"/>
          <w:lang w:val="uk-UA"/>
        </w:rPr>
        <w:t>єкт</w:t>
      </w:r>
      <w:proofErr w:type="spellEnd"/>
      <w:r w:rsidRPr="00610B1D">
        <w:rPr>
          <w:rFonts w:ascii="Times New Roman" w:hAnsi="Times New Roman" w:cs="Times New Roman"/>
          <w:sz w:val="40"/>
          <w:szCs w:val="40"/>
          <w:lang w:val="uk-UA"/>
        </w:rPr>
        <w:t xml:space="preserve"> конкурсу</w:t>
      </w:r>
    </w:p>
    <w:tbl>
      <w:tblPr>
        <w:tblStyle w:val="a3"/>
        <w:tblW w:w="15128" w:type="dxa"/>
        <w:tblLayout w:type="fixed"/>
        <w:tblLook w:val="04A0"/>
      </w:tblPr>
      <w:tblGrid>
        <w:gridCol w:w="846"/>
        <w:gridCol w:w="5812"/>
        <w:gridCol w:w="850"/>
        <w:gridCol w:w="709"/>
        <w:gridCol w:w="1559"/>
        <w:gridCol w:w="992"/>
        <w:gridCol w:w="993"/>
        <w:gridCol w:w="1275"/>
        <w:gridCol w:w="993"/>
        <w:gridCol w:w="1099"/>
      </w:tblGrid>
      <w:tr w:rsidR="008A63BA" w:rsidTr="005517CE">
        <w:tc>
          <w:tcPr>
            <w:tcW w:w="846" w:type="dxa"/>
            <w:vMerge w:val="restart"/>
          </w:tcPr>
          <w:p w:rsidR="008A63BA" w:rsidRPr="00610B1D" w:rsidRDefault="008A63BA" w:rsidP="005517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0B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Номер маршруту</w:t>
            </w:r>
          </w:p>
        </w:tc>
        <w:tc>
          <w:tcPr>
            <w:tcW w:w="5812" w:type="dxa"/>
            <w:vMerge w:val="restart"/>
          </w:tcPr>
          <w:p w:rsidR="008A63BA" w:rsidRPr="00610B1D" w:rsidRDefault="008A63BA" w:rsidP="005517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0B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маршруту</w:t>
            </w:r>
          </w:p>
        </w:tc>
        <w:tc>
          <w:tcPr>
            <w:tcW w:w="850" w:type="dxa"/>
            <w:vMerge w:val="restart"/>
          </w:tcPr>
          <w:p w:rsidR="008A63BA" w:rsidRPr="00610B1D" w:rsidRDefault="008A63BA" w:rsidP="005517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Час роботи</w:t>
            </w:r>
          </w:p>
        </w:tc>
        <w:tc>
          <w:tcPr>
            <w:tcW w:w="709" w:type="dxa"/>
            <w:vMerge w:val="restart"/>
          </w:tcPr>
          <w:p w:rsidR="008A63BA" w:rsidRPr="00610B1D" w:rsidRDefault="008A63BA" w:rsidP="005517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Інтервал руху</w:t>
            </w:r>
          </w:p>
        </w:tc>
        <w:tc>
          <w:tcPr>
            <w:tcW w:w="1559" w:type="dxa"/>
            <w:vMerge w:val="restart"/>
          </w:tcPr>
          <w:p w:rsidR="008A63BA" w:rsidRPr="00610B1D" w:rsidRDefault="008A63BA" w:rsidP="005517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Періодичність здійснення перевезень</w:t>
            </w:r>
          </w:p>
        </w:tc>
        <w:tc>
          <w:tcPr>
            <w:tcW w:w="1985" w:type="dxa"/>
            <w:gridSpan w:val="2"/>
          </w:tcPr>
          <w:p w:rsidR="008A63BA" w:rsidRPr="00610B1D" w:rsidRDefault="008A63BA" w:rsidP="005517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Мінімальна кількість автобусів</w:t>
            </w:r>
          </w:p>
        </w:tc>
        <w:tc>
          <w:tcPr>
            <w:tcW w:w="1275" w:type="dxa"/>
            <w:vMerge w:val="restart"/>
          </w:tcPr>
          <w:p w:rsidR="008A63BA" w:rsidRPr="00610B1D" w:rsidRDefault="008A63BA" w:rsidP="005517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місць для сидіння</w:t>
            </w:r>
          </w:p>
        </w:tc>
        <w:tc>
          <w:tcPr>
            <w:tcW w:w="993" w:type="dxa"/>
            <w:vMerge w:val="restart"/>
          </w:tcPr>
          <w:p w:rsidR="008A63BA" w:rsidRPr="00610B1D" w:rsidRDefault="008A63BA" w:rsidP="005517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Рік випуску автобусів</w:t>
            </w:r>
          </w:p>
        </w:tc>
        <w:tc>
          <w:tcPr>
            <w:tcW w:w="1099" w:type="dxa"/>
            <w:vMerge w:val="restart"/>
          </w:tcPr>
          <w:p w:rsidR="008A63BA" w:rsidRPr="00610B1D" w:rsidRDefault="008A63BA" w:rsidP="005517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 автобусу</w:t>
            </w:r>
          </w:p>
        </w:tc>
      </w:tr>
      <w:tr w:rsidR="008A63BA" w:rsidTr="005517CE">
        <w:tc>
          <w:tcPr>
            <w:tcW w:w="846" w:type="dxa"/>
            <w:vMerge/>
          </w:tcPr>
          <w:p w:rsidR="008A63BA" w:rsidRDefault="008A63BA" w:rsidP="005517CE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</w:p>
        </w:tc>
        <w:tc>
          <w:tcPr>
            <w:tcW w:w="5812" w:type="dxa"/>
            <w:vMerge/>
          </w:tcPr>
          <w:p w:rsidR="008A63BA" w:rsidRDefault="008A63BA" w:rsidP="005517CE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</w:p>
        </w:tc>
        <w:tc>
          <w:tcPr>
            <w:tcW w:w="850" w:type="dxa"/>
            <w:vMerge/>
          </w:tcPr>
          <w:p w:rsidR="008A63BA" w:rsidRPr="00610B1D" w:rsidRDefault="008A63BA" w:rsidP="005517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vMerge/>
          </w:tcPr>
          <w:p w:rsidR="008A63BA" w:rsidRPr="00610B1D" w:rsidRDefault="008A63BA" w:rsidP="005517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Merge/>
          </w:tcPr>
          <w:p w:rsidR="008A63BA" w:rsidRPr="00610B1D" w:rsidRDefault="008A63BA" w:rsidP="005517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8A63BA" w:rsidRPr="00610B1D" w:rsidRDefault="008A63BA" w:rsidP="005517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маршруті</w:t>
            </w:r>
          </w:p>
        </w:tc>
        <w:tc>
          <w:tcPr>
            <w:tcW w:w="993" w:type="dxa"/>
          </w:tcPr>
          <w:p w:rsidR="008A63BA" w:rsidRPr="00610B1D" w:rsidRDefault="008A63BA" w:rsidP="005517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Крім того резервних</w:t>
            </w:r>
          </w:p>
        </w:tc>
        <w:tc>
          <w:tcPr>
            <w:tcW w:w="1275" w:type="dxa"/>
            <w:vMerge/>
          </w:tcPr>
          <w:p w:rsidR="008A63BA" w:rsidRPr="00610B1D" w:rsidRDefault="008A63BA" w:rsidP="005517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vMerge/>
          </w:tcPr>
          <w:p w:rsidR="008A63BA" w:rsidRPr="00610B1D" w:rsidRDefault="008A63BA" w:rsidP="005517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99" w:type="dxa"/>
            <w:vMerge/>
          </w:tcPr>
          <w:p w:rsidR="008A63BA" w:rsidRPr="00610B1D" w:rsidRDefault="008A63BA" w:rsidP="005517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A63BA" w:rsidTr="005517CE">
        <w:tc>
          <w:tcPr>
            <w:tcW w:w="846" w:type="dxa"/>
          </w:tcPr>
          <w:p w:rsidR="008A63BA" w:rsidRPr="00D5581A" w:rsidRDefault="008A63BA" w:rsidP="00551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5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№9</w:t>
            </w:r>
          </w:p>
        </w:tc>
        <w:tc>
          <w:tcPr>
            <w:tcW w:w="5812" w:type="dxa"/>
          </w:tcPr>
          <w:p w:rsidR="008A63BA" w:rsidRDefault="008A63BA" w:rsidP="00551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ЦРЛ (Нова поліклініка) - вул. Шевченка – вул. Київська – вул. Короленка – бульв. Незалежності – вул. Гагаріна – вул. Героїв Небесної Сотні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вул.Грушевського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Михайла–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вул. Ярослава Мудрого – вул. Гоголя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вул.Переяславський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шлях - </w:t>
            </w:r>
            <w:r w:rsidRPr="003F0C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(магазин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3F0C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Каштан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»).</w:t>
            </w:r>
          </w:p>
          <w:p w:rsidR="008A63BA" w:rsidRDefault="008A63BA" w:rsidP="00551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Зворотній напрямок:</w:t>
            </w:r>
          </w:p>
          <w:p w:rsidR="008A63BA" w:rsidRPr="00540B03" w:rsidRDefault="008A63BA" w:rsidP="00551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М</w:t>
            </w:r>
            <w:r w:rsidRPr="00540B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агазин «Каштан» – вул. Ярослава Мудрого </w:t>
            </w:r>
            <w:proofErr w:type="spellStart"/>
            <w:r w:rsidRPr="00540B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–вул.Грушевського</w:t>
            </w:r>
            <w:proofErr w:type="spellEnd"/>
            <w:r w:rsidRPr="00540B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Михайла – вул. Героїв Небесної Сотні – вул. Гагаріна – бульв. Незалежності – вул. Короленка – вул. Київська – вул. Шевченка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</w:t>
            </w:r>
            <w:r w:rsidRPr="00540B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ЦРЛ (Нова поліклініка)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50" w:type="dxa"/>
          </w:tcPr>
          <w:p w:rsidR="008A63BA" w:rsidRPr="00D5581A" w:rsidRDefault="008A63BA" w:rsidP="00551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6-30 до 19-30</w:t>
            </w:r>
          </w:p>
        </w:tc>
        <w:tc>
          <w:tcPr>
            <w:tcW w:w="709" w:type="dxa"/>
          </w:tcPr>
          <w:p w:rsidR="008A63BA" w:rsidRPr="00D5581A" w:rsidRDefault="008A63BA" w:rsidP="00551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 хв.</w:t>
            </w:r>
          </w:p>
        </w:tc>
        <w:tc>
          <w:tcPr>
            <w:tcW w:w="1559" w:type="dxa"/>
          </w:tcPr>
          <w:p w:rsidR="008A63BA" w:rsidRPr="00D5581A" w:rsidRDefault="008A63BA" w:rsidP="00551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Постійно (безперервно) щоденно, субота та неділя за окремим графіком</w:t>
            </w:r>
          </w:p>
        </w:tc>
        <w:tc>
          <w:tcPr>
            <w:tcW w:w="992" w:type="dxa"/>
          </w:tcPr>
          <w:p w:rsidR="008A63BA" w:rsidRPr="00D5581A" w:rsidRDefault="008A63BA" w:rsidP="00551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93" w:type="dxa"/>
          </w:tcPr>
          <w:p w:rsidR="008A63BA" w:rsidRPr="00D5581A" w:rsidRDefault="008A63BA" w:rsidP="00551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275" w:type="dxa"/>
          </w:tcPr>
          <w:p w:rsidR="008A63BA" w:rsidRPr="00D5581A" w:rsidRDefault="008A63BA" w:rsidP="00551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менше 19 місць</w:t>
            </w:r>
          </w:p>
        </w:tc>
        <w:tc>
          <w:tcPr>
            <w:tcW w:w="993" w:type="dxa"/>
          </w:tcPr>
          <w:p w:rsidR="008A63BA" w:rsidRPr="00D5581A" w:rsidRDefault="008A63BA" w:rsidP="00551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2013-2019</w:t>
            </w:r>
          </w:p>
        </w:tc>
        <w:tc>
          <w:tcPr>
            <w:tcW w:w="1099" w:type="dxa"/>
          </w:tcPr>
          <w:p w:rsidR="008A63BA" w:rsidRDefault="008A63BA" w:rsidP="005517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 А</w:t>
            </w:r>
          </w:p>
          <w:p w:rsidR="008A63BA" w:rsidRPr="00D5581A" w:rsidRDefault="008A63BA" w:rsidP="005517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</w:tbl>
    <w:p w:rsidR="00000000" w:rsidRPr="008A63BA" w:rsidRDefault="008A63BA" w:rsidP="008A63BA">
      <w:pPr>
        <w:pStyle w:val="a4"/>
        <w:jc w:val="both"/>
        <w:rPr>
          <w:lang w:val="uk-UA"/>
        </w:rPr>
      </w:pPr>
      <w:r w:rsidRPr="001642A1">
        <w:rPr>
          <w:color w:val="000000"/>
          <w:sz w:val="28"/>
          <w:szCs w:val="28"/>
        </w:rPr>
        <w:t>З</w:t>
      </w:r>
      <w:proofErr w:type="spellStart"/>
      <w:r w:rsidRPr="001642A1">
        <w:rPr>
          <w:color w:val="000000"/>
          <w:sz w:val="28"/>
          <w:szCs w:val="28"/>
          <w:lang w:val="uk-UA"/>
        </w:rPr>
        <w:t>аступник</w:t>
      </w:r>
      <w:proofErr w:type="spellEnd"/>
      <w:r w:rsidRPr="001642A1">
        <w:rPr>
          <w:color w:val="000000"/>
          <w:sz w:val="28"/>
          <w:szCs w:val="28"/>
          <w:lang w:val="uk-UA"/>
        </w:rPr>
        <w:t xml:space="preserve"> міського голови </w:t>
      </w:r>
      <w:r w:rsidRPr="001642A1">
        <w:rPr>
          <w:color w:val="000000"/>
          <w:sz w:val="28"/>
          <w:szCs w:val="28"/>
          <w:lang w:val="uk-UA"/>
        </w:rPr>
        <w:tab/>
      </w:r>
      <w:r w:rsidRPr="001642A1">
        <w:rPr>
          <w:color w:val="000000"/>
          <w:sz w:val="28"/>
          <w:szCs w:val="28"/>
          <w:lang w:val="uk-UA"/>
        </w:rPr>
        <w:tab/>
      </w:r>
      <w:r w:rsidRPr="001642A1">
        <w:rPr>
          <w:color w:val="000000"/>
          <w:sz w:val="28"/>
          <w:szCs w:val="28"/>
          <w:lang w:val="uk-UA"/>
        </w:rPr>
        <w:tab/>
      </w:r>
      <w:r w:rsidRPr="001642A1">
        <w:rPr>
          <w:color w:val="000000"/>
          <w:sz w:val="28"/>
          <w:szCs w:val="28"/>
          <w:lang w:val="uk-UA"/>
        </w:rPr>
        <w:tab/>
      </w:r>
      <w:r w:rsidRPr="001642A1">
        <w:rPr>
          <w:color w:val="000000"/>
          <w:sz w:val="28"/>
          <w:szCs w:val="28"/>
          <w:lang w:val="uk-UA"/>
        </w:rPr>
        <w:tab/>
      </w:r>
      <w:r w:rsidRPr="001642A1">
        <w:rPr>
          <w:color w:val="000000"/>
          <w:sz w:val="28"/>
          <w:szCs w:val="28"/>
          <w:lang w:val="uk-UA"/>
        </w:rPr>
        <w:tab/>
      </w:r>
      <w:r w:rsidRPr="001642A1">
        <w:rPr>
          <w:color w:val="000000"/>
          <w:sz w:val="28"/>
          <w:szCs w:val="28"/>
          <w:lang w:val="uk-UA"/>
        </w:rPr>
        <w:tab/>
        <w:t xml:space="preserve">О.В. </w:t>
      </w:r>
      <w:proofErr w:type="spellStart"/>
      <w:r w:rsidRPr="001642A1">
        <w:rPr>
          <w:color w:val="000000"/>
          <w:sz w:val="28"/>
          <w:szCs w:val="28"/>
          <w:lang w:val="uk-UA"/>
        </w:rPr>
        <w:t>Резні</w:t>
      </w:r>
      <w:proofErr w:type="gramStart"/>
      <w:r w:rsidRPr="001642A1">
        <w:rPr>
          <w:color w:val="000000"/>
          <w:sz w:val="28"/>
          <w:szCs w:val="28"/>
          <w:lang w:val="uk-UA"/>
        </w:rPr>
        <w:t>к</w:t>
      </w:r>
      <w:proofErr w:type="spellEnd"/>
      <w:proofErr w:type="gramEnd"/>
    </w:p>
    <w:sectPr w:rsidR="00000000" w:rsidRPr="008A63BA" w:rsidSect="008D0770">
      <w:pgSz w:w="16838" w:h="11906" w:orient="landscape"/>
      <w:pgMar w:top="680" w:right="851" w:bottom="56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A63BA"/>
    <w:rsid w:val="008A6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63B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A6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2019-02-26T14:52:00Z</dcterms:created>
  <dcterms:modified xsi:type="dcterms:W3CDTF">2019-02-26T14:53:00Z</dcterms:modified>
</cp:coreProperties>
</file>