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11" w:rsidRDefault="000E0811" w:rsidP="000E0811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Схвалено</w:t>
      </w:r>
      <w:r>
        <w:rPr>
          <w:sz w:val="28"/>
          <w:szCs w:val="28"/>
          <w:lang w:val="uk-UA"/>
        </w:rPr>
        <w:tab/>
      </w:r>
    </w:p>
    <w:p w:rsidR="000E0811" w:rsidRDefault="000E0811" w:rsidP="000E0811">
      <w:pPr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 виконкому Броварської міської ради</w:t>
      </w:r>
    </w:p>
    <w:p w:rsidR="00104C29" w:rsidRPr="0041578E" w:rsidRDefault="00104C29" w:rsidP="00104C29">
      <w:pPr>
        <w:ind w:left="4956"/>
        <w:jc w:val="center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</w:t>
      </w:r>
      <w:r w:rsidRPr="0041578E">
        <w:rPr>
          <w:color w:val="000000"/>
          <w:sz w:val="28"/>
          <w:szCs w:val="28"/>
          <w:lang w:val="uk-UA"/>
        </w:rPr>
        <w:t xml:space="preserve">від </w:t>
      </w:r>
      <w:r>
        <w:rPr>
          <w:color w:val="000000"/>
          <w:sz w:val="28"/>
          <w:szCs w:val="28"/>
          <w:lang w:val="uk-UA"/>
        </w:rPr>
        <w:t xml:space="preserve">17.01.2017  </w:t>
      </w:r>
      <w:r w:rsidRPr="0041578E">
        <w:rPr>
          <w:color w:val="000000"/>
          <w:sz w:val="28"/>
          <w:szCs w:val="28"/>
          <w:lang w:val="uk-UA"/>
        </w:rPr>
        <w:t xml:space="preserve">року № </w:t>
      </w:r>
      <w:r>
        <w:rPr>
          <w:color w:val="000000"/>
          <w:sz w:val="28"/>
          <w:szCs w:val="28"/>
          <w:lang w:val="uk-UA"/>
        </w:rPr>
        <w:t xml:space="preserve">29   </w:t>
      </w:r>
    </w:p>
    <w:p w:rsidR="000E0811" w:rsidRDefault="000E0811" w:rsidP="000E0811">
      <w:pPr>
        <w:ind w:left="5664"/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 Р О Г Р А М А</w:t>
      </w: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підтримки служби переливання крові Броварської ЦРЛ та </w:t>
      </w: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розвитку донорства в м. Бровари на 2017 рік</w:t>
      </w: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 Загальні положення</w:t>
      </w:r>
    </w:p>
    <w:p w:rsidR="000E0811" w:rsidRDefault="000E0811" w:rsidP="000E0811">
      <w:pPr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Броварська центральна районна лікарня є крупним багатопрофільним медичним закладом, яка надає вторинну медичну допомогу по 55-ти лікарських спеціальностях. Важливе місце в структурі лікарні займає відділення переливання крові (</w:t>
      </w:r>
      <w:proofErr w:type="spellStart"/>
      <w:r>
        <w:rPr>
          <w:sz w:val="28"/>
          <w:szCs w:val="28"/>
          <w:lang w:val="uk-UA"/>
        </w:rPr>
        <w:t>трансфузіологічне</w:t>
      </w:r>
      <w:proofErr w:type="spellEnd"/>
      <w:r>
        <w:rPr>
          <w:sz w:val="28"/>
          <w:szCs w:val="28"/>
          <w:lang w:val="uk-UA"/>
        </w:rPr>
        <w:t xml:space="preserve"> відділення). На протязі всіх попередніх років існування лікарні утримання цього відділення здійснювалось за кошти, які виділялись централізовано в бюджеті лікарні.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2017 році, вперше в історії лікарні, кошти на утримання відділення переливання крові централізовано не виділили.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Постала загроза в закритті відділення, чого допустити не можна.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Відділення переливання крові є вкрай необхідною службою, яка забезпечує спасіння життя людей в критичних ситуаціях, які виникають при раптових масових кровотечах.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Єдиними засобом для спасіння життя в таких випадках є термінове переливання крові. Завдяки переливанню крові щорічно лікарі-акушери врятовують життя десяткам </w:t>
      </w:r>
      <w:proofErr w:type="spellStart"/>
      <w:r>
        <w:rPr>
          <w:sz w:val="28"/>
          <w:szCs w:val="28"/>
          <w:lang w:val="uk-UA"/>
        </w:rPr>
        <w:t>породділь</w:t>
      </w:r>
      <w:proofErr w:type="spellEnd"/>
      <w:r>
        <w:rPr>
          <w:sz w:val="28"/>
          <w:szCs w:val="28"/>
          <w:lang w:val="uk-UA"/>
        </w:rPr>
        <w:t xml:space="preserve"> при акушерських кровотечах. В деяких випадках залучаються десятки донорів для врятування життя однієї породіллі.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роботі хірургічного відділення переливання крові та кровозамінників застосовується при різного роду кровотечах (кровотечі при виразках шлунку, </w:t>
      </w:r>
      <w:proofErr w:type="spellStart"/>
      <w:r>
        <w:rPr>
          <w:sz w:val="28"/>
          <w:szCs w:val="28"/>
          <w:lang w:val="uk-UA"/>
        </w:rPr>
        <w:t>кишківника</w:t>
      </w:r>
      <w:proofErr w:type="spellEnd"/>
      <w:r>
        <w:rPr>
          <w:sz w:val="28"/>
          <w:szCs w:val="28"/>
          <w:lang w:val="uk-UA"/>
        </w:rPr>
        <w:t>, варикозних вен, стравоходу, пошкодження судин і т.д.). Без переливання крові неможливо проводити операції, які супроводжуються великими кровотечами (травми внутрішніх органів, захворювання внутрішніх органів).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роботі травматологічного відділення також не обійтись без переливання крові. При надання допомоги  пацієнтам з масивними травмами, отриманими в ДТП, на виробництві.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Окрім переливання крові в ургентних (термінових) випадках цей метод застосовується для лікування різного роду анемій. В останні роки кількість анемій зросла настільки, що потреба крові для лікування таких пацієнтів зрівнялась з потребою для ургентних пацієнтів.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Відділення здійснює роботу по залученню населення до донорства, веде облік донорів, організовує заходи по забору крові на підприємствах та організаціях. На обліку у відділення знаходиться 1495 донорів.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Для забору крові та її компонентів відділення укомплектовано високовартісною апаратурою, яка потребує технічного обслуговування та ремонту, на що також потрібні кошти. 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2016 році заготовлено 299,27 л. крові та 332,92 л. плазми. Відділення переливання крові є невід'ємною складовою в структурі лікарні без якої функціонування лікарні не можливе. Тільки в 2016 році пацієнтам перелито 205,5 л. крові та 224,9 л. плазми.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Відповідно до ст..6 Закону України «Про донорство крові та її компонентів» органи виконавчої влади, місцевого самоврядування в межах своїх повноважень забезпечують на підпорядкованих їм територіях </w:t>
      </w:r>
      <w:r>
        <w:rPr>
          <w:sz w:val="28"/>
          <w:szCs w:val="28"/>
          <w:lang w:val="uk-UA"/>
        </w:rPr>
        <w:lastRenderedPageBreak/>
        <w:t>виконання відповідних програм розвитку донорства крові та її компонентів, фінансування та матеріально-технічне забезпечення закладів охорони здоров'я, які здійснюють заготівлю, переробку, збереження донорської крові та її компонентів, а також надання донорам пільг встановлених законодавством України.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Мета програми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Метою програми є збереження в структурі центральної районної лікарні відділення переливання крові, забезпечення його функціонування та подальший розвиток, шляхом виділення на ці потреби коштів.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</w:pPr>
      <w:r>
        <w:rPr>
          <w:b/>
          <w:sz w:val="28"/>
          <w:szCs w:val="28"/>
          <w:lang w:val="uk-UA"/>
        </w:rPr>
        <w:t>3. Основні заходи програми</w:t>
      </w:r>
    </w:p>
    <w:tbl>
      <w:tblPr>
        <w:tblW w:w="0" w:type="auto"/>
        <w:tblInd w:w="-5" w:type="dxa"/>
        <w:tblLayout w:type="fixed"/>
        <w:tblLook w:val="0000"/>
      </w:tblPr>
      <w:tblGrid>
        <w:gridCol w:w="560"/>
        <w:gridCol w:w="4948"/>
        <w:gridCol w:w="1440"/>
        <w:gridCol w:w="2530"/>
      </w:tblGrid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t>Заходи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proofErr w:type="spellStart"/>
            <w:r>
              <w:t>Виконавці</w:t>
            </w:r>
            <w:proofErr w:type="spellEnd"/>
          </w:p>
        </w:tc>
      </w:tr>
      <w:tr w:rsidR="000E0811" w:rsidRPr="00104C29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Організувати</w:t>
            </w:r>
            <w:proofErr w:type="spellEnd"/>
            <w:r>
              <w:t xml:space="preserve"> пропаганду донорства </w:t>
            </w:r>
            <w:proofErr w:type="spellStart"/>
            <w:r>
              <w:t>серед</w:t>
            </w:r>
            <w:proofErr w:type="spellEnd"/>
            <w:r>
              <w:t xml:space="preserve"> </w:t>
            </w:r>
            <w:proofErr w:type="spellStart"/>
            <w:r>
              <w:t>населення</w:t>
            </w:r>
            <w:proofErr w:type="spellEnd"/>
            <w:r>
              <w:t xml:space="preserve"> району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Pr="002542EF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Адміністрація ЦРЛ, зав. ВПК, місцеві ЗМІ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2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планових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по </w:t>
            </w:r>
            <w:proofErr w:type="spellStart"/>
            <w:r>
              <w:t>заготі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3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обов’язкову</w:t>
            </w:r>
            <w:proofErr w:type="spellEnd"/>
            <w:r>
              <w:t xml:space="preserve"> </w:t>
            </w:r>
            <w:proofErr w:type="spellStart"/>
            <w:r>
              <w:t>карантинізацію</w:t>
            </w:r>
            <w:proofErr w:type="spellEnd"/>
            <w:r>
              <w:t xml:space="preserve"> </w:t>
            </w:r>
            <w:proofErr w:type="spellStart"/>
            <w:r>
              <w:t>плазми</w:t>
            </w:r>
            <w:proofErr w:type="spellEnd"/>
            <w:r>
              <w:t xml:space="preserve"> </w:t>
            </w:r>
            <w:proofErr w:type="spellStart"/>
            <w:r>
              <w:t>протягом</w:t>
            </w:r>
            <w:proofErr w:type="spellEnd"/>
            <w:r>
              <w:t xml:space="preserve"> 180 </w:t>
            </w:r>
            <w:proofErr w:type="spellStart"/>
            <w:proofErr w:type="gramStart"/>
            <w:r>
              <w:t>діб</w:t>
            </w:r>
            <w:proofErr w:type="spellEnd"/>
            <w:proofErr w:type="gramEnd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4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забі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крові</w:t>
            </w:r>
            <w:proofErr w:type="spellEnd"/>
            <w:r>
              <w:t xml:space="preserve"> та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  <w:r>
              <w:t xml:space="preserve"> </w:t>
            </w:r>
            <w:proofErr w:type="spellStart"/>
            <w:r>
              <w:t>виключно</w:t>
            </w:r>
            <w:proofErr w:type="spellEnd"/>
            <w:r>
              <w:t xml:space="preserve"> </w:t>
            </w:r>
            <w:proofErr w:type="spellStart"/>
            <w:r>
              <w:t>обстеженої</w:t>
            </w:r>
            <w:proofErr w:type="spellEnd"/>
            <w:r>
              <w:t xml:space="preserve"> в </w:t>
            </w:r>
            <w:proofErr w:type="spellStart"/>
            <w:r>
              <w:t>установленому</w:t>
            </w:r>
            <w:proofErr w:type="spellEnd"/>
            <w:r>
              <w:t xml:space="preserve"> порядку </w:t>
            </w:r>
            <w:proofErr w:type="spellStart"/>
            <w:r>
              <w:t>донорської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5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контроль </w:t>
            </w:r>
            <w:proofErr w:type="spellStart"/>
            <w:r>
              <w:t>якості</w:t>
            </w:r>
            <w:proofErr w:type="spellEnd"/>
            <w: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t xml:space="preserve">Раз на </w:t>
            </w:r>
            <w:proofErr w:type="spellStart"/>
            <w:proofErr w:type="gramStart"/>
            <w:r>
              <w:t>м</w:t>
            </w:r>
            <w:proofErr w:type="gramEnd"/>
            <w:r>
              <w:t>ісяць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6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реалізацію</w:t>
            </w:r>
            <w:proofErr w:type="spellEnd"/>
            <w:r>
              <w:t xml:space="preserve"> </w:t>
            </w:r>
            <w:proofErr w:type="spellStart"/>
            <w:r>
              <w:t>залишків</w:t>
            </w:r>
            <w:proofErr w:type="spellEnd"/>
            <w:r>
              <w:t xml:space="preserve"> </w:t>
            </w:r>
            <w:proofErr w:type="spellStart"/>
            <w:r>
              <w:t>компонентів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t xml:space="preserve">По </w:t>
            </w:r>
            <w:proofErr w:type="spellStart"/>
            <w:r>
              <w:t>мі</w:t>
            </w:r>
            <w:proofErr w:type="gramStart"/>
            <w:r>
              <w:t>р</w:t>
            </w:r>
            <w:proofErr w:type="gramEnd"/>
            <w:r>
              <w:t>і</w:t>
            </w:r>
            <w:proofErr w:type="spellEnd"/>
            <w:r>
              <w:t xml:space="preserve"> потреби в </w:t>
            </w:r>
            <w:proofErr w:type="spellStart"/>
            <w:r>
              <w:t>реалізації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7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зворотній</w:t>
            </w:r>
            <w:proofErr w:type="spellEnd"/>
            <w:r>
              <w:t xml:space="preserve"> </w:t>
            </w:r>
            <w:proofErr w:type="spellStart"/>
            <w:r>
              <w:t>зв'язок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кабінетом</w:t>
            </w:r>
            <w:proofErr w:type="spellEnd"/>
            <w:r>
              <w:t xml:space="preserve"> </w:t>
            </w:r>
            <w:proofErr w:type="spellStart"/>
            <w:r>
              <w:t>довіри</w:t>
            </w:r>
            <w:proofErr w:type="spellEnd"/>
            <w:r>
              <w:t xml:space="preserve">, </w:t>
            </w:r>
            <w:proofErr w:type="spellStart"/>
            <w:r>
              <w:t>кабінетом</w:t>
            </w:r>
            <w:proofErr w:type="spellEnd"/>
            <w:r>
              <w:t xml:space="preserve"> </w:t>
            </w:r>
            <w:proofErr w:type="spellStart"/>
            <w:r>
              <w:t>інфекційних</w:t>
            </w:r>
            <w:proofErr w:type="spellEnd"/>
            <w:r>
              <w:t xml:space="preserve"> </w:t>
            </w:r>
            <w:proofErr w:type="spellStart"/>
            <w:r>
              <w:t>захворювань</w:t>
            </w:r>
            <w:proofErr w:type="spellEnd"/>
            <w:r>
              <w:t xml:space="preserve"> та </w:t>
            </w:r>
            <w:proofErr w:type="spellStart"/>
            <w:r>
              <w:t>шкірно-венерологічним</w:t>
            </w:r>
            <w:proofErr w:type="spellEnd"/>
            <w:r>
              <w:t xml:space="preserve"> диспансером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spellStart"/>
            <w:r>
              <w:t>відсторонених</w:t>
            </w:r>
            <w:proofErr w:type="spellEnd"/>
            <w:r>
              <w:t xml:space="preserve"> донорах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8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Обстежувати</w:t>
            </w:r>
            <w:proofErr w:type="spellEnd"/>
            <w:r>
              <w:t xml:space="preserve"> </w:t>
            </w:r>
            <w:proofErr w:type="spellStart"/>
            <w:r>
              <w:t>донорів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забору </w:t>
            </w:r>
            <w:proofErr w:type="spellStart"/>
            <w:r>
              <w:t>крові</w:t>
            </w:r>
            <w:proofErr w:type="spellEnd"/>
            <w:r>
              <w:t xml:space="preserve"> </w:t>
            </w:r>
            <w:proofErr w:type="spellStart"/>
            <w:r>
              <w:t>експрес</w:t>
            </w:r>
            <w:proofErr w:type="spellEnd"/>
            <w:r>
              <w:t xml:space="preserve"> методом на </w:t>
            </w:r>
            <w:proofErr w:type="spellStart"/>
            <w:r>
              <w:t>біохімічному</w:t>
            </w:r>
            <w:proofErr w:type="spellEnd"/>
            <w:r>
              <w:t xml:space="preserve"> </w:t>
            </w:r>
            <w:proofErr w:type="spellStart"/>
            <w:r>
              <w:t>аналізаторі</w:t>
            </w:r>
            <w:proofErr w:type="spellEnd"/>
            <w:r>
              <w:t xml:space="preserve"> </w:t>
            </w:r>
            <w:proofErr w:type="spellStart"/>
            <w:r>
              <w:rPr>
                <w:lang w:val="en-US"/>
              </w:rPr>
              <w:t>Reflotron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proofErr w:type="spellStart"/>
            <w:r>
              <w:t>Постійно</w:t>
            </w:r>
            <w:proofErr w:type="spellEnd"/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9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Дообладнати</w:t>
            </w:r>
            <w:proofErr w:type="spellEnd"/>
            <w:r>
              <w:t xml:space="preserve"> ВТ </w:t>
            </w:r>
            <w:proofErr w:type="spellStart"/>
            <w:r>
              <w:t>автоматичним</w:t>
            </w:r>
            <w:proofErr w:type="spellEnd"/>
            <w:r>
              <w:t xml:space="preserve"> </w:t>
            </w:r>
            <w:proofErr w:type="spellStart"/>
            <w:r>
              <w:t>плазмоекстрактором</w:t>
            </w:r>
            <w:proofErr w:type="spellEnd"/>
            <w:r>
              <w:t xml:space="preserve"> для </w:t>
            </w:r>
            <w:proofErr w:type="spellStart"/>
            <w:r>
              <w:t>виготовлення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</w:t>
            </w:r>
            <w:proofErr w:type="spellStart"/>
            <w:r>
              <w:t>тромбоцитів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дози</w:t>
            </w:r>
            <w:proofErr w:type="spellEnd"/>
            <w:r>
              <w:t xml:space="preserve"> </w:t>
            </w:r>
            <w:proofErr w:type="spellStart"/>
            <w:r>
              <w:t>консервованої</w:t>
            </w:r>
            <w:proofErr w:type="spellEnd"/>
            <w:r>
              <w:t xml:space="preserve"> </w:t>
            </w:r>
            <w:proofErr w:type="spellStart"/>
            <w:r>
              <w:t>крові</w:t>
            </w:r>
            <w:proofErr w:type="spellEnd"/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t xml:space="preserve">На </w:t>
            </w:r>
            <w:proofErr w:type="spellStart"/>
            <w:r>
              <w:t>протязі</w:t>
            </w:r>
            <w:proofErr w:type="spellEnd"/>
            <w:r>
              <w:t xml:space="preserve"> року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10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roofErr w:type="spellStart"/>
            <w:r>
              <w:t>Дообладнати</w:t>
            </w:r>
            <w:proofErr w:type="spellEnd"/>
            <w:r>
              <w:t xml:space="preserve"> ВТ </w:t>
            </w:r>
            <w:proofErr w:type="spellStart"/>
            <w:r>
              <w:t>низькотемпературною</w:t>
            </w:r>
            <w:proofErr w:type="spellEnd"/>
            <w:r>
              <w:t xml:space="preserve"> морозильною камерою – 96С для </w:t>
            </w:r>
            <w:proofErr w:type="spellStart"/>
            <w:r>
              <w:t>швидкого</w:t>
            </w:r>
            <w:proofErr w:type="spellEnd"/>
            <w:r>
              <w:t xml:space="preserve"> </w:t>
            </w:r>
            <w:proofErr w:type="spellStart"/>
            <w:r>
              <w:t>заморожування</w:t>
            </w:r>
            <w:proofErr w:type="spellEnd"/>
            <w:r>
              <w:t xml:space="preserve"> </w:t>
            </w:r>
            <w:proofErr w:type="spellStart"/>
            <w:r>
              <w:t>плазми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t xml:space="preserve">На </w:t>
            </w:r>
            <w:proofErr w:type="spellStart"/>
            <w:r>
              <w:t>протязі</w:t>
            </w:r>
            <w:proofErr w:type="spellEnd"/>
            <w:r>
              <w:t xml:space="preserve"> року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  <w:tr w:rsidR="000E0811" w:rsidTr="00756D3D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>11</w:t>
            </w:r>
          </w:p>
        </w:tc>
        <w:tc>
          <w:tcPr>
            <w:tcW w:w="4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r>
              <w:t xml:space="preserve">Ввести в практику </w:t>
            </w:r>
            <w:proofErr w:type="spellStart"/>
            <w:r>
              <w:t>роботи</w:t>
            </w:r>
            <w:proofErr w:type="spellEnd"/>
            <w:r>
              <w:t xml:space="preserve"> ВТ метод </w:t>
            </w:r>
            <w:proofErr w:type="spellStart"/>
            <w:r>
              <w:t>плазмаферезу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автоплазмою</w:t>
            </w:r>
            <w:proofErr w:type="spellEnd"/>
            <w:r>
              <w:t xml:space="preserve"> </w:t>
            </w:r>
            <w:proofErr w:type="spellStart"/>
            <w:r>
              <w:t>вагітних</w:t>
            </w:r>
            <w:proofErr w:type="spellEnd"/>
            <w:r>
              <w:t xml:space="preserve"> </w:t>
            </w:r>
            <w:proofErr w:type="spellStart"/>
            <w:r>
              <w:t>Броварської</w:t>
            </w:r>
            <w:proofErr w:type="spellEnd"/>
            <w:r>
              <w:t xml:space="preserve"> ЦРЛ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t xml:space="preserve">На </w:t>
            </w:r>
            <w:proofErr w:type="spellStart"/>
            <w:r>
              <w:t>протязі</w:t>
            </w:r>
            <w:proofErr w:type="spellEnd"/>
            <w:r>
              <w:t xml:space="preserve"> року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Адміністрація ЦРЛ, зав. ВПК</w:t>
            </w:r>
          </w:p>
        </w:tc>
      </w:tr>
    </w:tbl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4. Фінансування програми</w:t>
      </w:r>
    </w:p>
    <w:p w:rsidR="000E0811" w:rsidRDefault="000E0811" w:rsidP="000E0811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Фінансування програми здійснюватиметься за рахунок коштів міського бюджету, а також інших джерел не заборонених законодавством відповідного до Додатку Програми.</w:t>
      </w:r>
    </w:p>
    <w:p w:rsidR="000E0811" w:rsidRDefault="000E0811" w:rsidP="000E0811">
      <w:pPr>
        <w:ind w:firstLine="720"/>
        <w:jc w:val="center"/>
        <w:rPr>
          <w:b/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 Очікувані результати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Реалізація програми дасть змогу: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Жителям міста Бровари отримувати кваліфіковану </w:t>
      </w:r>
      <w:proofErr w:type="spellStart"/>
      <w:r>
        <w:rPr>
          <w:sz w:val="28"/>
          <w:szCs w:val="28"/>
          <w:lang w:val="uk-UA"/>
        </w:rPr>
        <w:t>трансфузіологічну</w:t>
      </w:r>
      <w:proofErr w:type="spellEnd"/>
      <w:r>
        <w:rPr>
          <w:sz w:val="28"/>
          <w:szCs w:val="28"/>
          <w:lang w:val="uk-UA"/>
        </w:rPr>
        <w:t xml:space="preserve"> допомогу, шляхом забезпечення всіх відділень лікарні обстеженою донорською кров'ю, а також високоефективними препаратами, виготовленими з донорської крові.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Впровадити в практику проведення методу </w:t>
      </w:r>
      <w:proofErr w:type="spellStart"/>
      <w:r>
        <w:rPr>
          <w:sz w:val="28"/>
          <w:szCs w:val="28"/>
          <w:lang w:val="uk-UA"/>
        </w:rPr>
        <w:t>аутоплазмодонорства</w:t>
      </w:r>
      <w:proofErr w:type="spellEnd"/>
      <w:r>
        <w:rPr>
          <w:sz w:val="28"/>
          <w:szCs w:val="28"/>
          <w:lang w:val="uk-UA"/>
        </w:rPr>
        <w:t>, який допоможе уникнути інфікування пацієнтів при трансфузіології.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Забезпечити стабільне функціонування служби переливання крові Броварської ЦРЛ.</w:t>
      </w: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sz w:val="28"/>
          <w:szCs w:val="28"/>
          <w:lang w:val="uk-UA"/>
        </w:rPr>
      </w:pPr>
    </w:p>
    <w:p w:rsidR="000E0811" w:rsidRDefault="000E0811" w:rsidP="000E0811">
      <w:pPr>
        <w:ind w:firstLine="72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виконкому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К.В. Кузнєцов </w:t>
      </w:r>
    </w:p>
    <w:p w:rsidR="000E0811" w:rsidRDefault="000E0811" w:rsidP="000E0811">
      <w:pPr>
        <w:ind w:firstLine="720"/>
        <w:jc w:val="both"/>
        <w:rPr>
          <w:b/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rPr>
          <w:sz w:val="28"/>
          <w:szCs w:val="28"/>
          <w:lang w:val="uk-UA"/>
        </w:rPr>
      </w:pPr>
    </w:p>
    <w:p w:rsidR="000E0811" w:rsidRDefault="000E0811" w:rsidP="000E0811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lastRenderedPageBreak/>
        <w:t xml:space="preserve">Додаток до Програми підтримки служби </w:t>
      </w:r>
    </w:p>
    <w:p w:rsidR="000E0811" w:rsidRDefault="000E0811" w:rsidP="000E0811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переливання крові Броварської центральної </w:t>
      </w:r>
    </w:p>
    <w:p w:rsidR="000E0811" w:rsidRDefault="000E0811" w:rsidP="000E0811">
      <w:pPr>
        <w:ind w:left="5220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районної лікарні та розвитку донорства в </w:t>
      </w:r>
    </w:p>
    <w:p w:rsidR="000E0811" w:rsidRDefault="000E0811" w:rsidP="000E0811">
      <w:pPr>
        <w:ind w:left="5220"/>
        <w:rPr>
          <w:b/>
          <w:sz w:val="28"/>
          <w:szCs w:val="28"/>
          <w:lang w:val="uk-UA"/>
        </w:rPr>
      </w:pPr>
      <w:proofErr w:type="spellStart"/>
      <w:r>
        <w:rPr>
          <w:sz w:val="22"/>
          <w:szCs w:val="22"/>
          <w:lang w:val="uk-UA"/>
        </w:rPr>
        <w:t>м.Бровари</w:t>
      </w:r>
      <w:proofErr w:type="spellEnd"/>
      <w:r>
        <w:rPr>
          <w:sz w:val="22"/>
          <w:szCs w:val="22"/>
          <w:lang w:val="uk-UA"/>
        </w:rPr>
        <w:t xml:space="preserve"> на 2017 рік</w:t>
      </w:r>
    </w:p>
    <w:p w:rsidR="000E0811" w:rsidRDefault="000E0811" w:rsidP="000E0811">
      <w:pPr>
        <w:jc w:val="right"/>
        <w:rPr>
          <w:b/>
          <w:sz w:val="28"/>
          <w:szCs w:val="28"/>
          <w:lang w:val="uk-UA"/>
        </w:rPr>
      </w:pP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Обсяги фінансування </w:t>
      </w:r>
    </w:p>
    <w:p w:rsidR="000E0811" w:rsidRDefault="000E0811" w:rsidP="000E0811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Ind w:w="-606" w:type="dxa"/>
        <w:tblLayout w:type="fixed"/>
        <w:tblLook w:val="0000"/>
      </w:tblPr>
      <w:tblGrid>
        <w:gridCol w:w="565"/>
        <w:gridCol w:w="976"/>
        <w:gridCol w:w="3545"/>
        <w:gridCol w:w="1728"/>
        <w:gridCol w:w="1630"/>
        <w:gridCol w:w="1738"/>
      </w:tblGrid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 п/</w:t>
            </w:r>
            <w:proofErr w:type="spellStart"/>
            <w:r>
              <w:rPr>
                <w:b/>
                <w:lang w:val="uk-UA"/>
              </w:rPr>
              <w:t>п</w:t>
            </w:r>
            <w:proofErr w:type="spellEnd"/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КЕКВ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Заходи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Вартість виробу, грн.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Кількість виробів на 2017 рік, </w:t>
            </w:r>
          </w:p>
          <w:p w:rsidR="000E0811" w:rsidRDefault="000E0811" w:rsidP="00756D3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шт.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b/>
                <w:lang w:val="uk-UA"/>
              </w:rPr>
              <w:t>Обсяги фінансування на 2017 рік, грн.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 xml:space="preserve">Закупівля </w:t>
            </w:r>
            <w:proofErr w:type="spellStart"/>
            <w:r>
              <w:rPr>
                <w:lang w:val="uk-UA"/>
              </w:rPr>
              <w:t>гемаконів</w:t>
            </w:r>
            <w:proofErr w:type="spellEnd"/>
            <w:r>
              <w:rPr>
                <w:lang w:val="uk-UA"/>
              </w:rPr>
              <w:t xml:space="preserve"> для забору донорської крові </w:t>
            </w:r>
            <w:r>
              <w:rPr>
                <w:color w:val="000000"/>
                <w:lang w:val="uk-UA"/>
              </w:rPr>
              <w:t xml:space="preserve">Контейнер для крові </w:t>
            </w:r>
            <w:proofErr w:type="spellStart"/>
            <w:r>
              <w:rPr>
                <w:color w:val="000000"/>
              </w:rPr>
              <w:t>Terumo</w:t>
            </w:r>
            <w:proofErr w:type="spellEnd"/>
            <w:r>
              <w:rPr>
                <w:color w:val="000000"/>
                <w:lang w:val="uk-UA"/>
              </w:rPr>
              <w:t xml:space="preserve"> з розчином антикоагулянту ЦФД (</w:t>
            </w:r>
            <w:r>
              <w:rPr>
                <w:color w:val="000000"/>
              </w:rPr>
              <w:t>CPD</w:t>
            </w:r>
            <w:r>
              <w:rPr>
                <w:color w:val="000000"/>
                <w:lang w:val="uk-UA"/>
              </w:rPr>
              <w:t>) та розчином консерванту С.А.Г.М. (</w:t>
            </w:r>
            <w:r>
              <w:rPr>
                <w:color w:val="000000"/>
              </w:rPr>
              <w:t>S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A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G</w:t>
            </w:r>
            <w:r>
              <w:rPr>
                <w:color w:val="000000"/>
                <w:lang w:val="uk-UA"/>
              </w:rPr>
              <w:t>.</w:t>
            </w:r>
            <w:r>
              <w:rPr>
                <w:color w:val="000000"/>
              </w:rPr>
              <w:t>M</w:t>
            </w:r>
            <w:r>
              <w:rPr>
                <w:color w:val="000000"/>
                <w:lang w:val="uk-UA"/>
              </w:rPr>
              <w:t>.) потрійний – 450/450/450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150 000,00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 xml:space="preserve">Закупівля лабораторних Тест-смужок для визначення </w:t>
            </w:r>
            <w:r>
              <w:rPr>
                <w:lang w:val="en-US"/>
              </w:rPr>
              <w:t>GPT</w:t>
            </w:r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ALT</w:t>
            </w:r>
            <w:r>
              <w:rPr>
                <w:lang w:val="uk-UA"/>
              </w:rPr>
              <w:t xml:space="preserve">) на біохімічний аналізатор </w:t>
            </w:r>
            <w:proofErr w:type="spellStart"/>
            <w:r>
              <w:rPr>
                <w:lang w:val="en-US"/>
              </w:rPr>
              <w:t>Reflotron</w:t>
            </w:r>
            <w:proofErr w:type="spellEnd"/>
            <w:r>
              <w:rPr>
                <w:lang w:val="uk-UA"/>
              </w:rPr>
              <w:t xml:space="preserve"> для обстеження донора до </w:t>
            </w:r>
            <w:proofErr w:type="spellStart"/>
            <w:r>
              <w:rPr>
                <w:lang w:val="uk-UA"/>
              </w:rPr>
              <w:t>забора</w:t>
            </w:r>
            <w:proofErr w:type="spellEnd"/>
            <w:r>
              <w:rPr>
                <w:lang w:val="uk-UA"/>
              </w:rPr>
              <w:t xml:space="preserve"> крові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51 700,00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b/>
                <w:lang w:val="uk-UA"/>
              </w:rPr>
              <w:t>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Закупівля вакуумних пробірок з фактором згортання К2 ЄДТА, циліндричні полістиролові (13 мм*100 мм) з бузковою кришкою для обстеження донорів на ВІЛ, гепатит В, гепатит С, сифіліс та визначення групи крові та резус-фактора.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12 000,00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b/>
                <w:lang w:val="uk-UA"/>
              </w:rPr>
              <w:t>4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 xml:space="preserve">Закупівля фільтра «РОСА» з системою для проведення </w:t>
            </w:r>
            <w:proofErr w:type="spellStart"/>
            <w:r>
              <w:rPr>
                <w:lang w:val="uk-UA"/>
              </w:rPr>
              <w:t>аутоплазмаферезу</w:t>
            </w:r>
            <w:proofErr w:type="spellEnd"/>
            <w:r>
              <w:rPr>
                <w:lang w:val="uk-UA"/>
              </w:rPr>
              <w:t xml:space="preserve"> на апараті автоматичного </w:t>
            </w:r>
            <w:proofErr w:type="spellStart"/>
            <w:r>
              <w:rPr>
                <w:lang w:val="uk-UA"/>
              </w:rPr>
              <w:t>плазмаферезу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Гемофенікс</w:t>
            </w:r>
            <w:proofErr w:type="spellEnd"/>
            <w:r>
              <w:rPr>
                <w:lang w:val="uk-UA"/>
              </w:rPr>
              <w:t>» у вагітних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1440,00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172 800,00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2220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 xml:space="preserve">Закупівля розчину АЦДА 500 </w:t>
            </w:r>
            <w:proofErr w:type="spellStart"/>
            <w:r>
              <w:rPr>
                <w:lang w:val="uk-UA"/>
              </w:rPr>
              <w:t>мл</w:t>
            </w:r>
            <w:proofErr w:type="spellEnd"/>
            <w:r>
              <w:rPr>
                <w:lang w:val="uk-UA"/>
              </w:rPr>
              <w:t xml:space="preserve"> для проведення </w:t>
            </w:r>
            <w:proofErr w:type="spellStart"/>
            <w:r>
              <w:rPr>
                <w:lang w:val="uk-UA"/>
              </w:rPr>
              <w:t>аутоплазмаферезу</w:t>
            </w:r>
            <w:proofErr w:type="spellEnd"/>
            <w:r>
              <w:rPr>
                <w:lang w:val="uk-UA"/>
              </w:rPr>
              <w:t xml:space="preserve"> на апараті автоматичного </w:t>
            </w:r>
            <w:proofErr w:type="spellStart"/>
            <w:r>
              <w:rPr>
                <w:lang w:val="uk-UA"/>
              </w:rPr>
              <w:t>плазмаферезу</w:t>
            </w:r>
            <w:proofErr w:type="spellEnd"/>
            <w:r>
              <w:rPr>
                <w:lang w:val="uk-UA"/>
              </w:rPr>
              <w:t xml:space="preserve"> «</w:t>
            </w:r>
            <w:proofErr w:type="spellStart"/>
            <w:r>
              <w:rPr>
                <w:lang w:val="uk-UA"/>
              </w:rPr>
              <w:t>Гемофенікс</w:t>
            </w:r>
            <w:proofErr w:type="spellEnd"/>
            <w:r>
              <w:rPr>
                <w:lang w:val="uk-UA"/>
              </w:rPr>
              <w:t>» у вагітних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105,00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6 300,00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на вироби медичного обладнання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b/>
                <w:lang w:val="uk-UA"/>
              </w:rPr>
              <w:t>392 800,00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color w:val="000000"/>
                <w:lang w:val="uk-UA"/>
              </w:rPr>
            </w:pPr>
            <w:r>
              <w:rPr>
                <w:lang w:val="uk-UA"/>
              </w:rPr>
              <w:t>3110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rPr>
                <w:lang w:val="uk-UA"/>
              </w:rPr>
            </w:pPr>
            <w:r>
              <w:rPr>
                <w:color w:val="000000"/>
                <w:lang w:val="uk-UA"/>
              </w:rPr>
              <w:t xml:space="preserve">Закупівля </w:t>
            </w:r>
            <w:proofErr w:type="spellStart"/>
            <w:r>
              <w:rPr>
                <w:color w:val="000000"/>
                <w:lang w:val="uk-UA"/>
              </w:rPr>
              <w:t>запаювача</w:t>
            </w:r>
            <w:proofErr w:type="spellEnd"/>
            <w:r>
              <w:rPr>
                <w:color w:val="000000"/>
                <w:lang w:val="uk-UA"/>
              </w:rPr>
              <w:t xml:space="preserve"> ПВХ магістралей </w:t>
            </w:r>
            <w:proofErr w:type="spellStart"/>
            <w:r>
              <w:rPr>
                <w:color w:val="000000"/>
              </w:rPr>
              <w:t>MacoSeal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proofErr w:type="spellStart"/>
            <w:r>
              <w:rPr>
                <w:color w:val="000000"/>
              </w:rPr>
              <w:t>Mobile</w:t>
            </w:r>
            <w:proofErr w:type="spellEnd"/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98 000,00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lang w:val="uk-UA"/>
              </w:rPr>
              <w:t>98 000,00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 на обладнання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b/>
                <w:lang w:val="uk-UA"/>
              </w:rPr>
              <w:t>98 000,00</w:t>
            </w:r>
          </w:p>
        </w:tc>
      </w:tr>
      <w:tr w:rsidR="000E0811" w:rsidTr="00756D3D"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rPr>
                <w:lang w:val="uk-UA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ВСЬОГО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snapToGrid w:val="0"/>
              <w:jc w:val="center"/>
              <w:rPr>
                <w:lang w:val="uk-UA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0811" w:rsidRDefault="000E0811" w:rsidP="00756D3D">
            <w:pPr>
              <w:jc w:val="center"/>
            </w:pPr>
            <w:r>
              <w:rPr>
                <w:b/>
                <w:lang w:val="uk-UA"/>
              </w:rPr>
              <w:t>490 800,00</w:t>
            </w:r>
          </w:p>
        </w:tc>
      </w:tr>
    </w:tbl>
    <w:p w:rsidR="000E0811" w:rsidRDefault="000E0811" w:rsidP="000E0811">
      <w:pPr>
        <w:ind w:firstLine="720"/>
        <w:jc w:val="both"/>
        <w:rPr>
          <w:b/>
          <w:sz w:val="28"/>
          <w:szCs w:val="28"/>
          <w:lang w:val="uk-UA"/>
        </w:rPr>
      </w:pPr>
    </w:p>
    <w:p w:rsidR="006E6AAA" w:rsidRPr="000E0811" w:rsidRDefault="000E0811" w:rsidP="000E0811">
      <w:pPr>
        <w:ind w:firstLine="720"/>
        <w:jc w:val="both"/>
        <w:rPr>
          <w:lang w:val="uk-UA"/>
        </w:rPr>
      </w:pPr>
      <w:r>
        <w:rPr>
          <w:b/>
          <w:sz w:val="28"/>
          <w:szCs w:val="28"/>
          <w:lang w:val="uk-UA"/>
        </w:rPr>
        <w:t>Керуючий справами виконкому</w:t>
      </w:r>
      <w:r>
        <w:rPr>
          <w:b/>
          <w:sz w:val="28"/>
          <w:szCs w:val="28"/>
          <w:lang w:val="uk-UA"/>
        </w:rPr>
        <w:tab/>
        <w:t xml:space="preserve">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К.В. Кузнєцов</w:t>
      </w:r>
    </w:p>
    <w:sectPr w:rsidR="006E6AAA" w:rsidRPr="000E0811" w:rsidSect="00481D5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0811"/>
    <w:rsid w:val="000E0811"/>
    <w:rsid w:val="00104C29"/>
    <w:rsid w:val="00481D56"/>
    <w:rsid w:val="006E6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81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1067</Words>
  <Characters>6088</Characters>
  <Application>Microsoft Office Word</Application>
  <DocSecurity>0</DocSecurity>
  <Lines>50</Lines>
  <Paragraphs>14</Paragraphs>
  <ScaleCrop>false</ScaleCrop>
  <Company>Microsoft</Company>
  <LinksUpToDate>false</LinksUpToDate>
  <CharactersWithSpaces>7141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2017-01-13T13:29:00Z</dcterms:created>
  <dcterms:modified xsi:type="dcterms:W3CDTF">2017-01-18T10:34:00Z</dcterms:modified>
</cp:coreProperties>
</file>