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7A3" w:rsidRPr="007A6FBF" w:rsidRDefault="007D07A3" w:rsidP="007D07A3">
      <w:pPr>
        <w:tabs>
          <w:tab w:val="left" w:pos="4860"/>
          <w:tab w:val="left" w:pos="5670"/>
        </w:tabs>
        <w:ind w:firstLine="5103"/>
        <w:rPr>
          <w:sz w:val="28"/>
          <w:szCs w:val="28"/>
          <w:lang w:val="uk-UA"/>
        </w:rPr>
      </w:pPr>
      <w:r w:rsidRPr="007A6FBF">
        <w:rPr>
          <w:sz w:val="28"/>
          <w:szCs w:val="28"/>
          <w:lang w:val="uk-UA"/>
        </w:rPr>
        <w:t>СХВАЛЕНО</w:t>
      </w:r>
    </w:p>
    <w:p w:rsidR="007D07A3" w:rsidRPr="007A6FBF" w:rsidRDefault="007D07A3" w:rsidP="007D07A3">
      <w:pPr>
        <w:tabs>
          <w:tab w:val="left" w:pos="4860"/>
          <w:tab w:val="left" w:pos="5670"/>
        </w:tabs>
        <w:ind w:left="5103"/>
        <w:rPr>
          <w:sz w:val="28"/>
          <w:szCs w:val="28"/>
          <w:lang w:val="uk-UA"/>
        </w:rPr>
      </w:pPr>
      <w:r w:rsidRPr="007A6FBF">
        <w:rPr>
          <w:sz w:val="28"/>
          <w:szCs w:val="28"/>
          <w:lang w:val="uk-UA"/>
        </w:rPr>
        <w:t>Рішення виконавчого комітету Броварської міської ради</w:t>
      </w:r>
    </w:p>
    <w:p w:rsidR="007D07A3" w:rsidRPr="00B22E6C" w:rsidRDefault="007D07A3" w:rsidP="007D07A3">
      <w:pPr>
        <w:tabs>
          <w:tab w:val="left" w:pos="3300"/>
        </w:tabs>
        <w:ind w:firstLine="5103"/>
        <w:jc w:val="both"/>
        <w:rPr>
          <w:color w:val="000000"/>
          <w:sz w:val="28"/>
          <w:szCs w:val="28"/>
          <w:lang w:val="uk-UA"/>
        </w:rPr>
      </w:pPr>
      <w:r w:rsidRPr="000F146C">
        <w:rPr>
          <w:color w:val="000000"/>
          <w:sz w:val="28"/>
          <w:szCs w:val="28"/>
        </w:rPr>
        <w:t xml:space="preserve">від </w:t>
      </w:r>
      <w:r>
        <w:rPr>
          <w:color w:val="000000"/>
          <w:sz w:val="28"/>
          <w:szCs w:val="28"/>
          <w:lang w:val="uk-UA"/>
        </w:rPr>
        <w:t xml:space="preserve">11.04.2017 </w:t>
      </w:r>
      <w:r w:rsidRPr="000F146C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  <w:lang w:val="uk-UA"/>
        </w:rPr>
        <w:t>238</w:t>
      </w:r>
    </w:p>
    <w:p w:rsidR="007D07A3" w:rsidRPr="007A6FBF" w:rsidRDefault="007D07A3" w:rsidP="007D07A3">
      <w:pPr>
        <w:jc w:val="right"/>
        <w:rPr>
          <w:sz w:val="28"/>
          <w:szCs w:val="28"/>
          <w:lang w:val="uk-UA"/>
        </w:rPr>
      </w:pPr>
    </w:p>
    <w:p w:rsidR="007D07A3" w:rsidRPr="007A6FBF" w:rsidRDefault="007D07A3" w:rsidP="007D07A3">
      <w:pPr>
        <w:jc w:val="center"/>
        <w:rPr>
          <w:sz w:val="28"/>
          <w:szCs w:val="28"/>
          <w:bdr w:val="none" w:sz="0" w:space="0" w:color="auto" w:frame="1"/>
          <w:lang w:val="uk-UA"/>
        </w:rPr>
      </w:pPr>
    </w:p>
    <w:p w:rsidR="007D07A3" w:rsidRPr="007A6FBF" w:rsidRDefault="007D07A3" w:rsidP="007D07A3">
      <w:pPr>
        <w:jc w:val="center"/>
        <w:rPr>
          <w:sz w:val="28"/>
          <w:szCs w:val="28"/>
          <w:bdr w:val="none" w:sz="0" w:space="0" w:color="auto" w:frame="1"/>
          <w:lang w:val="uk-UA"/>
        </w:rPr>
      </w:pPr>
    </w:p>
    <w:p w:rsidR="007D07A3" w:rsidRPr="007A6FBF" w:rsidRDefault="007D07A3" w:rsidP="007D07A3">
      <w:pPr>
        <w:jc w:val="center"/>
        <w:rPr>
          <w:sz w:val="28"/>
          <w:szCs w:val="28"/>
          <w:bdr w:val="none" w:sz="0" w:space="0" w:color="auto" w:frame="1"/>
          <w:lang w:val="uk-UA"/>
        </w:rPr>
      </w:pPr>
    </w:p>
    <w:p w:rsidR="007D07A3" w:rsidRPr="007A6FBF" w:rsidRDefault="007D07A3" w:rsidP="007D07A3">
      <w:pPr>
        <w:jc w:val="center"/>
        <w:rPr>
          <w:sz w:val="28"/>
          <w:szCs w:val="28"/>
          <w:bdr w:val="none" w:sz="0" w:space="0" w:color="auto" w:frame="1"/>
          <w:lang w:val="uk-UA"/>
        </w:rPr>
      </w:pPr>
    </w:p>
    <w:p w:rsidR="007D07A3" w:rsidRPr="007A6FBF" w:rsidRDefault="007D07A3" w:rsidP="007D07A3">
      <w:pPr>
        <w:jc w:val="center"/>
        <w:rPr>
          <w:sz w:val="28"/>
          <w:szCs w:val="28"/>
          <w:bdr w:val="none" w:sz="0" w:space="0" w:color="auto" w:frame="1"/>
          <w:lang w:val="uk-UA"/>
        </w:rPr>
      </w:pPr>
    </w:p>
    <w:p w:rsidR="007D07A3" w:rsidRPr="007A6FBF" w:rsidRDefault="007D07A3" w:rsidP="007D07A3">
      <w:pPr>
        <w:jc w:val="center"/>
        <w:rPr>
          <w:sz w:val="28"/>
          <w:szCs w:val="28"/>
          <w:bdr w:val="none" w:sz="0" w:space="0" w:color="auto" w:frame="1"/>
          <w:lang w:val="uk-UA"/>
        </w:rPr>
      </w:pPr>
    </w:p>
    <w:p w:rsidR="007D07A3" w:rsidRPr="007A6FBF" w:rsidRDefault="007D07A3" w:rsidP="007D07A3">
      <w:pPr>
        <w:jc w:val="center"/>
        <w:rPr>
          <w:sz w:val="28"/>
          <w:szCs w:val="28"/>
          <w:bdr w:val="none" w:sz="0" w:space="0" w:color="auto" w:frame="1"/>
          <w:lang w:val="uk-UA"/>
        </w:rPr>
      </w:pPr>
    </w:p>
    <w:p w:rsidR="007D07A3" w:rsidRPr="007A6FBF" w:rsidRDefault="007D07A3" w:rsidP="007D07A3">
      <w:pPr>
        <w:jc w:val="center"/>
        <w:rPr>
          <w:sz w:val="28"/>
          <w:szCs w:val="28"/>
          <w:bdr w:val="none" w:sz="0" w:space="0" w:color="auto" w:frame="1"/>
          <w:lang w:val="uk-UA"/>
        </w:rPr>
      </w:pPr>
    </w:p>
    <w:p w:rsidR="007D07A3" w:rsidRPr="007A6FBF" w:rsidRDefault="007D07A3" w:rsidP="007D07A3">
      <w:pPr>
        <w:jc w:val="center"/>
        <w:rPr>
          <w:sz w:val="36"/>
          <w:szCs w:val="36"/>
          <w:bdr w:val="none" w:sz="0" w:space="0" w:color="auto" w:frame="1"/>
          <w:lang w:val="uk-UA"/>
        </w:rPr>
      </w:pPr>
      <w:r w:rsidRPr="007A6FBF">
        <w:rPr>
          <w:sz w:val="36"/>
          <w:szCs w:val="36"/>
          <w:bdr w:val="none" w:sz="0" w:space="0" w:color="auto" w:frame="1"/>
          <w:lang w:val="uk-UA"/>
        </w:rPr>
        <w:t xml:space="preserve">Міська Програма </w:t>
      </w:r>
    </w:p>
    <w:p w:rsidR="007D07A3" w:rsidRPr="007A6FBF" w:rsidRDefault="007D07A3" w:rsidP="007D07A3">
      <w:pPr>
        <w:jc w:val="center"/>
        <w:rPr>
          <w:sz w:val="36"/>
          <w:szCs w:val="36"/>
          <w:bdr w:val="none" w:sz="0" w:space="0" w:color="auto" w:frame="1"/>
          <w:lang w:val="uk-UA"/>
        </w:rPr>
      </w:pPr>
      <w:r w:rsidRPr="007A6FBF">
        <w:rPr>
          <w:sz w:val="36"/>
          <w:szCs w:val="36"/>
          <w:bdr w:val="none" w:sz="0" w:space="0" w:color="auto" w:frame="1"/>
          <w:lang w:val="uk-UA"/>
        </w:rPr>
        <w:t>встановлення  лічильників газу у квартирах пільговим категоріям населення, які проживають в будинках, що внесені до переліку об’єктів по встановленню загальнобудинкових лічильників газу і не мають пільг на сплату житлово-комунальних послуг на 2017 рік</w:t>
      </w:r>
    </w:p>
    <w:p w:rsidR="007D07A3" w:rsidRPr="007A6FBF" w:rsidRDefault="007D07A3" w:rsidP="007D07A3">
      <w:pPr>
        <w:jc w:val="center"/>
        <w:rPr>
          <w:sz w:val="28"/>
          <w:szCs w:val="28"/>
          <w:bdr w:val="none" w:sz="0" w:space="0" w:color="auto" w:frame="1"/>
          <w:lang w:val="uk-UA"/>
        </w:rPr>
      </w:pPr>
    </w:p>
    <w:p w:rsidR="007D07A3" w:rsidRPr="007A6FBF" w:rsidRDefault="007D07A3" w:rsidP="007D07A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D07A3" w:rsidRPr="007A6FBF" w:rsidRDefault="007D07A3" w:rsidP="007D07A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D07A3" w:rsidRPr="007A6FBF" w:rsidRDefault="007D07A3" w:rsidP="007D07A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D07A3" w:rsidRPr="007A6FBF" w:rsidRDefault="007D07A3" w:rsidP="007D07A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D07A3" w:rsidRPr="007A6FBF" w:rsidRDefault="007D07A3" w:rsidP="007D07A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D07A3" w:rsidRPr="007A6FBF" w:rsidRDefault="007D07A3" w:rsidP="007D07A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D07A3" w:rsidRPr="007A6FBF" w:rsidRDefault="007D07A3" w:rsidP="007D07A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D07A3" w:rsidRPr="007A6FBF" w:rsidRDefault="007D07A3" w:rsidP="007D07A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D07A3" w:rsidRPr="007A6FBF" w:rsidRDefault="007D07A3" w:rsidP="007D07A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D07A3" w:rsidRPr="007A6FBF" w:rsidRDefault="007D07A3" w:rsidP="007D07A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D07A3" w:rsidRPr="007A6FBF" w:rsidRDefault="007D07A3" w:rsidP="007D07A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D07A3" w:rsidRPr="007A6FBF" w:rsidRDefault="007D07A3" w:rsidP="007D07A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D07A3" w:rsidRPr="007A6FBF" w:rsidRDefault="007D07A3" w:rsidP="007D07A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D07A3" w:rsidRPr="007A6FBF" w:rsidRDefault="007D07A3" w:rsidP="007D07A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D07A3" w:rsidRPr="007A6FBF" w:rsidRDefault="007D07A3" w:rsidP="007D07A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D07A3" w:rsidRPr="007A6FBF" w:rsidRDefault="007D07A3" w:rsidP="007D07A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D07A3" w:rsidRPr="007A6FBF" w:rsidRDefault="007D07A3" w:rsidP="007D07A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D07A3" w:rsidRPr="007A6FBF" w:rsidRDefault="007D07A3" w:rsidP="007D07A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D07A3" w:rsidRPr="007A6FBF" w:rsidRDefault="007D07A3" w:rsidP="007D07A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D07A3" w:rsidRPr="007A6FBF" w:rsidRDefault="007D07A3" w:rsidP="007D07A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D07A3" w:rsidRPr="007A6FBF" w:rsidRDefault="007D07A3" w:rsidP="007D07A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D07A3" w:rsidRPr="007A6FBF" w:rsidRDefault="007D07A3" w:rsidP="007D07A3">
      <w:pPr>
        <w:pStyle w:val="8"/>
        <w:keepNext/>
        <w:spacing w:before="0" w:after="0" w:line="276" w:lineRule="auto"/>
        <w:jc w:val="center"/>
        <w:rPr>
          <w:rFonts w:ascii="Times New Roman" w:hAnsi="Times New Roman"/>
          <w:bCs/>
          <w:i w:val="0"/>
          <w:sz w:val="28"/>
          <w:szCs w:val="28"/>
        </w:rPr>
      </w:pPr>
      <w:r w:rsidRPr="007A6FBF">
        <w:rPr>
          <w:rFonts w:ascii="Times New Roman" w:hAnsi="Times New Roman"/>
          <w:bCs/>
          <w:i w:val="0"/>
          <w:sz w:val="28"/>
          <w:szCs w:val="28"/>
        </w:rPr>
        <w:t>Бровари</w:t>
      </w:r>
    </w:p>
    <w:p w:rsidR="007D07A3" w:rsidRPr="007A6FBF" w:rsidRDefault="007D07A3" w:rsidP="007D07A3">
      <w:pPr>
        <w:jc w:val="center"/>
        <w:rPr>
          <w:bCs/>
          <w:sz w:val="28"/>
          <w:szCs w:val="28"/>
        </w:rPr>
      </w:pPr>
      <w:r w:rsidRPr="007A6FBF">
        <w:rPr>
          <w:bCs/>
          <w:sz w:val="28"/>
          <w:szCs w:val="28"/>
        </w:rPr>
        <w:t>201</w:t>
      </w:r>
      <w:r w:rsidRPr="007A6FBF">
        <w:rPr>
          <w:bCs/>
          <w:sz w:val="28"/>
          <w:szCs w:val="28"/>
          <w:lang w:val="uk-UA"/>
        </w:rPr>
        <w:t>7</w:t>
      </w:r>
      <w:r w:rsidRPr="007A6FBF">
        <w:rPr>
          <w:bCs/>
          <w:sz w:val="28"/>
          <w:szCs w:val="28"/>
        </w:rPr>
        <w:t xml:space="preserve"> рік</w:t>
      </w:r>
    </w:p>
    <w:p w:rsidR="007D07A3" w:rsidRDefault="007D07A3" w:rsidP="007D07A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D07A3" w:rsidRPr="007A6FBF" w:rsidRDefault="007D07A3" w:rsidP="007D07A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7A6FBF">
        <w:rPr>
          <w:sz w:val="28"/>
          <w:szCs w:val="28"/>
          <w:lang w:val="uk-UA"/>
        </w:rPr>
        <w:lastRenderedPageBreak/>
        <w:t xml:space="preserve">ПАСПОРТ </w:t>
      </w:r>
    </w:p>
    <w:p w:rsidR="007D07A3" w:rsidRPr="007A6FBF" w:rsidRDefault="007D07A3" w:rsidP="007D07A3">
      <w:pPr>
        <w:jc w:val="center"/>
        <w:rPr>
          <w:sz w:val="28"/>
          <w:szCs w:val="28"/>
          <w:bdr w:val="none" w:sz="0" w:space="0" w:color="auto" w:frame="1"/>
          <w:lang w:val="uk-UA"/>
        </w:rPr>
      </w:pPr>
      <w:r w:rsidRPr="007A6FBF">
        <w:rPr>
          <w:sz w:val="28"/>
          <w:szCs w:val="28"/>
          <w:bdr w:val="none" w:sz="0" w:space="0" w:color="auto" w:frame="1"/>
          <w:lang w:val="uk-UA"/>
        </w:rPr>
        <w:t xml:space="preserve">Міської Програми </w:t>
      </w:r>
    </w:p>
    <w:p w:rsidR="007D07A3" w:rsidRPr="007A6FBF" w:rsidRDefault="007D07A3" w:rsidP="007D07A3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7A6FBF">
        <w:rPr>
          <w:sz w:val="28"/>
          <w:szCs w:val="28"/>
          <w:bdr w:val="none" w:sz="0" w:space="0" w:color="auto" w:frame="1"/>
          <w:lang w:val="uk-UA"/>
        </w:rPr>
        <w:t>встановлення  лічильників газу у квартирах пільговим категоріям населення, які проживають в будинках</w:t>
      </w:r>
      <w:r>
        <w:rPr>
          <w:sz w:val="28"/>
          <w:szCs w:val="28"/>
          <w:bdr w:val="none" w:sz="0" w:space="0" w:color="auto" w:frame="1"/>
          <w:lang w:val="uk-UA"/>
        </w:rPr>
        <w:t>,</w:t>
      </w:r>
      <w:r w:rsidRPr="007A6FBF">
        <w:rPr>
          <w:sz w:val="28"/>
          <w:szCs w:val="28"/>
          <w:bdr w:val="none" w:sz="0" w:space="0" w:color="auto" w:frame="1"/>
          <w:lang w:val="uk-UA"/>
        </w:rPr>
        <w:t xml:space="preserve"> що внесені до переліку об’єктів по встановленню загальнобудинкових лічильників газу і не мають пільг на сплату житлово-комунальних послуг на 2017 рік (далі – Програма)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3900"/>
        <w:gridCol w:w="4962"/>
      </w:tblGrid>
      <w:tr w:rsidR="007D07A3" w:rsidRPr="007A6FBF" w:rsidTr="00D4245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3" w:rsidRPr="007A6FBF" w:rsidRDefault="007D07A3" w:rsidP="00D4245B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/>
              </w:rPr>
            </w:pPr>
            <w:r w:rsidRPr="007A6FBF">
              <w:rPr>
                <w:sz w:val="27"/>
                <w:szCs w:val="27"/>
                <w:lang w:val="uk-UA"/>
              </w:rPr>
              <w:t>1.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3" w:rsidRPr="007A6FBF" w:rsidRDefault="007D07A3" w:rsidP="00D4245B">
            <w:pPr>
              <w:autoSpaceDE w:val="0"/>
              <w:autoSpaceDN w:val="0"/>
              <w:adjustRightInd w:val="0"/>
              <w:rPr>
                <w:sz w:val="27"/>
                <w:szCs w:val="27"/>
                <w:lang w:val="uk-UA"/>
              </w:rPr>
            </w:pPr>
            <w:r w:rsidRPr="007A6FBF">
              <w:rPr>
                <w:sz w:val="27"/>
                <w:szCs w:val="27"/>
                <w:lang w:val="uk-UA"/>
              </w:rPr>
              <w:t>Назва програми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3" w:rsidRPr="007A6FBF" w:rsidRDefault="007D07A3" w:rsidP="00D4245B">
            <w:pPr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7A6FBF">
              <w:rPr>
                <w:sz w:val="28"/>
                <w:szCs w:val="28"/>
                <w:bdr w:val="none" w:sz="0" w:space="0" w:color="auto" w:frame="1"/>
                <w:lang w:val="uk-UA"/>
              </w:rPr>
              <w:t>Міська Програма встановлення лічильників газу у квартирах пільговим категоріям населення, які проживають в будинках, що внесені до переліку об’єктів по встановленню загальнобудинкових лічильників газу і не мають пільг на сплату житлово-комунальних послуг на 2017 рік</w:t>
            </w:r>
          </w:p>
        </w:tc>
      </w:tr>
      <w:tr w:rsidR="007D07A3" w:rsidRPr="007A6FBF" w:rsidTr="00D4245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3" w:rsidRPr="007A6FBF" w:rsidRDefault="007D07A3" w:rsidP="00D4245B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/>
              </w:rPr>
            </w:pPr>
            <w:r w:rsidRPr="007A6FBF">
              <w:rPr>
                <w:sz w:val="27"/>
                <w:szCs w:val="27"/>
                <w:lang w:val="uk-UA"/>
              </w:rPr>
              <w:t>2.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3" w:rsidRPr="007A6FBF" w:rsidRDefault="007D07A3" w:rsidP="00D4245B">
            <w:pPr>
              <w:autoSpaceDE w:val="0"/>
              <w:autoSpaceDN w:val="0"/>
              <w:adjustRightInd w:val="0"/>
              <w:rPr>
                <w:sz w:val="27"/>
                <w:szCs w:val="27"/>
                <w:lang w:val="uk-UA"/>
              </w:rPr>
            </w:pPr>
            <w:r w:rsidRPr="007A6FBF">
              <w:rPr>
                <w:sz w:val="27"/>
                <w:szCs w:val="27"/>
                <w:lang w:val="uk-UA"/>
              </w:rPr>
              <w:t>Розробники програми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3" w:rsidRPr="007A6FBF" w:rsidRDefault="007D07A3" w:rsidP="00D4245B">
            <w:pPr>
              <w:autoSpaceDE w:val="0"/>
              <w:autoSpaceDN w:val="0"/>
              <w:adjustRightInd w:val="0"/>
              <w:rPr>
                <w:sz w:val="27"/>
                <w:szCs w:val="27"/>
                <w:lang w:val="uk-UA"/>
              </w:rPr>
            </w:pPr>
            <w:r w:rsidRPr="007A6FBF">
              <w:rPr>
                <w:sz w:val="27"/>
                <w:szCs w:val="27"/>
                <w:lang w:val="uk-UA"/>
              </w:rPr>
              <w:t>Управління житлово-комунального  господарства Броварської міської  ради.</w:t>
            </w:r>
          </w:p>
          <w:p w:rsidR="007D07A3" w:rsidRPr="007A6FBF" w:rsidRDefault="007D07A3" w:rsidP="00D4245B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7D07A3" w:rsidRPr="007A6FBF" w:rsidTr="00D4245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3" w:rsidRPr="007A6FBF" w:rsidRDefault="007D07A3" w:rsidP="00D4245B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/>
              </w:rPr>
            </w:pPr>
            <w:r w:rsidRPr="007A6FBF">
              <w:rPr>
                <w:sz w:val="27"/>
                <w:szCs w:val="27"/>
                <w:lang w:val="uk-UA"/>
              </w:rPr>
              <w:t>3.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3" w:rsidRPr="007A6FBF" w:rsidRDefault="007D07A3" w:rsidP="00D4245B">
            <w:pPr>
              <w:autoSpaceDE w:val="0"/>
              <w:autoSpaceDN w:val="0"/>
              <w:adjustRightInd w:val="0"/>
              <w:rPr>
                <w:sz w:val="27"/>
                <w:szCs w:val="27"/>
                <w:lang w:val="uk-UA"/>
              </w:rPr>
            </w:pPr>
            <w:r w:rsidRPr="007A6FBF">
              <w:rPr>
                <w:sz w:val="27"/>
                <w:szCs w:val="27"/>
                <w:lang w:val="uk-UA"/>
              </w:rPr>
              <w:t>Головний розпорядник бюджетних коштів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3" w:rsidRPr="007A6FBF" w:rsidRDefault="007D07A3" w:rsidP="00D4245B">
            <w:pPr>
              <w:autoSpaceDE w:val="0"/>
              <w:autoSpaceDN w:val="0"/>
              <w:adjustRightInd w:val="0"/>
              <w:rPr>
                <w:sz w:val="27"/>
                <w:szCs w:val="27"/>
                <w:lang w:val="uk-UA"/>
              </w:rPr>
            </w:pPr>
            <w:r w:rsidRPr="007A6FBF">
              <w:rPr>
                <w:sz w:val="27"/>
                <w:szCs w:val="27"/>
                <w:lang w:val="uk-UA"/>
              </w:rPr>
              <w:t>Управління житлово-комунального  господарства Броварської міської  ради.</w:t>
            </w:r>
          </w:p>
          <w:p w:rsidR="007D07A3" w:rsidRPr="007A6FBF" w:rsidRDefault="007D07A3" w:rsidP="00D4245B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7D07A3" w:rsidRPr="007A6FBF" w:rsidTr="00D4245B">
        <w:trPr>
          <w:trHeight w:val="4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3" w:rsidRPr="007A6FBF" w:rsidRDefault="007D07A3" w:rsidP="00D4245B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/>
              </w:rPr>
            </w:pPr>
            <w:r w:rsidRPr="007A6FBF">
              <w:rPr>
                <w:sz w:val="27"/>
                <w:szCs w:val="27"/>
                <w:lang w:val="uk-UA"/>
              </w:rPr>
              <w:t>4.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3" w:rsidRPr="007A6FBF" w:rsidRDefault="007D07A3" w:rsidP="00D4245B">
            <w:pPr>
              <w:autoSpaceDE w:val="0"/>
              <w:autoSpaceDN w:val="0"/>
              <w:adjustRightInd w:val="0"/>
              <w:rPr>
                <w:sz w:val="27"/>
                <w:szCs w:val="27"/>
                <w:lang w:val="uk-UA"/>
              </w:rPr>
            </w:pPr>
            <w:r w:rsidRPr="007A6FBF">
              <w:rPr>
                <w:sz w:val="27"/>
                <w:szCs w:val="27"/>
                <w:lang w:val="uk-UA"/>
              </w:rPr>
              <w:t>Одержувач бюджетних коштів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3" w:rsidRPr="007A6FBF" w:rsidRDefault="007D07A3" w:rsidP="00D4245B">
            <w:pPr>
              <w:autoSpaceDE w:val="0"/>
              <w:autoSpaceDN w:val="0"/>
              <w:adjustRightInd w:val="0"/>
              <w:rPr>
                <w:sz w:val="27"/>
                <w:szCs w:val="27"/>
                <w:lang w:val="uk-UA"/>
              </w:rPr>
            </w:pPr>
            <w:r w:rsidRPr="007A6FBF">
              <w:rPr>
                <w:sz w:val="27"/>
                <w:szCs w:val="27"/>
                <w:lang w:val="uk-UA"/>
              </w:rPr>
              <w:t>Управління житлово-комунального  господарства Броварської міської  ради.</w:t>
            </w:r>
          </w:p>
          <w:p w:rsidR="007D07A3" w:rsidRPr="007A6FBF" w:rsidRDefault="007D07A3" w:rsidP="00D4245B">
            <w:pPr>
              <w:autoSpaceDE w:val="0"/>
              <w:autoSpaceDN w:val="0"/>
              <w:adjustRightInd w:val="0"/>
              <w:rPr>
                <w:sz w:val="27"/>
                <w:szCs w:val="27"/>
                <w:lang w:val="uk-UA"/>
              </w:rPr>
            </w:pPr>
          </w:p>
        </w:tc>
      </w:tr>
      <w:tr w:rsidR="007D07A3" w:rsidRPr="007A6FBF" w:rsidTr="00D4245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3" w:rsidRPr="007A6FBF" w:rsidRDefault="007D07A3" w:rsidP="00D4245B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/>
              </w:rPr>
            </w:pPr>
            <w:r w:rsidRPr="007A6FBF">
              <w:rPr>
                <w:sz w:val="27"/>
                <w:szCs w:val="27"/>
                <w:lang w:val="uk-UA"/>
              </w:rPr>
              <w:t>5.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3" w:rsidRPr="007A6FBF" w:rsidRDefault="007D07A3" w:rsidP="00D4245B">
            <w:pPr>
              <w:autoSpaceDE w:val="0"/>
              <w:autoSpaceDN w:val="0"/>
              <w:adjustRightInd w:val="0"/>
              <w:rPr>
                <w:sz w:val="27"/>
                <w:szCs w:val="27"/>
                <w:lang w:val="uk-UA"/>
              </w:rPr>
            </w:pPr>
            <w:r w:rsidRPr="007A6FBF">
              <w:rPr>
                <w:sz w:val="27"/>
                <w:szCs w:val="27"/>
                <w:lang w:val="uk-UA"/>
              </w:rPr>
              <w:t>Термін реалізації програми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3" w:rsidRPr="007A6FBF" w:rsidRDefault="007D07A3" w:rsidP="00D4245B">
            <w:pPr>
              <w:autoSpaceDE w:val="0"/>
              <w:autoSpaceDN w:val="0"/>
              <w:adjustRightInd w:val="0"/>
              <w:rPr>
                <w:sz w:val="27"/>
                <w:szCs w:val="27"/>
                <w:lang w:val="uk-UA"/>
              </w:rPr>
            </w:pPr>
            <w:r w:rsidRPr="007A6FBF">
              <w:rPr>
                <w:sz w:val="27"/>
                <w:szCs w:val="27"/>
                <w:bdr w:val="none" w:sz="0" w:space="0" w:color="auto" w:frame="1"/>
                <w:lang w:val="uk-UA"/>
              </w:rPr>
              <w:t>2017 рік</w:t>
            </w:r>
          </w:p>
        </w:tc>
      </w:tr>
      <w:tr w:rsidR="007D07A3" w:rsidRPr="007A6FBF" w:rsidTr="00D4245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3" w:rsidRPr="007A6FBF" w:rsidRDefault="007D07A3" w:rsidP="00D4245B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/>
              </w:rPr>
            </w:pPr>
            <w:r w:rsidRPr="007A6FBF">
              <w:rPr>
                <w:sz w:val="27"/>
                <w:szCs w:val="27"/>
                <w:lang w:val="uk-UA"/>
              </w:rPr>
              <w:t>6.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3" w:rsidRPr="007A6FBF" w:rsidRDefault="007D07A3" w:rsidP="00D4245B">
            <w:pPr>
              <w:autoSpaceDE w:val="0"/>
              <w:autoSpaceDN w:val="0"/>
              <w:adjustRightInd w:val="0"/>
              <w:rPr>
                <w:sz w:val="27"/>
                <w:szCs w:val="27"/>
                <w:lang w:val="uk-UA"/>
              </w:rPr>
            </w:pPr>
            <w:r w:rsidRPr="007A6FBF">
              <w:rPr>
                <w:sz w:val="27"/>
                <w:szCs w:val="27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3" w:rsidRPr="007A6FBF" w:rsidRDefault="007D07A3" w:rsidP="00D4245B">
            <w:pPr>
              <w:jc w:val="both"/>
              <w:rPr>
                <w:sz w:val="27"/>
                <w:szCs w:val="27"/>
                <w:lang w:val="uk-UA"/>
              </w:rPr>
            </w:pPr>
            <w:r w:rsidRPr="007A6FBF">
              <w:rPr>
                <w:color w:val="000000"/>
                <w:sz w:val="27"/>
                <w:szCs w:val="27"/>
              </w:rPr>
              <w:t>М</w:t>
            </w:r>
            <w:r w:rsidRPr="007A6FBF">
              <w:rPr>
                <w:color w:val="000000"/>
                <w:sz w:val="27"/>
                <w:szCs w:val="27"/>
                <w:lang w:val="uk-UA"/>
              </w:rPr>
              <w:t>і</w:t>
            </w:r>
            <w:r w:rsidRPr="007A6FBF">
              <w:rPr>
                <w:color w:val="000000"/>
                <w:sz w:val="27"/>
                <w:szCs w:val="27"/>
              </w:rPr>
              <w:t xml:space="preserve">ський </w:t>
            </w:r>
            <w:r w:rsidRPr="007A6FBF">
              <w:rPr>
                <w:color w:val="000000"/>
                <w:sz w:val="27"/>
                <w:szCs w:val="27"/>
                <w:lang w:val="uk-UA"/>
              </w:rPr>
              <w:t>бюджет.</w:t>
            </w:r>
          </w:p>
        </w:tc>
      </w:tr>
      <w:tr w:rsidR="007D07A3" w:rsidRPr="007A6FBF" w:rsidTr="00D4245B">
        <w:trPr>
          <w:trHeight w:val="7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3" w:rsidRPr="007A6FBF" w:rsidRDefault="007D07A3" w:rsidP="00D4245B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/>
              </w:rPr>
            </w:pPr>
            <w:r w:rsidRPr="007A6FBF">
              <w:rPr>
                <w:sz w:val="27"/>
                <w:szCs w:val="27"/>
                <w:lang w:val="uk-UA"/>
              </w:rPr>
              <w:t>7.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3" w:rsidRPr="007A6FBF" w:rsidRDefault="007D07A3" w:rsidP="00BB4031">
            <w:pPr>
              <w:autoSpaceDE w:val="0"/>
              <w:autoSpaceDN w:val="0"/>
              <w:adjustRightInd w:val="0"/>
              <w:rPr>
                <w:sz w:val="27"/>
                <w:szCs w:val="27"/>
                <w:lang w:val="uk-UA"/>
              </w:rPr>
            </w:pPr>
            <w:r w:rsidRPr="007A6FBF">
              <w:rPr>
                <w:sz w:val="27"/>
                <w:szCs w:val="27"/>
                <w:lang w:val="uk-UA"/>
              </w:rPr>
              <w:t>Загальний обсяг фінансових ресурсів, необхідних для            реалізації програми.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3" w:rsidRPr="007A6FBF" w:rsidRDefault="007D07A3" w:rsidP="00D4245B">
            <w:pPr>
              <w:autoSpaceDE w:val="0"/>
              <w:autoSpaceDN w:val="0"/>
              <w:adjustRightInd w:val="0"/>
              <w:rPr>
                <w:sz w:val="27"/>
                <w:szCs w:val="27"/>
                <w:lang w:val="uk-UA"/>
              </w:rPr>
            </w:pPr>
            <w:r w:rsidRPr="007A6FBF">
              <w:rPr>
                <w:sz w:val="27"/>
                <w:szCs w:val="27"/>
                <w:lang w:val="en-US"/>
              </w:rPr>
              <w:t>3</w:t>
            </w:r>
            <w:r w:rsidRPr="007A6FBF">
              <w:rPr>
                <w:sz w:val="27"/>
                <w:szCs w:val="27"/>
                <w:lang w:val="uk-UA"/>
              </w:rPr>
              <w:t>00000 грн</w:t>
            </w:r>
          </w:p>
        </w:tc>
      </w:tr>
    </w:tbl>
    <w:p w:rsidR="007D07A3" w:rsidRPr="007A6FBF" w:rsidRDefault="007D07A3" w:rsidP="007D07A3">
      <w:pPr>
        <w:jc w:val="both"/>
        <w:rPr>
          <w:color w:val="FF0000"/>
          <w:sz w:val="28"/>
          <w:szCs w:val="28"/>
          <w:lang w:val="uk-UA"/>
        </w:rPr>
      </w:pPr>
    </w:p>
    <w:p w:rsidR="007D07A3" w:rsidRPr="007A6FBF" w:rsidRDefault="007D07A3" w:rsidP="007D07A3">
      <w:pPr>
        <w:numPr>
          <w:ilvl w:val="0"/>
          <w:numId w:val="1"/>
        </w:numPr>
        <w:jc w:val="center"/>
        <w:rPr>
          <w:rStyle w:val="a4"/>
          <w:b w:val="0"/>
        </w:rPr>
      </w:pPr>
      <w:r w:rsidRPr="007A6FBF">
        <w:rPr>
          <w:rStyle w:val="a4"/>
          <w:b w:val="0"/>
          <w:sz w:val="28"/>
          <w:szCs w:val="28"/>
          <w:lang w:val="uk-UA"/>
        </w:rPr>
        <w:t>Загальні положення</w:t>
      </w:r>
    </w:p>
    <w:p w:rsidR="007D07A3" w:rsidRPr="007A6FBF" w:rsidRDefault="007D07A3" w:rsidP="007D07A3">
      <w:pPr>
        <w:ind w:firstLine="708"/>
        <w:jc w:val="both"/>
        <w:rPr>
          <w:color w:val="FF0000"/>
        </w:rPr>
      </w:pPr>
    </w:p>
    <w:p w:rsidR="007D07A3" w:rsidRPr="007A6FBF" w:rsidRDefault="007D07A3" w:rsidP="007D07A3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6FBF">
        <w:rPr>
          <w:rFonts w:ascii="Times New Roman" w:hAnsi="Times New Roman" w:cs="Times New Roman"/>
          <w:sz w:val="28"/>
          <w:szCs w:val="28"/>
          <w:lang w:val="uk-UA"/>
        </w:rPr>
        <w:tab/>
        <w:t>Статтею 3 Закону України «Про забезпечення комерційного обліку природного газу» передбачено, що фінансування робіт з оснащення лічильниками газу населення може здійснюватись також за рахунок коштів відповідного бюджету.</w:t>
      </w:r>
    </w:p>
    <w:p w:rsidR="007D07A3" w:rsidRPr="007A6FBF" w:rsidRDefault="007D07A3" w:rsidP="007D07A3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6F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Закону України «Про місцеве самоврядування в Україні», на органи місцевого самоврядування покладено завдання здійснювати заходи соціального </w:t>
      </w:r>
      <w:r w:rsidRPr="007A6FB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захисту малозахищених верств населення,</w:t>
      </w:r>
      <w:r w:rsidRPr="007A6FB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поліпшення житлових і матеріально-побутових умов .</w:t>
      </w:r>
    </w:p>
    <w:p w:rsidR="007D07A3" w:rsidRPr="007A6FBF" w:rsidRDefault="007D07A3" w:rsidP="007D07A3">
      <w:pPr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7A6FBF">
        <w:rPr>
          <w:sz w:val="28"/>
          <w:szCs w:val="28"/>
          <w:bdr w:val="none" w:sz="0" w:space="0" w:color="auto" w:frame="1"/>
          <w:lang w:val="uk-UA"/>
        </w:rPr>
        <w:t>Міська Програма встановлення лічильників газу у квартирах пільговим категоріям населення, які проживають в будинках, що внесені до переліку об’єктів по встановленню загальнобудинкових лічильників газу (</w:t>
      </w:r>
      <w:r w:rsidRPr="007A6FBF">
        <w:rPr>
          <w:color w:val="000000"/>
          <w:sz w:val="28"/>
          <w:szCs w:val="28"/>
          <w:shd w:val="clear" w:color="auto" w:fill="FFFFFF"/>
        </w:rPr>
        <w:t>Постанов</w:t>
      </w:r>
      <w:r w:rsidRPr="007A6FBF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7A6FBF">
        <w:rPr>
          <w:color w:val="000000"/>
          <w:sz w:val="28"/>
          <w:szCs w:val="28"/>
          <w:shd w:val="clear" w:color="auto" w:fill="FFFFFF"/>
        </w:rPr>
        <w:t xml:space="preserve"> НКРЕКП</w:t>
      </w:r>
      <w:r w:rsidRPr="007A6FBF">
        <w:rPr>
          <w:color w:val="000000"/>
          <w:sz w:val="28"/>
          <w:szCs w:val="28"/>
          <w:shd w:val="clear" w:color="auto" w:fill="FFFFFF"/>
          <w:lang w:val="uk-UA"/>
        </w:rPr>
        <w:t xml:space="preserve"> від 23.12.2016 № 2360 «Про внесення змін до постанови </w:t>
      </w:r>
      <w:r w:rsidRPr="007A6FBF">
        <w:rPr>
          <w:sz w:val="28"/>
          <w:szCs w:val="28"/>
          <w:bdr w:val="none" w:sz="0" w:space="0" w:color="auto" w:frame="1"/>
          <w:lang w:val="uk-UA"/>
        </w:rPr>
        <w:t xml:space="preserve">Національної комісії, що здійснює державне регулювання у сферах енергетики та комунальних послуг від 24.03.2016 № 395», </w:t>
      </w:r>
      <w:r w:rsidRPr="007A6FBF">
        <w:rPr>
          <w:color w:val="000000"/>
          <w:sz w:val="28"/>
          <w:szCs w:val="28"/>
          <w:shd w:val="clear" w:color="auto" w:fill="FFFFFF"/>
          <w:lang w:val="uk-UA"/>
        </w:rPr>
        <w:t xml:space="preserve">Постановою </w:t>
      </w:r>
      <w:r w:rsidRPr="007A6FBF">
        <w:rPr>
          <w:color w:val="000000"/>
          <w:sz w:val="28"/>
          <w:szCs w:val="28"/>
          <w:shd w:val="clear" w:color="auto" w:fill="FFFFFF"/>
          <w:lang w:val="uk-UA"/>
        </w:rPr>
        <w:lastRenderedPageBreak/>
        <w:t>НКРЕКП</w:t>
      </w:r>
      <w:r w:rsidRPr="007A6FBF">
        <w:rPr>
          <w:sz w:val="28"/>
          <w:szCs w:val="28"/>
          <w:bdr w:val="none" w:sz="0" w:space="0" w:color="auto" w:frame="1"/>
          <w:lang w:val="uk-UA"/>
        </w:rPr>
        <w:t xml:space="preserve"> від </w:t>
      </w:r>
      <w:r w:rsidRPr="007A6FBF">
        <w:rPr>
          <w:color w:val="000000"/>
          <w:sz w:val="28"/>
          <w:szCs w:val="28"/>
          <w:lang w:val="uk-UA"/>
        </w:rPr>
        <w:t>24.03.2016 № 395 «</w:t>
      </w:r>
      <w:r w:rsidRPr="007A6FBF">
        <w:rPr>
          <w:rStyle w:val="a4"/>
          <w:b w:val="0"/>
          <w:color w:val="000000"/>
          <w:sz w:val="28"/>
          <w:szCs w:val="28"/>
          <w:lang w:val="uk-UA"/>
        </w:rPr>
        <w:t>Про затвердження Плану розвитку газорозподільної системи ПАТ «Київоблгаз» на 2016-2025 роки»</w:t>
      </w:r>
      <w:r w:rsidRPr="007A6FBF">
        <w:rPr>
          <w:sz w:val="28"/>
          <w:szCs w:val="28"/>
          <w:bdr w:val="none" w:sz="0" w:space="0" w:color="auto" w:frame="1"/>
          <w:lang w:val="uk-UA"/>
        </w:rPr>
        <w:t xml:space="preserve">) і не мають пільг на сплату житлово-комунальних послуг на 2017 рік розроблена у відповідності до </w:t>
      </w:r>
      <w:r w:rsidRPr="007A6FBF">
        <w:rPr>
          <w:sz w:val="28"/>
          <w:szCs w:val="28"/>
          <w:lang w:val="uk-UA"/>
        </w:rPr>
        <w:t xml:space="preserve">Закону України «Про забезпечення комерційного обліку природного газу», Закону України «Про місцеве самоврядування в Україні», Бюджетного кодексу України та </w:t>
      </w:r>
      <w:r w:rsidRPr="007A6FBF">
        <w:rPr>
          <w:sz w:val="28"/>
          <w:szCs w:val="28"/>
          <w:bdr w:val="none" w:sz="0" w:space="0" w:color="auto" w:frame="1"/>
          <w:lang w:val="uk-UA"/>
        </w:rPr>
        <w:t>спрямована на  соціальну і матеріальну підтримку малозахищених  верств  населення.</w:t>
      </w:r>
    </w:p>
    <w:p w:rsidR="007D07A3" w:rsidRPr="007A6FBF" w:rsidRDefault="007D07A3" w:rsidP="007D0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  <w:lang w:val="uk-UA"/>
        </w:rPr>
      </w:pPr>
      <w:r w:rsidRPr="007A6FBF">
        <w:rPr>
          <w:sz w:val="28"/>
          <w:szCs w:val="28"/>
          <w:lang w:val="uk-UA"/>
        </w:rPr>
        <w:tab/>
      </w:r>
    </w:p>
    <w:p w:rsidR="007D07A3" w:rsidRPr="007A6FBF" w:rsidRDefault="007D07A3" w:rsidP="007D0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bCs/>
          <w:sz w:val="28"/>
          <w:szCs w:val="28"/>
          <w:shd w:val="clear" w:color="auto" w:fill="FFFFFF"/>
          <w:lang w:val="uk-UA"/>
        </w:rPr>
      </w:pPr>
      <w:r w:rsidRPr="007A6FBF">
        <w:rPr>
          <w:bCs/>
          <w:sz w:val="28"/>
          <w:szCs w:val="28"/>
          <w:shd w:val="clear" w:color="auto" w:fill="FFFFFF"/>
          <w:lang w:val="uk-UA"/>
        </w:rPr>
        <w:t>2. Визначення проблеми, на розв’язання якої спрямована            Програма</w:t>
      </w:r>
    </w:p>
    <w:p w:rsidR="007D07A3" w:rsidRPr="007A6FBF" w:rsidRDefault="007D07A3" w:rsidP="007D0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  <w:lang w:val="uk-UA"/>
        </w:rPr>
      </w:pPr>
    </w:p>
    <w:p w:rsidR="007D07A3" w:rsidRPr="007A6FBF" w:rsidRDefault="007D07A3" w:rsidP="007D0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  <w:lang w:val="uk-UA"/>
        </w:rPr>
      </w:pPr>
      <w:r w:rsidRPr="007A6FBF">
        <w:rPr>
          <w:sz w:val="28"/>
          <w:szCs w:val="28"/>
          <w:lang w:val="uk-UA"/>
        </w:rPr>
        <w:t>Згідно з положеннями Закону України «Про забезпечення комерційного обліку природного газу», суб’єкти господарювання, що здійснюють розподіл природного газу на відповідній території, зобов’язані, як один з підпунктів, забезпечити встановлення лічильників газу для населення, що проживає у квартирах та приватних будинках, в яких газ використовується: комплексно, у тому числі для опалення - до 01.01.2012; для підігріву води та приготування їжі – до 01.01.2016; тільки для приготування їжі – до 01.01.2018.</w:t>
      </w:r>
    </w:p>
    <w:p w:rsidR="007D07A3" w:rsidRPr="007A6FBF" w:rsidRDefault="007D07A3" w:rsidP="007D0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7A6FBF">
        <w:rPr>
          <w:sz w:val="28"/>
          <w:szCs w:val="28"/>
          <w:bdr w:val="none" w:sz="0" w:space="0" w:color="auto" w:frame="1"/>
          <w:lang w:val="uk-UA"/>
        </w:rPr>
        <w:t xml:space="preserve">Програма спрямована на встановлення лічильників газу для пільгових категорій населення, які проживають в будинках, що внесені до переліку об’єктів по встановленню загальнобудинкових лічильників газу і не мають </w:t>
      </w:r>
      <w:r w:rsidRPr="007A6FBF">
        <w:rPr>
          <w:color w:val="000000"/>
          <w:sz w:val="28"/>
          <w:szCs w:val="28"/>
          <w:bdr w:val="none" w:sz="0" w:space="0" w:color="auto" w:frame="1"/>
          <w:lang w:val="uk-UA"/>
        </w:rPr>
        <w:t>пільг на сплату житлово-комунальних послуг.</w:t>
      </w:r>
    </w:p>
    <w:p w:rsidR="007D07A3" w:rsidRPr="007A6FBF" w:rsidRDefault="007D07A3" w:rsidP="007D07A3">
      <w:pPr>
        <w:pStyle w:val="HTML"/>
        <w:ind w:firstLine="709"/>
        <w:jc w:val="both"/>
        <w:rPr>
          <w:rStyle w:val="s8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A6FBF">
        <w:rPr>
          <w:rStyle w:val="s8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Наразі, станом на 01.03.2017 року у м. Бровари нараховується 22612 осіб пільгової категорії (з них приблизно 13700 осіб отримують пільги по сплаті житлово – комунальних послуг, з яких 10000 користуються пільгою на газопостачання ). </w:t>
      </w:r>
    </w:p>
    <w:p w:rsidR="007D07A3" w:rsidRPr="007A6FBF" w:rsidRDefault="007D07A3" w:rsidP="007D07A3">
      <w:pPr>
        <w:pStyle w:val="HTML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lang w:val="uk-UA"/>
        </w:rPr>
      </w:pPr>
      <w:r w:rsidRPr="007A6FBF">
        <w:rPr>
          <w:rFonts w:ascii="Times New Roman" w:hAnsi="Times New Roman" w:cs="Times New Roman"/>
          <w:sz w:val="28"/>
          <w:szCs w:val="28"/>
          <w:lang w:val="uk-UA"/>
        </w:rPr>
        <w:t>Отже, ця програма спрямована на</w:t>
      </w:r>
      <w:r w:rsidRPr="007A6FB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7A6FBF">
        <w:rPr>
          <w:rFonts w:ascii="Times New Roman" w:hAnsi="Times New Roman" w:cs="Times New Roman"/>
          <w:sz w:val="28"/>
          <w:szCs w:val="28"/>
          <w:lang w:val="uk-UA"/>
        </w:rPr>
        <w:t>розв’язання проблеми щодо</w:t>
      </w:r>
      <w:r w:rsidRPr="007A6FB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7A6FB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поліпшення житлових і матеріально-побутових умов пільговим категоріям населення, які через незадовільний матеріальний стан не мають можливості за рахунок власних коштів організувати встановлення лічильників газу в квартири і також, на виконання Закону України </w:t>
      </w:r>
      <w:r w:rsidRPr="007A6FBF">
        <w:rPr>
          <w:rFonts w:ascii="Times New Roman" w:hAnsi="Times New Roman" w:cs="Times New Roman"/>
          <w:sz w:val="28"/>
          <w:szCs w:val="28"/>
          <w:lang w:val="uk-UA"/>
        </w:rPr>
        <w:t>«Про забезпечення комерційного обліку природного газу»</w:t>
      </w:r>
      <w:r w:rsidRPr="007A6FBF">
        <w:rPr>
          <w:rStyle w:val="rvts0"/>
          <w:rFonts w:ascii="Times New Roman" w:hAnsi="Times New Roman" w:cs="Times New Roman"/>
          <w:sz w:val="28"/>
          <w:szCs w:val="28"/>
          <w:lang w:val="uk-UA"/>
        </w:rPr>
        <w:t>.</w:t>
      </w:r>
    </w:p>
    <w:p w:rsidR="007D07A3" w:rsidRPr="007A6FBF" w:rsidRDefault="007D07A3" w:rsidP="007D0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Style w:val="a4"/>
          <w:b w:val="0"/>
          <w:color w:val="000000"/>
          <w:sz w:val="28"/>
          <w:szCs w:val="28"/>
          <w:lang w:val="uk-UA"/>
        </w:rPr>
      </w:pPr>
    </w:p>
    <w:p w:rsidR="007D07A3" w:rsidRPr="007A6FBF" w:rsidRDefault="007D07A3" w:rsidP="007D0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Style w:val="a4"/>
          <w:b w:val="0"/>
          <w:color w:val="000000"/>
          <w:sz w:val="28"/>
          <w:szCs w:val="28"/>
          <w:lang w:val="uk-UA"/>
        </w:rPr>
      </w:pPr>
      <w:r w:rsidRPr="007A6FBF">
        <w:rPr>
          <w:rStyle w:val="a4"/>
          <w:b w:val="0"/>
          <w:color w:val="000000"/>
          <w:sz w:val="28"/>
          <w:szCs w:val="28"/>
          <w:lang w:val="uk-UA"/>
        </w:rPr>
        <w:t>3. Мета</w:t>
      </w:r>
      <w:r w:rsidRPr="007A6FBF">
        <w:rPr>
          <w:rStyle w:val="a4"/>
          <w:b w:val="0"/>
          <w:sz w:val="28"/>
          <w:szCs w:val="28"/>
          <w:lang w:val="uk-UA"/>
        </w:rPr>
        <w:t>, умови</w:t>
      </w:r>
      <w:r w:rsidRPr="007A6FBF">
        <w:rPr>
          <w:rStyle w:val="a4"/>
          <w:b w:val="0"/>
          <w:color w:val="000000"/>
          <w:sz w:val="28"/>
          <w:szCs w:val="28"/>
          <w:lang w:val="uk-UA"/>
        </w:rPr>
        <w:t xml:space="preserve"> та основні завдання Програми</w:t>
      </w:r>
    </w:p>
    <w:p w:rsidR="007D07A3" w:rsidRPr="007A6FBF" w:rsidRDefault="007D07A3" w:rsidP="007D0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Style w:val="a4"/>
          <w:b w:val="0"/>
          <w:bCs w:val="0"/>
          <w:sz w:val="28"/>
          <w:szCs w:val="28"/>
          <w:lang w:val="uk-UA"/>
        </w:rPr>
      </w:pPr>
    </w:p>
    <w:p w:rsidR="007D07A3" w:rsidRPr="007A6FBF" w:rsidRDefault="007D07A3" w:rsidP="007D0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7A6FBF">
        <w:rPr>
          <w:sz w:val="28"/>
          <w:szCs w:val="28"/>
          <w:lang w:val="uk-UA"/>
        </w:rPr>
        <w:t xml:space="preserve">Основною метою Програми є </w:t>
      </w:r>
      <w:r w:rsidRPr="007A6FBF">
        <w:rPr>
          <w:rStyle w:val="rvts0"/>
          <w:sz w:val="28"/>
          <w:szCs w:val="28"/>
          <w:lang w:val="uk-UA"/>
        </w:rPr>
        <w:t xml:space="preserve">виконання вимог Закону України </w:t>
      </w:r>
      <w:r w:rsidRPr="007A6FBF">
        <w:rPr>
          <w:sz w:val="28"/>
          <w:szCs w:val="28"/>
          <w:lang w:val="uk-UA"/>
        </w:rPr>
        <w:t xml:space="preserve">«Про забезпечення комерційного  обліку природного газу» та здійснення заходів з соціального </w:t>
      </w:r>
      <w:r w:rsidRPr="007A6FBF">
        <w:rPr>
          <w:sz w:val="28"/>
          <w:szCs w:val="28"/>
          <w:bdr w:val="none" w:sz="0" w:space="0" w:color="auto" w:frame="1"/>
          <w:lang w:val="uk-UA"/>
        </w:rPr>
        <w:t xml:space="preserve">захисту, та </w:t>
      </w:r>
      <w:r w:rsidRPr="007A6FBF">
        <w:rPr>
          <w:rStyle w:val="rvts0"/>
          <w:sz w:val="28"/>
          <w:szCs w:val="28"/>
          <w:lang w:val="uk-UA"/>
        </w:rPr>
        <w:t>поліпшення житлових і матеріально-побутових умов пільговим категоріям населення,</w:t>
      </w:r>
      <w:r w:rsidRPr="007A6FBF">
        <w:rPr>
          <w:sz w:val="28"/>
          <w:szCs w:val="28"/>
          <w:bdr w:val="none" w:sz="0" w:space="0" w:color="auto" w:frame="1"/>
          <w:lang w:val="uk-UA"/>
        </w:rPr>
        <w:t xml:space="preserve"> які проживають в будинках, що внесені до переліку об’єктів по встановленню загальнобудинкових лічильників газу і не мають пільг на сплату житлово-комунальних послуг</w:t>
      </w:r>
      <w:r w:rsidRPr="007A6FBF">
        <w:rPr>
          <w:rStyle w:val="rvts0"/>
          <w:sz w:val="28"/>
          <w:szCs w:val="28"/>
          <w:lang w:val="uk-UA"/>
        </w:rPr>
        <w:t>.</w:t>
      </w:r>
    </w:p>
    <w:p w:rsidR="007D07A3" w:rsidRPr="007A6FBF" w:rsidRDefault="007D07A3" w:rsidP="007D0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bdr w:val="none" w:sz="0" w:space="0" w:color="auto" w:frame="1"/>
        </w:rPr>
      </w:pPr>
      <w:r w:rsidRPr="007A6FBF">
        <w:rPr>
          <w:rStyle w:val="s8"/>
          <w:sz w:val="28"/>
          <w:szCs w:val="28"/>
          <w:lang w:val="uk-UA"/>
        </w:rPr>
        <w:t>Основною умовою Програми</w:t>
      </w:r>
      <w:r w:rsidRPr="007A6FBF">
        <w:rPr>
          <w:rStyle w:val="apple-converted-space"/>
          <w:sz w:val="28"/>
          <w:szCs w:val="28"/>
          <w:lang w:val="uk-UA"/>
        </w:rPr>
        <w:t xml:space="preserve"> </w:t>
      </w:r>
      <w:r w:rsidRPr="007A6FBF">
        <w:rPr>
          <w:sz w:val="28"/>
          <w:szCs w:val="28"/>
          <w:lang w:val="uk-UA"/>
        </w:rPr>
        <w:t>є  встановлення лічильників газу в квартирах багатоквартирних будинках міста Бровари,</w:t>
      </w:r>
      <w:r w:rsidRPr="007A6FBF">
        <w:rPr>
          <w:sz w:val="28"/>
          <w:szCs w:val="28"/>
          <w:bdr w:val="none" w:sz="0" w:space="0" w:color="auto" w:frame="1"/>
          <w:lang w:val="uk-UA"/>
        </w:rPr>
        <w:t xml:space="preserve"> пільговим категоріям населення, які проживають в будинках, що </w:t>
      </w:r>
      <w:r w:rsidRPr="007A6FB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внесені до переліку об’єктів по встановленню загальнобудинкових лічильників газу, згідно Постанови </w:t>
      </w:r>
      <w:r w:rsidRPr="007A6FBF"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 xml:space="preserve">НКРЕКП </w:t>
      </w:r>
      <w:r w:rsidRPr="007A6FBF">
        <w:rPr>
          <w:color w:val="000000"/>
          <w:sz w:val="28"/>
          <w:szCs w:val="28"/>
          <w:shd w:val="clear" w:color="auto" w:fill="FFFFFF"/>
          <w:lang w:val="uk-UA"/>
        </w:rPr>
        <w:t xml:space="preserve">24.03.2016 №395, </w:t>
      </w:r>
      <w:r w:rsidRPr="007A6FBF">
        <w:rPr>
          <w:color w:val="000000"/>
          <w:sz w:val="28"/>
          <w:szCs w:val="28"/>
          <w:bdr w:val="none" w:sz="0" w:space="0" w:color="auto" w:frame="1"/>
          <w:lang w:val="uk-UA"/>
        </w:rPr>
        <w:t>і у яких не має пільг на сплату житлово-комунальних послуг</w:t>
      </w:r>
      <w:r w:rsidRPr="007A6FBF">
        <w:rPr>
          <w:rStyle w:val="rvts0"/>
          <w:color w:val="000000"/>
          <w:sz w:val="28"/>
          <w:szCs w:val="28"/>
          <w:lang w:val="uk-UA"/>
        </w:rPr>
        <w:t xml:space="preserve">, а також </w:t>
      </w:r>
      <w:r w:rsidRPr="007A6FBF">
        <w:rPr>
          <w:color w:val="000000"/>
          <w:sz w:val="28"/>
          <w:szCs w:val="28"/>
          <w:bdr w:val="none" w:sz="0" w:space="0" w:color="auto" w:frame="1"/>
          <w:lang w:val="uk-UA"/>
        </w:rPr>
        <w:t>які</w:t>
      </w:r>
      <w:r w:rsidRPr="007A6FBF">
        <w:rPr>
          <w:color w:val="000000"/>
          <w:sz w:val="28"/>
          <w:szCs w:val="28"/>
          <w:lang w:val="uk-UA"/>
        </w:rPr>
        <w:t xml:space="preserve"> фактично проживають та зареєстровані.</w:t>
      </w:r>
    </w:p>
    <w:p w:rsidR="007D07A3" w:rsidRPr="007A6FBF" w:rsidRDefault="007D07A3" w:rsidP="007D0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/>
          <w:sz w:val="28"/>
          <w:szCs w:val="28"/>
          <w:lang w:val="uk-UA"/>
        </w:rPr>
      </w:pPr>
      <w:r w:rsidRPr="007A6FBF">
        <w:rPr>
          <w:rStyle w:val="s8"/>
          <w:color w:val="000000"/>
          <w:sz w:val="28"/>
          <w:szCs w:val="28"/>
          <w:lang w:val="uk-UA"/>
        </w:rPr>
        <w:t>Основним завданням Програми</w:t>
      </w:r>
      <w:r w:rsidRPr="007A6FBF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7A6FBF">
        <w:rPr>
          <w:color w:val="000000"/>
          <w:sz w:val="28"/>
          <w:szCs w:val="28"/>
          <w:lang w:val="uk-UA"/>
        </w:rPr>
        <w:t xml:space="preserve">є виконання заходів з соціального захисту , запровадження заходів з економного використання природного газу шляхом встановлення лічильників газу в квартирах. </w:t>
      </w:r>
    </w:p>
    <w:p w:rsidR="007D07A3" w:rsidRPr="00ED380F" w:rsidRDefault="007D07A3" w:rsidP="007D0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Style w:val="s4"/>
          <w:color w:val="000000"/>
          <w:sz w:val="28"/>
          <w:szCs w:val="28"/>
          <w:lang w:val="uk-UA"/>
        </w:rPr>
      </w:pPr>
    </w:p>
    <w:p w:rsidR="007D07A3" w:rsidRPr="007A6FBF" w:rsidRDefault="007D07A3" w:rsidP="007D07A3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color w:val="auto"/>
          <w:lang w:val="uk-UA"/>
        </w:rPr>
      </w:pPr>
      <w:r w:rsidRPr="007A6FBF">
        <w:rPr>
          <w:color w:val="auto"/>
          <w:sz w:val="28"/>
          <w:szCs w:val="28"/>
          <w:lang w:val="uk-UA"/>
        </w:rPr>
        <w:t>4. Організаційне забезпечення та механізм виконання  Програми</w:t>
      </w:r>
    </w:p>
    <w:p w:rsidR="007D07A3" w:rsidRPr="007A6FBF" w:rsidRDefault="007D07A3" w:rsidP="007D07A3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color w:val="auto"/>
          <w:sz w:val="28"/>
          <w:szCs w:val="28"/>
          <w:lang w:val="uk-UA"/>
        </w:rPr>
      </w:pPr>
    </w:p>
    <w:p w:rsidR="007D07A3" w:rsidRPr="007A6FBF" w:rsidRDefault="007D07A3" w:rsidP="007D0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A6FBF">
        <w:rPr>
          <w:sz w:val="28"/>
          <w:szCs w:val="28"/>
          <w:lang w:val="uk-UA"/>
        </w:rPr>
        <w:t xml:space="preserve">З метою вирішення питання щодо встановлення чи не встановлення </w:t>
      </w:r>
      <w:r w:rsidRPr="007A6FBF">
        <w:rPr>
          <w:color w:val="000000"/>
          <w:sz w:val="28"/>
          <w:szCs w:val="28"/>
          <w:lang w:val="uk-UA"/>
        </w:rPr>
        <w:t xml:space="preserve">газового лічильника в квартиру, де зареєстрована та фактично проживає особа, яка підпадає під пільгову категорію осіб, за рахунок коштів міського бюджету, розгляд заяв </w:t>
      </w:r>
      <w:r w:rsidRPr="007A6FBF">
        <w:rPr>
          <w:color w:val="000000"/>
          <w:sz w:val="28"/>
          <w:szCs w:val="28"/>
          <w:shd w:val="clear" w:color="auto" w:fill="FFFFFF"/>
          <w:lang w:val="uk-UA"/>
        </w:rPr>
        <w:t>здійснюється управлінням житлово – комунального господарства Броварської міської ради</w:t>
      </w:r>
      <w:r w:rsidRPr="007A6FBF">
        <w:rPr>
          <w:color w:val="000000"/>
          <w:sz w:val="28"/>
          <w:szCs w:val="28"/>
          <w:lang w:val="uk-UA"/>
        </w:rPr>
        <w:t>, за погодженням управління соціального захисту населення Броварської міської ради.</w:t>
      </w:r>
    </w:p>
    <w:p w:rsidR="007D07A3" w:rsidRPr="007A6FBF" w:rsidRDefault="007D07A3" w:rsidP="007D0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A6FBF">
        <w:rPr>
          <w:color w:val="000000"/>
          <w:sz w:val="28"/>
          <w:szCs w:val="28"/>
          <w:shd w:val="clear" w:color="auto" w:fill="FFFFFF"/>
          <w:lang w:val="uk-UA"/>
        </w:rPr>
        <w:t xml:space="preserve">          За результатами розгляду заяв управлінням на розгляд засідання виконавчого комітету Броварської міської ради  виноситься проект рішення про затвердження переліку осіб пільгових категорій, </w:t>
      </w:r>
      <w:r w:rsidRPr="007A6FB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які проживають в будинках, що внесені до переліку об’єктів по встановленню загальнобудинкових лічильників газу, згідно Постанови НКРЕКП від </w:t>
      </w:r>
      <w:r w:rsidRPr="007A6FBF">
        <w:rPr>
          <w:color w:val="000000"/>
          <w:sz w:val="28"/>
          <w:szCs w:val="28"/>
          <w:shd w:val="clear" w:color="auto" w:fill="FFFFFF"/>
          <w:lang w:val="uk-UA"/>
        </w:rPr>
        <w:t xml:space="preserve">24.03.2016 №395 </w:t>
      </w:r>
      <w:r w:rsidRPr="007A6FB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і не має пільг на сплату житлово-комунальних послуг </w:t>
      </w:r>
      <w:r w:rsidRPr="007A6FBF">
        <w:rPr>
          <w:color w:val="000000"/>
          <w:sz w:val="28"/>
          <w:szCs w:val="28"/>
          <w:shd w:val="clear" w:color="auto" w:fill="FFFFFF"/>
          <w:lang w:val="uk-UA"/>
        </w:rPr>
        <w:t xml:space="preserve">в квартирах, в  яких за рахунок коштів міського бюджету буде встановлено лічильник газу. </w:t>
      </w:r>
    </w:p>
    <w:p w:rsidR="007D07A3" w:rsidRPr="007A6FBF" w:rsidRDefault="007D07A3" w:rsidP="007D0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/>
          <w:sz w:val="28"/>
          <w:szCs w:val="28"/>
          <w:lang w:val="uk-UA"/>
        </w:rPr>
      </w:pPr>
      <w:r w:rsidRPr="007A6FBF">
        <w:rPr>
          <w:color w:val="000000"/>
          <w:sz w:val="28"/>
          <w:szCs w:val="28"/>
          <w:shd w:val="clear" w:color="auto" w:fill="FFFFFF"/>
          <w:lang w:val="uk-UA"/>
        </w:rPr>
        <w:t xml:space="preserve">Встановлення газового лічильника виконується юридичною особою (фізичною особою-підприємцем) на підставі укладеного з ним договору, що має працівників, які отримали відповідний дозвіл (сертифікат) на виконання таких робіт. </w:t>
      </w:r>
    </w:p>
    <w:p w:rsidR="007D07A3" w:rsidRPr="007A6FBF" w:rsidRDefault="007D07A3" w:rsidP="007D07A3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7A6FBF">
        <w:rPr>
          <w:sz w:val="28"/>
          <w:szCs w:val="28"/>
          <w:bdr w:val="none" w:sz="0" w:space="0" w:color="auto" w:frame="1"/>
          <w:lang w:val="uk-UA"/>
        </w:rPr>
        <w:t xml:space="preserve">          Л</w:t>
      </w:r>
      <w:r w:rsidRPr="007A6FBF">
        <w:rPr>
          <w:sz w:val="28"/>
          <w:szCs w:val="28"/>
          <w:bdr w:val="none" w:sz="0" w:space="0" w:color="auto" w:frame="1"/>
        </w:rPr>
        <w:t>ічильник газу</w:t>
      </w:r>
      <w:r w:rsidRPr="007A6FBF">
        <w:rPr>
          <w:color w:val="auto"/>
          <w:sz w:val="28"/>
          <w:szCs w:val="28"/>
          <w:lang w:val="uk-UA"/>
        </w:rPr>
        <w:t>, встановлений</w:t>
      </w:r>
      <w:r w:rsidRPr="007A6FBF">
        <w:rPr>
          <w:sz w:val="28"/>
          <w:szCs w:val="28"/>
          <w:lang w:val="uk-UA"/>
        </w:rPr>
        <w:t xml:space="preserve"> у квартирі за рахунок коштів міського бюджету, передається у власність побутового споживача по  акту приймання-передачі </w:t>
      </w:r>
      <w:r w:rsidRPr="007A6FBF">
        <w:rPr>
          <w:sz w:val="28"/>
          <w:szCs w:val="28"/>
          <w:bdr w:val="none" w:sz="0" w:space="0" w:color="auto" w:frame="1"/>
          <w:lang w:val="uk-UA"/>
        </w:rPr>
        <w:t>к</w:t>
      </w:r>
      <w:r w:rsidRPr="007A6FBF">
        <w:rPr>
          <w:sz w:val="28"/>
          <w:szCs w:val="28"/>
          <w:bdr w:val="none" w:sz="0" w:space="0" w:color="auto" w:frame="1"/>
        </w:rPr>
        <w:t>вартирн</w:t>
      </w:r>
      <w:r w:rsidRPr="007A6FBF">
        <w:rPr>
          <w:sz w:val="28"/>
          <w:szCs w:val="28"/>
          <w:bdr w:val="none" w:sz="0" w:space="0" w:color="auto" w:frame="1"/>
          <w:lang w:val="uk-UA"/>
        </w:rPr>
        <w:t>ого</w:t>
      </w:r>
      <w:r w:rsidRPr="007A6FBF">
        <w:rPr>
          <w:sz w:val="28"/>
          <w:szCs w:val="28"/>
          <w:bdr w:val="none" w:sz="0" w:space="0" w:color="auto" w:frame="1"/>
        </w:rPr>
        <w:t xml:space="preserve"> лічильник</w:t>
      </w:r>
      <w:r w:rsidRPr="007A6FBF">
        <w:rPr>
          <w:sz w:val="28"/>
          <w:szCs w:val="28"/>
          <w:bdr w:val="none" w:sz="0" w:space="0" w:color="auto" w:frame="1"/>
          <w:lang w:val="uk-UA"/>
        </w:rPr>
        <w:t>а</w:t>
      </w:r>
      <w:r w:rsidRPr="007A6FBF">
        <w:rPr>
          <w:sz w:val="28"/>
          <w:szCs w:val="28"/>
          <w:bdr w:val="none" w:sz="0" w:space="0" w:color="auto" w:frame="1"/>
        </w:rPr>
        <w:t xml:space="preserve"> газу</w:t>
      </w:r>
      <w:r w:rsidRPr="007A6FBF">
        <w:rPr>
          <w:sz w:val="28"/>
          <w:szCs w:val="28"/>
          <w:lang w:val="uk-UA"/>
        </w:rPr>
        <w:t xml:space="preserve">. </w:t>
      </w:r>
    </w:p>
    <w:p w:rsidR="007D07A3" w:rsidRPr="007A6FBF" w:rsidRDefault="007D07A3" w:rsidP="007D07A3">
      <w:pPr>
        <w:jc w:val="both"/>
        <w:rPr>
          <w:sz w:val="28"/>
          <w:szCs w:val="28"/>
          <w:lang w:val="uk-UA"/>
        </w:rPr>
      </w:pPr>
      <w:r w:rsidRPr="007A6FBF">
        <w:rPr>
          <w:sz w:val="28"/>
          <w:szCs w:val="28"/>
          <w:shd w:val="clear" w:color="auto" w:fill="FFFFFF"/>
          <w:lang w:val="uk-UA"/>
        </w:rPr>
        <w:tab/>
      </w:r>
    </w:p>
    <w:p w:rsidR="007D07A3" w:rsidRPr="007A6FBF" w:rsidRDefault="007D07A3" w:rsidP="007D07A3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color w:val="auto"/>
          <w:sz w:val="28"/>
          <w:szCs w:val="28"/>
          <w:lang w:val="uk-UA"/>
        </w:rPr>
      </w:pPr>
      <w:r w:rsidRPr="007A6FBF">
        <w:rPr>
          <w:color w:val="auto"/>
          <w:sz w:val="28"/>
          <w:szCs w:val="28"/>
          <w:lang w:val="uk-UA"/>
        </w:rPr>
        <w:t>5.Фінансове забезпечення виконання завдань Програми</w:t>
      </w:r>
    </w:p>
    <w:p w:rsidR="007D07A3" w:rsidRPr="007A6FBF" w:rsidRDefault="007D07A3" w:rsidP="007D07A3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color w:val="0070C0"/>
          <w:lang w:val="uk-UA"/>
        </w:rPr>
      </w:pPr>
    </w:p>
    <w:p w:rsidR="007D07A3" w:rsidRPr="007A6FBF" w:rsidRDefault="007D07A3" w:rsidP="007D07A3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70C0"/>
          <w:lang w:val="uk-UA"/>
        </w:rPr>
      </w:pPr>
      <w:r w:rsidRPr="007A6FBF">
        <w:rPr>
          <w:color w:val="auto"/>
          <w:sz w:val="28"/>
          <w:szCs w:val="28"/>
          <w:lang w:val="uk-UA"/>
        </w:rPr>
        <w:tab/>
        <w:t>Фінансове забезпечення Програми здійснюється за рахунок коштів міського бюджету.</w:t>
      </w:r>
      <w:bookmarkStart w:id="0" w:name="1364"/>
      <w:bookmarkStart w:id="1" w:name="1370"/>
      <w:bookmarkStart w:id="2" w:name="1371"/>
      <w:bookmarkStart w:id="3" w:name="1388"/>
      <w:bookmarkEnd w:id="0"/>
      <w:bookmarkEnd w:id="1"/>
      <w:bookmarkEnd w:id="2"/>
      <w:bookmarkEnd w:id="3"/>
    </w:p>
    <w:p w:rsidR="007D07A3" w:rsidRPr="007A6FBF" w:rsidRDefault="007D07A3" w:rsidP="007D07A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lang w:val="uk-UA"/>
        </w:rPr>
      </w:pPr>
      <w:r w:rsidRPr="007A6FBF">
        <w:rPr>
          <w:bCs/>
          <w:sz w:val="28"/>
          <w:szCs w:val="28"/>
          <w:lang w:val="uk-UA"/>
        </w:rPr>
        <w:t>6. Ресурсне забезпечення Програми</w:t>
      </w:r>
    </w:p>
    <w:p w:rsidR="007D07A3" w:rsidRPr="007A6FBF" w:rsidRDefault="007D07A3" w:rsidP="007D07A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7A6FBF">
        <w:rPr>
          <w:sz w:val="28"/>
          <w:szCs w:val="28"/>
          <w:lang w:val="uk-UA"/>
        </w:rPr>
        <w:t xml:space="preserve">Для реалізації Програми необхідно орієнтовно </w:t>
      </w:r>
      <w:r w:rsidRPr="009068A4">
        <w:rPr>
          <w:sz w:val="28"/>
          <w:szCs w:val="28"/>
        </w:rPr>
        <w:t>3</w:t>
      </w:r>
      <w:r w:rsidRPr="007A6FBF">
        <w:rPr>
          <w:sz w:val="28"/>
          <w:szCs w:val="28"/>
          <w:lang w:val="uk-UA"/>
        </w:rPr>
        <w:t>00000 грн.</w:t>
      </w:r>
    </w:p>
    <w:p w:rsidR="007D07A3" w:rsidRPr="007A6FBF" w:rsidRDefault="007D07A3" w:rsidP="007D0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  <w:lang w:val="uk-UA"/>
        </w:rPr>
      </w:pPr>
    </w:p>
    <w:p w:rsidR="007D07A3" w:rsidRPr="007A6FBF" w:rsidRDefault="007D07A3" w:rsidP="007D0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Style w:val="a4"/>
          <w:b w:val="0"/>
        </w:rPr>
      </w:pPr>
      <w:r w:rsidRPr="007A6FBF">
        <w:rPr>
          <w:rStyle w:val="a4"/>
          <w:b w:val="0"/>
          <w:sz w:val="28"/>
          <w:szCs w:val="28"/>
          <w:lang w:val="uk-UA"/>
        </w:rPr>
        <w:t>7. Очікувані результати виконання Програми</w:t>
      </w:r>
      <w:bookmarkStart w:id="4" w:name="o84"/>
      <w:bookmarkEnd w:id="4"/>
    </w:p>
    <w:p w:rsidR="007D07A3" w:rsidRPr="007A6FBF" w:rsidRDefault="007D07A3" w:rsidP="007D0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Cs/>
          <w:sz w:val="28"/>
          <w:szCs w:val="28"/>
          <w:lang w:val="uk-UA"/>
        </w:rPr>
      </w:pPr>
      <w:r w:rsidRPr="007A6FBF">
        <w:rPr>
          <w:sz w:val="28"/>
          <w:szCs w:val="28"/>
          <w:lang w:val="uk-UA"/>
        </w:rPr>
        <w:t>Виконання Програми дасть змогу:</w:t>
      </w:r>
    </w:p>
    <w:p w:rsidR="007D07A3" w:rsidRPr="007A6FBF" w:rsidRDefault="007D07A3" w:rsidP="007D07A3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90" w:lineRule="atLeast"/>
        <w:ind w:firstLine="700"/>
        <w:jc w:val="both"/>
        <w:rPr>
          <w:sz w:val="28"/>
          <w:szCs w:val="28"/>
          <w:lang w:val="uk-UA"/>
        </w:rPr>
      </w:pPr>
      <w:r w:rsidRPr="007A6FBF">
        <w:rPr>
          <w:sz w:val="28"/>
          <w:szCs w:val="28"/>
          <w:lang w:val="uk-UA"/>
        </w:rPr>
        <w:t>- забезпечити справедливу оплату послуг з газопостачання;</w:t>
      </w:r>
    </w:p>
    <w:p w:rsidR="007D07A3" w:rsidRPr="007A6FBF" w:rsidRDefault="007D07A3" w:rsidP="007D0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  <w:lang w:val="uk-UA"/>
        </w:rPr>
      </w:pPr>
      <w:r w:rsidRPr="007A6FBF">
        <w:rPr>
          <w:sz w:val="28"/>
          <w:szCs w:val="28"/>
          <w:lang w:val="uk-UA"/>
        </w:rPr>
        <w:t>- виконати вимоги Закону України «Про забезпечення комерційного обліку природного газу»;</w:t>
      </w:r>
    </w:p>
    <w:p w:rsidR="007D07A3" w:rsidRPr="007A6FBF" w:rsidRDefault="007D07A3" w:rsidP="007D0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color w:val="000000"/>
        </w:rPr>
      </w:pPr>
      <w:r w:rsidRPr="007A6FBF">
        <w:rPr>
          <w:rStyle w:val="s8"/>
          <w:sz w:val="28"/>
          <w:szCs w:val="28"/>
          <w:lang w:val="uk-UA"/>
        </w:rPr>
        <w:t xml:space="preserve">- знизити соціальну напругу в м. Бровари. </w:t>
      </w:r>
    </w:p>
    <w:p w:rsidR="007D07A3" w:rsidRPr="007A6FBF" w:rsidRDefault="007D07A3" w:rsidP="007D07A3">
      <w:pPr>
        <w:ind w:firstLine="567"/>
        <w:rPr>
          <w:sz w:val="28"/>
          <w:szCs w:val="28"/>
          <w:lang w:val="uk-UA"/>
        </w:rPr>
      </w:pPr>
    </w:p>
    <w:p w:rsidR="00A87FC9" w:rsidRPr="007D07A3" w:rsidRDefault="007D07A3">
      <w:pPr>
        <w:rPr>
          <w:lang w:val="uk-UA"/>
        </w:rPr>
      </w:pPr>
      <w:r w:rsidRPr="007A6FBF">
        <w:rPr>
          <w:sz w:val="28"/>
          <w:szCs w:val="28"/>
          <w:lang w:val="uk-UA"/>
        </w:rPr>
        <w:t>Керуючий</w:t>
      </w:r>
      <w:r w:rsidRPr="001D6FF3">
        <w:rPr>
          <w:sz w:val="28"/>
          <w:szCs w:val="28"/>
          <w:lang w:val="uk-UA"/>
        </w:rPr>
        <w:t xml:space="preserve"> справами виконкому                    </w:t>
      </w:r>
      <w:r w:rsidRPr="001D6FF3">
        <w:rPr>
          <w:sz w:val="28"/>
          <w:szCs w:val="28"/>
          <w:lang w:val="uk-UA"/>
        </w:rPr>
        <w:tab/>
        <w:t xml:space="preserve">                          К.В.Кузнєцов</w:t>
      </w:r>
    </w:p>
    <w:sectPr w:rsidR="00A87FC9" w:rsidRPr="007D07A3" w:rsidSect="00D57771">
      <w:headerReference w:type="default" r:id="rId7"/>
      <w:pgSz w:w="11906" w:h="16838"/>
      <w:pgMar w:top="709" w:right="850" w:bottom="70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409" w:rsidRDefault="00807409" w:rsidP="00415A97">
      <w:r>
        <w:separator/>
      </w:r>
    </w:p>
  </w:endnote>
  <w:endnote w:type="continuationSeparator" w:id="0">
    <w:p w:rsidR="00807409" w:rsidRDefault="00807409" w:rsidP="00415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409" w:rsidRDefault="00807409" w:rsidP="00415A97">
      <w:r>
        <w:separator/>
      </w:r>
    </w:p>
  </w:footnote>
  <w:footnote w:type="continuationSeparator" w:id="0">
    <w:p w:rsidR="00807409" w:rsidRDefault="00807409" w:rsidP="00415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71" w:rsidRPr="00D57771" w:rsidRDefault="00415A97">
    <w:pPr>
      <w:pStyle w:val="a5"/>
      <w:jc w:val="center"/>
    </w:pPr>
    <w:r w:rsidRPr="00D57771">
      <w:fldChar w:fldCharType="begin"/>
    </w:r>
    <w:r w:rsidR="007D07A3" w:rsidRPr="00D57771">
      <w:instrText xml:space="preserve"> PAGE   \* MERGEFORMAT </w:instrText>
    </w:r>
    <w:r w:rsidRPr="00D57771">
      <w:fldChar w:fldCharType="separate"/>
    </w:r>
    <w:r w:rsidR="00BB4031">
      <w:rPr>
        <w:noProof/>
      </w:rPr>
      <w:t>4</w:t>
    </w:r>
    <w:r w:rsidRPr="00D57771">
      <w:fldChar w:fldCharType="end"/>
    </w:r>
  </w:p>
  <w:p w:rsidR="00ED380F" w:rsidRDefault="0080740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583"/>
    <w:multiLevelType w:val="hybridMultilevel"/>
    <w:tmpl w:val="DB12E622"/>
    <w:lvl w:ilvl="0" w:tplc="A9B65A98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7A3"/>
    <w:rsid w:val="00415A97"/>
    <w:rsid w:val="007D07A3"/>
    <w:rsid w:val="00807409"/>
    <w:rsid w:val="00A87FC9"/>
    <w:rsid w:val="00BB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7D07A3"/>
    <w:pPr>
      <w:suppressAutoHyphens/>
      <w:spacing w:before="240" w:after="60"/>
      <w:outlineLvl w:val="7"/>
    </w:pPr>
    <w:rPr>
      <w:rFonts w:ascii="Calibri" w:hAnsi="Calibri"/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7D07A3"/>
    <w:rPr>
      <w:rFonts w:ascii="Calibri" w:eastAsia="Times New Roman" w:hAnsi="Calibri" w:cs="Times New Roman"/>
      <w:i/>
      <w:iCs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7D0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D07A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7D07A3"/>
    <w:pPr>
      <w:spacing w:before="100" w:beforeAutospacing="1" w:after="100" w:afterAutospacing="1"/>
    </w:pPr>
  </w:style>
  <w:style w:type="paragraph" w:customStyle="1" w:styleId="Default">
    <w:name w:val="Default"/>
    <w:rsid w:val="007D07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Обычный (веб)1"/>
    <w:basedOn w:val="a"/>
    <w:rsid w:val="007D07A3"/>
    <w:pPr>
      <w:suppressAutoHyphens/>
      <w:spacing w:before="28" w:after="28" w:line="100" w:lineRule="atLeast"/>
    </w:pPr>
    <w:rPr>
      <w:kern w:val="2"/>
      <w:lang w:eastAsia="ar-SA"/>
    </w:rPr>
  </w:style>
  <w:style w:type="character" w:customStyle="1" w:styleId="apple-converted-space">
    <w:name w:val="apple-converted-space"/>
    <w:basedOn w:val="a0"/>
    <w:rsid w:val="007D07A3"/>
  </w:style>
  <w:style w:type="character" w:customStyle="1" w:styleId="s8">
    <w:name w:val="s8"/>
    <w:basedOn w:val="a0"/>
    <w:rsid w:val="007D07A3"/>
  </w:style>
  <w:style w:type="character" w:customStyle="1" w:styleId="s4">
    <w:name w:val="s4"/>
    <w:basedOn w:val="a0"/>
    <w:rsid w:val="007D07A3"/>
  </w:style>
  <w:style w:type="character" w:customStyle="1" w:styleId="rvts0">
    <w:name w:val="rvts0"/>
    <w:basedOn w:val="a0"/>
    <w:rsid w:val="007D07A3"/>
  </w:style>
  <w:style w:type="character" w:styleId="a4">
    <w:name w:val="Strong"/>
    <w:basedOn w:val="a0"/>
    <w:uiPriority w:val="22"/>
    <w:qFormat/>
    <w:rsid w:val="007D07A3"/>
    <w:rPr>
      <w:b/>
      <w:bCs/>
    </w:rPr>
  </w:style>
  <w:style w:type="paragraph" w:styleId="a5">
    <w:name w:val="header"/>
    <w:basedOn w:val="a"/>
    <w:link w:val="a6"/>
    <w:uiPriority w:val="99"/>
    <w:rsid w:val="007D07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07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1092</Words>
  <Characters>6225</Characters>
  <Application>Microsoft Office Word</Application>
  <DocSecurity>0</DocSecurity>
  <Lines>51</Lines>
  <Paragraphs>14</Paragraphs>
  <ScaleCrop>false</ScaleCrop>
  <Company>Microsoft</Company>
  <LinksUpToDate>false</LinksUpToDate>
  <CharactersWithSpaces>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2017-04-12T09:56:00Z</dcterms:created>
  <dcterms:modified xsi:type="dcterms:W3CDTF">2017-04-13T08:20:00Z</dcterms:modified>
</cp:coreProperties>
</file>